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40E31" w14:textId="77777777" w:rsidR="00C96209" w:rsidRPr="00C96209" w:rsidRDefault="00C96209" w:rsidP="00C96209">
      <w:pPr>
        <w:pBdr>
          <w:top w:val="single" w:sz="4" w:space="1" w:color="000000"/>
        </w:pBdr>
        <w:jc w:val="center"/>
        <w:rPr>
          <w:rFonts w:ascii="Times New Roman" w:eastAsia="Times New Roman" w:hAnsi="Times New Roman" w:cs="Times New Roman"/>
        </w:rPr>
      </w:pPr>
      <w:r w:rsidRPr="00C96209">
        <w:rPr>
          <w:rFonts w:ascii="Calibri" w:eastAsia="Times New Roman" w:hAnsi="Calibri" w:cs="Calibri"/>
          <w:color w:val="000000"/>
          <w:sz w:val="22"/>
          <w:szCs w:val="22"/>
        </w:rPr>
        <w:t>LOS RIOS COMMUNITY COLLEGE DISTRICT</w:t>
      </w:r>
    </w:p>
    <w:p w14:paraId="57F1561A" w14:textId="77777777" w:rsidR="00C96209" w:rsidRPr="00C96209" w:rsidRDefault="00C96209" w:rsidP="00C96209">
      <w:pPr>
        <w:jc w:val="center"/>
        <w:rPr>
          <w:rFonts w:ascii="Times New Roman" w:eastAsia="Times New Roman" w:hAnsi="Times New Roman" w:cs="Times New Roman"/>
        </w:rPr>
      </w:pPr>
      <w:r w:rsidRPr="00C96209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Program Placement Council Meeting</w:t>
      </w:r>
    </w:p>
    <w:p w14:paraId="6080F74A" w14:textId="605C23B5" w:rsidR="00C96209" w:rsidRPr="00C96209" w:rsidRDefault="00C96209" w:rsidP="00C96209">
      <w:pPr>
        <w:jc w:val="center"/>
        <w:rPr>
          <w:rFonts w:ascii="Times New Roman" w:eastAsia="Times New Roman" w:hAnsi="Times New Roman" w:cs="Times New Roman"/>
        </w:rPr>
      </w:pPr>
      <w:r w:rsidRPr="00C96209">
        <w:rPr>
          <w:rFonts w:ascii="Calibri" w:eastAsia="Times New Roman" w:hAnsi="Calibri" w:cs="Calibri"/>
          <w:color w:val="000000"/>
          <w:sz w:val="22"/>
          <w:szCs w:val="22"/>
        </w:rPr>
        <w:t xml:space="preserve">Tuesday, </w:t>
      </w:r>
      <w:r w:rsidR="000676D5">
        <w:rPr>
          <w:rFonts w:ascii="Calibri" w:eastAsia="Times New Roman" w:hAnsi="Calibri" w:cs="Calibri"/>
          <w:color w:val="000000"/>
          <w:sz w:val="22"/>
          <w:szCs w:val="22"/>
        </w:rPr>
        <w:t>April 25</w:t>
      </w:r>
      <w:r w:rsidRPr="00C96209">
        <w:rPr>
          <w:rFonts w:ascii="Calibri" w:eastAsia="Times New Roman" w:hAnsi="Calibri" w:cs="Calibri"/>
          <w:color w:val="000000"/>
          <w:sz w:val="22"/>
          <w:szCs w:val="22"/>
        </w:rPr>
        <w:t>, 2023</w:t>
      </w:r>
    </w:p>
    <w:p w14:paraId="4E9BB589" w14:textId="77777777" w:rsidR="00C96209" w:rsidRPr="00C96209" w:rsidRDefault="00C96209" w:rsidP="00C96209">
      <w:pPr>
        <w:jc w:val="center"/>
        <w:rPr>
          <w:rFonts w:ascii="Times New Roman" w:eastAsia="Times New Roman" w:hAnsi="Times New Roman" w:cs="Times New Roman"/>
        </w:rPr>
      </w:pPr>
      <w:r w:rsidRPr="00C96209">
        <w:rPr>
          <w:rFonts w:ascii="Calibri" w:eastAsia="Times New Roman" w:hAnsi="Calibri" w:cs="Calibri"/>
          <w:color w:val="000000"/>
          <w:sz w:val="22"/>
          <w:szCs w:val="22"/>
        </w:rPr>
        <w:t>11:00 – 11:30 a.m.</w:t>
      </w:r>
    </w:p>
    <w:p w14:paraId="32A80805" w14:textId="77777777" w:rsidR="00C96209" w:rsidRPr="00C96209" w:rsidRDefault="00C96209" w:rsidP="00C96209">
      <w:pPr>
        <w:rPr>
          <w:rFonts w:ascii="Times New Roman" w:eastAsia="Times New Roman" w:hAnsi="Times New Roman" w:cs="Times New Roman"/>
        </w:rPr>
      </w:pPr>
    </w:p>
    <w:p w14:paraId="7348719E" w14:textId="01C22ADD" w:rsidR="00C96209" w:rsidRPr="00C96209" w:rsidRDefault="002413EC" w:rsidP="00C96209">
      <w:pPr>
        <w:jc w:val="center"/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  <w:u w:val="single"/>
        </w:rPr>
        <w:t>Minutes</w:t>
      </w:r>
      <w:r w:rsidR="00C96209" w:rsidRPr="00C96209">
        <w:rPr>
          <w:rFonts w:ascii="Calibri" w:eastAsia="Times New Roman" w:hAnsi="Calibri" w:cs="Calibri"/>
          <w:color w:val="000000"/>
          <w:sz w:val="22"/>
          <w:szCs w:val="22"/>
        </w:rPr>
        <w:br/>
      </w:r>
      <w:r w:rsidR="00C96209" w:rsidRPr="00C96209">
        <w:rPr>
          <w:rFonts w:ascii="Calibri" w:eastAsia="Times New Roman" w:hAnsi="Calibri" w:cs="Calibri"/>
          <w:color w:val="000000"/>
          <w:sz w:val="22"/>
          <w:szCs w:val="22"/>
        </w:rPr>
        <w:br/>
      </w:r>
    </w:p>
    <w:p w14:paraId="3D3BB761" w14:textId="609AEEE3" w:rsidR="00C96209" w:rsidRPr="00C96209" w:rsidRDefault="00C96209" w:rsidP="00C96209">
      <w:pPr>
        <w:rPr>
          <w:rFonts w:ascii="Times New Roman" w:eastAsia="Times New Roman" w:hAnsi="Times New Roman" w:cs="Times New Roman"/>
        </w:rPr>
      </w:pPr>
      <w:r w:rsidRPr="00C96209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1. Welcome</w:t>
      </w:r>
      <w:r w:rsidR="00326728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 to the last official meeting of the 2022-2023 academic year. </w:t>
      </w:r>
    </w:p>
    <w:p w14:paraId="36F6DD2E" w14:textId="77777777" w:rsidR="00C96209" w:rsidRPr="00C96209" w:rsidRDefault="00C96209" w:rsidP="00C96209">
      <w:pPr>
        <w:rPr>
          <w:rFonts w:ascii="Times New Roman" w:eastAsia="Times New Roman" w:hAnsi="Times New Roman" w:cs="Times New Roman"/>
        </w:rPr>
      </w:pPr>
    </w:p>
    <w:p w14:paraId="378FF87D" w14:textId="77777777" w:rsidR="00C96209" w:rsidRPr="00C96209" w:rsidRDefault="00000000" w:rsidP="00C96209">
      <w:pPr>
        <w:rPr>
          <w:rFonts w:ascii="Times New Roman" w:eastAsia="Times New Roman" w:hAnsi="Times New Roman" w:cs="Times New Roman"/>
        </w:rPr>
      </w:pPr>
      <w:hyperlink r:id="rId5" w:anchor="gid=1751596911" w:history="1">
        <w:r w:rsidR="00C96209" w:rsidRPr="00C96209">
          <w:rPr>
            <w:rFonts w:ascii="Calibri" w:eastAsia="Times New Roman" w:hAnsi="Calibri" w:cs="Calibri"/>
            <w:color w:val="1155CC"/>
            <w:sz w:val="22"/>
            <w:szCs w:val="22"/>
            <w:u w:val="single"/>
          </w:rPr>
          <w:t>PPC List 2022/2023</w:t>
        </w:r>
      </w:hyperlink>
    </w:p>
    <w:p w14:paraId="293CB7E4" w14:textId="77777777" w:rsidR="00C96209" w:rsidRPr="00C96209" w:rsidRDefault="00C96209" w:rsidP="00C96209">
      <w:pPr>
        <w:rPr>
          <w:rFonts w:ascii="Times New Roman" w:eastAsia="Times New Roman" w:hAnsi="Times New Roman" w:cs="Times New Roman"/>
        </w:rPr>
      </w:pPr>
    </w:p>
    <w:p w14:paraId="19676F8F" w14:textId="77777777" w:rsidR="00C96209" w:rsidRPr="00C96209" w:rsidRDefault="00C96209" w:rsidP="00C96209">
      <w:pPr>
        <w:rPr>
          <w:rFonts w:ascii="Times New Roman" w:eastAsia="Times New Roman" w:hAnsi="Times New Roman" w:cs="Times New Roman"/>
        </w:rPr>
      </w:pPr>
      <w:r w:rsidRPr="00C96209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2. First Reading</w:t>
      </w:r>
    </w:p>
    <w:p w14:paraId="302F9099" w14:textId="54AD68E2" w:rsidR="00C96209" w:rsidRDefault="00C96209" w:rsidP="00C96209">
      <w:pPr>
        <w:rPr>
          <w:rFonts w:ascii="Times New Roman" w:eastAsia="Times New Roman" w:hAnsi="Times New Roman" w:cs="Times New Roman"/>
        </w:rPr>
      </w:pPr>
    </w:p>
    <w:p w14:paraId="1D943C18" w14:textId="311853BE" w:rsidR="00C96209" w:rsidRDefault="00C96209" w:rsidP="00C96209">
      <w:pPr>
        <w:rPr>
          <w:rFonts w:eastAsia="Times New Roman" w:cstheme="minorHAnsi"/>
        </w:rPr>
      </w:pPr>
      <w:r>
        <w:rPr>
          <w:rFonts w:eastAsia="Times New Roman" w:cstheme="minorHAnsi"/>
        </w:rPr>
        <w:t>ARC</w:t>
      </w:r>
    </w:p>
    <w:tbl>
      <w:tblPr>
        <w:tblW w:w="5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3"/>
        <w:gridCol w:w="1017"/>
      </w:tblGrid>
      <w:tr w:rsidR="00C96209" w:rsidRPr="00C96209" w14:paraId="696385FC" w14:textId="77777777" w:rsidTr="000676D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D8C1E5" w14:textId="47C0043F" w:rsidR="00C96209" w:rsidRPr="00C96209" w:rsidRDefault="00000000" w:rsidP="00C96209">
            <w:pPr>
              <w:rPr>
                <w:rFonts w:ascii="Calibri" w:eastAsia="Times New Roman" w:hAnsi="Calibri" w:cs="Calibri"/>
                <w:color w:val="1155CC"/>
                <w:sz w:val="22"/>
                <w:szCs w:val="22"/>
                <w:u w:val="single"/>
              </w:rPr>
            </w:pPr>
            <w:hyperlink r:id="rId6" w:history="1">
              <w:r w:rsidR="000676D5" w:rsidRPr="000676D5">
                <w:rPr>
                  <w:rStyle w:val="Hyperlink"/>
                  <w:rFonts w:ascii="Calibri" w:eastAsia="Times New Roman" w:hAnsi="Calibri" w:cs="Calibri"/>
                  <w:sz w:val="22"/>
                  <w:szCs w:val="22"/>
                </w:rPr>
                <w:t>Guided Pathways Milestone Certificate for Multilingual Speakers: Pathways to Health Science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937105" w14:textId="77777777" w:rsidR="00C96209" w:rsidRPr="00C96209" w:rsidRDefault="00C96209" w:rsidP="00C96209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C96209">
              <w:rPr>
                <w:rFonts w:ascii="Calibri" w:eastAsia="Times New Roman" w:hAnsi="Calibri" w:cs="Calibri"/>
                <w:sz w:val="22"/>
                <w:szCs w:val="22"/>
              </w:rPr>
              <w:t>Certificate</w:t>
            </w:r>
          </w:p>
        </w:tc>
      </w:tr>
    </w:tbl>
    <w:p w14:paraId="70EF8D9A" w14:textId="77777777" w:rsidR="00C96209" w:rsidRDefault="00C96209" w:rsidP="00C96209">
      <w:pPr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</w:p>
    <w:p w14:paraId="4EE37170" w14:textId="31A461F9" w:rsidR="002413EC" w:rsidRDefault="00326728" w:rsidP="00C96209">
      <w:pPr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>This certificate has been m</w:t>
      </w:r>
      <w:r w:rsidR="002413EC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>oved to second reading in Sept. 2023</w:t>
      </w:r>
    </w:p>
    <w:p w14:paraId="75293FB5" w14:textId="77777777" w:rsidR="002413EC" w:rsidRPr="002413EC" w:rsidRDefault="002413EC" w:rsidP="00C96209">
      <w:pPr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</w:pPr>
    </w:p>
    <w:p w14:paraId="55BE19B3" w14:textId="1465FEC4" w:rsidR="000676D5" w:rsidRDefault="00F074E1" w:rsidP="00C96209">
      <w:pPr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FLC </w:t>
      </w:r>
    </w:p>
    <w:p w14:paraId="0E0B967A" w14:textId="77777777" w:rsidR="00F074E1" w:rsidRDefault="00F074E1" w:rsidP="00C96209">
      <w:pPr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</w:p>
    <w:tbl>
      <w:tblPr>
        <w:tblW w:w="5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2"/>
        <w:gridCol w:w="1378"/>
      </w:tblGrid>
      <w:tr w:rsidR="00F074E1" w:rsidRPr="000676D5" w14:paraId="3D9B6901" w14:textId="77777777" w:rsidTr="00F074E1">
        <w:trPr>
          <w:trHeight w:val="315"/>
        </w:trPr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7F936B" w14:textId="77777777" w:rsidR="00F074E1" w:rsidRPr="000676D5" w:rsidRDefault="00000000" w:rsidP="0087709E">
            <w:pPr>
              <w:rPr>
                <w:rFonts w:ascii="Calibri" w:eastAsia="Times New Roman" w:hAnsi="Calibri" w:cs="Calibri"/>
                <w:color w:val="1155CC"/>
                <w:sz w:val="22"/>
                <w:szCs w:val="22"/>
                <w:u w:val="single"/>
              </w:rPr>
            </w:pPr>
            <w:hyperlink r:id="rId7" w:tgtFrame="_blank" w:history="1">
              <w:r w:rsidR="00F074E1" w:rsidRPr="000676D5">
                <w:rPr>
                  <w:rStyle w:val="Hyperlink"/>
                  <w:rFonts w:ascii="Calibri" w:eastAsia="Times New Roman" w:hAnsi="Calibri" w:cs="Calibri"/>
                  <w:sz w:val="22"/>
                  <w:szCs w:val="22"/>
                </w:rPr>
                <w:t>Fire Technology</w:t>
              </w:r>
            </w:hyperlink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47552D" w14:textId="77777777" w:rsidR="00F074E1" w:rsidRPr="000676D5" w:rsidRDefault="00F074E1" w:rsidP="0087709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676D5">
              <w:rPr>
                <w:rFonts w:ascii="Calibri" w:eastAsia="Times New Roman" w:hAnsi="Calibri" w:cs="Calibri"/>
                <w:sz w:val="22"/>
                <w:szCs w:val="22"/>
              </w:rPr>
              <w:t>Cert &amp; Degree</w:t>
            </w:r>
          </w:p>
        </w:tc>
      </w:tr>
    </w:tbl>
    <w:p w14:paraId="0E00F339" w14:textId="77777777" w:rsidR="00F074E1" w:rsidRDefault="00F074E1" w:rsidP="00C96209">
      <w:pPr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</w:p>
    <w:p w14:paraId="20BE57CB" w14:textId="320DA89F" w:rsidR="002413EC" w:rsidRPr="00326728" w:rsidRDefault="002413EC" w:rsidP="00C96209">
      <w:pPr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</w:pPr>
      <w:r w:rsidRPr="00326728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>Concern about duplication of programming was raised by ARC and CRC. The result was a call for a convergence which took place on May 12 following PPC Operating Guidelines.</w:t>
      </w:r>
      <w:r w:rsidR="00E67327" w:rsidRPr="00326728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 xml:space="preserve"> Here is a summary of the convergence:</w:t>
      </w:r>
    </w:p>
    <w:p w14:paraId="04E46FEF" w14:textId="77777777" w:rsidR="002413EC" w:rsidRDefault="002413EC" w:rsidP="00C96209">
      <w:pPr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</w:p>
    <w:p w14:paraId="59657BD6" w14:textId="7CD0E90B" w:rsidR="002413EC" w:rsidRPr="002413EC" w:rsidRDefault="002413EC" w:rsidP="002413EC">
      <w:pPr>
        <w:autoSpaceDE w:val="0"/>
        <w:autoSpaceDN w:val="0"/>
        <w:adjustRightInd w:val="0"/>
        <w:rPr>
          <w:rFonts w:ascii="PÁ±ò" w:hAnsi="PÁ±ò" w:cs="PÁ±ò"/>
          <w:color w:val="000000"/>
          <w:sz w:val="20"/>
          <w:szCs w:val="20"/>
        </w:rPr>
      </w:pPr>
      <w:r>
        <w:rPr>
          <w:rFonts w:ascii="PÁ±ò" w:hAnsi="PÁ±ò" w:cs="PÁ±ò"/>
          <w:color w:val="000000"/>
          <w:sz w:val="20"/>
          <w:szCs w:val="20"/>
        </w:rPr>
        <w:t>In the April 25, 2023, PPC meeting</w:t>
      </w:r>
      <w:r w:rsidRPr="002413EC">
        <w:rPr>
          <w:rFonts w:ascii="PÁ±ò" w:hAnsi="PÁ±ò" w:cs="PÁ±ò"/>
          <w:color w:val="000000"/>
          <w:sz w:val="20"/>
          <w:szCs w:val="20"/>
        </w:rPr>
        <w:t xml:space="preserve">, the PPC </w:t>
      </w:r>
      <w:r>
        <w:rPr>
          <w:rFonts w:ascii="PÁ±ò" w:hAnsi="PÁ±ò" w:cs="PÁ±ò"/>
          <w:color w:val="000000"/>
          <w:sz w:val="20"/>
          <w:szCs w:val="20"/>
        </w:rPr>
        <w:t>agreed</w:t>
      </w:r>
      <w:r w:rsidRPr="002413EC">
        <w:rPr>
          <w:rFonts w:ascii="PÁ±ò" w:hAnsi="PÁ±ò" w:cs="PÁ±ò"/>
          <w:color w:val="000000"/>
          <w:sz w:val="20"/>
          <w:szCs w:val="20"/>
        </w:rPr>
        <w:t xml:space="preserve"> to use a</w:t>
      </w:r>
      <w:r>
        <w:rPr>
          <w:rFonts w:ascii="PÁ±ò" w:hAnsi="PÁ±ò" w:cs="PÁ±ò"/>
          <w:color w:val="000000"/>
          <w:sz w:val="20"/>
          <w:szCs w:val="20"/>
        </w:rPr>
        <w:t xml:space="preserve"> </w:t>
      </w:r>
      <w:r w:rsidRPr="002413EC">
        <w:rPr>
          <w:rFonts w:ascii="PÁ±ò" w:hAnsi="PÁ±ò" w:cs="PÁ±ò"/>
          <w:color w:val="000000"/>
          <w:sz w:val="20"/>
          <w:szCs w:val="20"/>
        </w:rPr>
        <w:t>Convergence Process, wherein the PPC, CEC, and faculty meet to attempt to resolve</w:t>
      </w:r>
      <w:r>
        <w:rPr>
          <w:rFonts w:ascii="PÁ±ò" w:hAnsi="PÁ±ò" w:cs="PÁ±ò"/>
          <w:color w:val="000000"/>
          <w:sz w:val="20"/>
          <w:szCs w:val="20"/>
        </w:rPr>
        <w:t xml:space="preserve"> a conflict over a program moving forward at one of our colleges</w:t>
      </w:r>
      <w:r w:rsidRPr="002413EC">
        <w:rPr>
          <w:rFonts w:ascii="PÁ±ò" w:hAnsi="PÁ±ò" w:cs="PÁ±ò"/>
          <w:color w:val="000000"/>
          <w:sz w:val="20"/>
          <w:szCs w:val="20"/>
        </w:rPr>
        <w:t>.</w:t>
      </w:r>
    </w:p>
    <w:p w14:paraId="2E367F5D" w14:textId="30AD658B" w:rsidR="002413EC" w:rsidRDefault="002413EC" w:rsidP="002413EC">
      <w:pPr>
        <w:autoSpaceDE w:val="0"/>
        <w:autoSpaceDN w:val="0"/>
        <w:adjustRightInd w:val="0"/>
        <w:rPr>
          <w:rFonts w:ascii="PÁ±ò" w:hAnsi="PÁ±ò" w:cs="PÁ±ò"/>
          <w:color w:val="000000"/>
          <w:sz w:val="20"/>
          <w:szCs w:val="20"/>
        </w:rPr>
      </w:pPr>
      <w:r w:rsidRPr="002413EC">
        <w:rPr>
          <w:rFonts w:ascii="PÁ±ò" w:hAnsi="PÁ±ò" w:cs="PÁ±ò"/>
          <w:color w:val="000000"/>
          <w:sz w:val="20"/>
          <w:szCs w:val="20"/>
        </w:rPr>
        <w:t xml:space="preserve"> </w:t>
      </w:r>
    </w:p>
    <w:p w14:paraId="07FB2A7C" w14:textId="668D14D0" w:rsidR="002413EC" w:rsidRPr="002413EC" w:rsidRDefault="002413EC" w:rsidP="002413EC">
      <w:pPr>
        <w:autoSpaceDE w:val="0"/>
        <w:autoSpaceDN w:val="0"/>
        <w:adjustRightInd w:val="0"/>
        <w:rPr>
          <w:rFonts w:ascii="PÁ±ò" w:hAnsi="PÁ±ò" w:cs="PÁ±ò"/>
          <w:color w:val="000000"/>
          <w:sz w:val="20"/>
          <w:szCs w:val="20"/>
        </w:rPr>
      </w:pPr>
      <w:r w:rsidRPr="002413EC">
        <w:rPr>
          <w:rFonts w:ascii="PÁ±ò" w:hAnsi="PÁ±ò" w:cs="PÁ±ò"/>
          <w:color w:val="000000"/>
          <w:sz w:val="20"/>
          <w:szCs w:val="20"/>
        </w:rPr>
        <w:t xml:space="preserve">The PPC, CEC, and faculty </w:t>
      </w:r>
      <w:r w:rsidR="00E67327">
        <w:rPr>
          <w:rFonts w:ascii="PÁ±ò" w:hAnsi="PÁ±ò" w:cs="PÁ±ò"/>
          <w:color w:val="000000"/>
          <w:sz w:val="20"/>
          <w:szCs w:val="20"/>
        </w:rPr>
        <w:t xml:space="preserve">and administrator </w:t>
      </w:r>
      <w:r w:rsidRPr="002413EC">
        <w:rPr>
          <w:rFonts w:ascii="PÁ±ò" w:hAnsi="PÁ±ò" w:cs="PÁ±ò"/>
          <w:color w:val="000000"/>
          <w:sz w:val="20"/>
          <w:szCs w:val="20"/>
        </w:rPr>
        <w:t>fro</w:t>
      </w:r>
      <w:r>
        <w:rPr>
          <w:rFonts w:ascii="PÁ±ò" w:hAnsi="PÁ±ò" w:cs="PÁ±ò"/>
          <w:color w:val="000000"/>
          <w:sz w:val="20"/>
          <w:szCs w:val="20"/>
        </w:rPr>
        <w:t xml:space="preserve">m fire technology and related </w:t>
      </w:r>
      <w:r w:rsidRPr="002413EC">
        <w:rPr>
          <w:rFonts w:ascii="PÁ±ò" w:hAnsi="PÁ±ò" w:cs="PÁ±ò"/>
          <w:color w:val="000000"/>
          <w:sz w:val="20"/>
          <w:szCs w:val="20"/>
        </w:rPr>
        <w:t xml:space="preserve">departments </w:t>
      </w:r>
      <w:r>
        <w:rPr>
          <w:rFonts w:ascii="PÁ±ò" w:hAnsi="PÁ±ò" w:cs="PÁ±ò"/>
          <w:color w:val="000000"/>
          <w:sz w:val="20"/>
          <w:szCs w:val="20"/>
        </w:rPr>
        <w:t>were</w:t>
      </w:r>
      <w:r w:rsidRPr="002413EC">
        <w:rPr>
          <w:rFonts w:ascii="PÁ±ò" w:hAnsi="PÁ±ò" w:cs="PÁ±ò"/>
          <w:color w:val="000000"/>
          <w:sz w:val="20"/>
          <w:szCs w:val="20"/>
        </w:rPr>
        <w:t xml:space="preserve"> invited to</w:t>
      </w:r>
      <w:r>
        <w:rPr>
          <w:rFonts w:ascii="PÁ±ò" w:hAnsi="PÁ±ò" w:cs="PÁ±ò"/>
          <w:color w:val="000000"/>
          <w:sz w:val="20"/>
          <w:szCs w:val="20"/>
        </w:rPr>
        <w:t xml:space="preserve"> attend. </w:t>
      </w:r>
      <w:r w:rsidR="00E67327">
        <w:rPr>
          <w:rFonts w:ascii="PÁ±ò" w:hAnsi="PÁ±ò" w:cs="PÁ±ò"/>
          <w:color w:val="000000"/>
          <w:sz w:val="20"/>
          <w:szCs w:val="20"/>
        </w:rPr>
        <w:t xml:space="preserve">Labor market and employment data were </w:t>
      </w:r>
      <w:proofErr w:type="gramStart"/>
      <w:r w:rsidR="00E67327">
        <w:rPr>
          <w:rFonts w:ascii="PÁ±ò" w:hAnsi="PÁ±ò" w:cs="PÁ±ò"/>
          <w:color w:val="000000"/>
          <w:sz w:val="20"/>
          <w:szCs w:val="20"/>
        </w:rPr>
        <w:t>presented</w:t>
      </w:r>
      <w:proofErr w:type="gramEnd"/>
      <w:r w:rsidR="00E67327">
        <w:rPr>
          <w:rFonts w:ascii="PÁ±ò" w:hAnsi="PÁ±ò" w:cs="PÁ±ò"/>
          <w:color w:val="000000"/>
          <w:sz w:val="20"/>
          <w:szCs w:val="20"/>
        </w:rPr>
        <w:t xml:space="preserve"> and concerns were raised about whether or not the district could support a third fire technology program. Letters of support for adding the program at FLC were also presented. Discussion followed. </w:t>
      </w:r>
    </w:p>
    <w:p w14:paraId="0B2E628A" w14:textId="77777777" w:rsidR="00E67327" w:rsidRDefault="00E67327" w:rsidP="002413EC">
      <w:pPr>
        <w:autoSpaceDE w:val="0"/>
        <w:autoSpaceDN w:val="0"/>
        <w:adjustRightInd w:val="0"/>
        <w:rPr>
          <w:rFonts w:ascii="PÁ±ò" w:hAnsi="PÁ±ò" w:cs="PÁ±ò"/>
          <w:color w:val="000000"/>
          <w:sz w:val="20"/>
          <w:szCs w:val="20"/>
        </w:rPr>
      </w:pPr>
    </w:p>
    <w:p w14:paraId="7D5662D8" w14:textId="3CB579C1" w:rsidR="00E67327" w:rsidRDefault="00E67327" w:rsidP="00E67327">
      <w:pPr>
        <w:autoSpaceDE w:val="0"/>
        <w:autoSpaceDN w:val="0"/>
        <w:adjustRightInd w:val="0"/>
        <w:rPr>
          <w:rFonts w:ascii="PÁ±ò" w:hAnsi="PÁ±ò" w:cs="PÁ±ò"/>
          <w:color w:val="000000"/>
          <w:sz w:val="20"/>
          <w:szCs w:val="20"/>
        </w:rPr>
      </w:pPr>
      <w:r>
        <w:rPr>
          <w:rFonts w:ascii="PÁ±ò" w:hAnsi="PÁ±ò" w:cs="PÁ±ò"/>
          <w:color w:val="000000"/>
          <w:sz w:val="20"/>
          <w:szCs w:val="20"/>
        </w:rPr>
        <w:t xml:space="preserve">After </w:t>
      </w:r>
      <w:r w:rsidR="002413EC" w:rsidRPr="002413EC">
        <w:rPr>
          <w:rFonts w:ascii="PÁ±ò" w:hAnsi="PÁ±ò" w:cs="PÁ±ò"/>
          <w:color w:val="000000"/>
          <w:sz w:val="20"/>
          <w:szCs w:val="20"/>
        </w:rPr>
        <w:t xml:space="preserve">the Convergence meeting, </w:t>
      </w:r>
      <w:r>
        <w:rPr>
          <w:rFonts w:ascii="PÁ±ò" w:hAnsi="PÁ±ò" w:cs="PÁ±ò"/>
          <w:color w:val="000000"/>
          <w:sz w:val="20"/>
          <w:szCs w:val="20"/>
        </w:rPr>
        <w:t xml:space="preserve">the </w:t>
      </w:r>
      <w:r w:rsidR="002413EC" w:rsidRPr="002413EC">
        <w:rPr>
          <w:rFonts w:ascii="PÁ±ò" w:hAnsi="PÁ±ò" w:cs="PÁ±ò"/>
          <w:color w:val="000000"/>
          <w:sz w:val="20"/>
          <w:szCs w:val="20"/>
        </w:rPr>
        <w:t xml:space="preserve">PPC members </w:t>
      </w:r>
      <w:r>
        <w:rPr>
          <w:rFonts w:ascii="PÁ±ò" w:hAnsi="PÁ±ò" w:cs="PÁ±ò"/>
          <w:color w:val="000000"/>
          <w:sz w:val="20"/>
          <w:szCs w:val="20"/>
        </w:rPr>
        <w:t xml:space="preserve">were given a week to consider the evidence provided and vote. Seven members turned in votes. Of those, six voted “yes” to </w:t>
      </w:r>
      <w:r w:rsidR="00326728">
        <w:rPr>
          <w:rFonts w:ascii="PÁ±ò" w:hAnsi="PÁ±ò" w:cs="PÁ±ò"/>
          <w:color w:val="000000"/>
          <w:sz w:val="20"/>
          <w:szCs w:val="20"/>
        </w:rPr>
        <w:t xml:space="preserve">Fire Technology moving forward at FLC. One voted “no.” </w:t>
      </w:r>
    </w:p>
    <w:p w14:paraId="1F3DBDAC" w14:textId="7FCC4A6C" w:rsidR="00E67327" w:rsidRDefault="00E67327" w:rsidP="00326728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PÁ±ò" w:hAnsi="PÁ±ò" w:cs="PÁ±ò"/>
          <w:color w:val="000000"/>
          <w:sz w:val="20"/>
          <w:szCs w:val="20"/>
        </w:rPr>
      </w:pPr>
    </w:p>
    <w:p w14:paraId="0EE48C66" w14:textId="1B092DA2" w:rsidR="002413EC" w:rsidRDefault="00E67327" w:rsidP="00E67327">
      <w:pPr>
        <w:autoSpaceDE w:val="0"/>
        <w:autoSpaceDN w:val="0"/>
        <w:adjustRightInd w:val="0"/>
        <w:rPr>
          <w:rFonts w:ascii="PÁ±ò" w:hAnsi="PÁ±ò" w:cs="PÁ±ò"/>
          <w:color w:val="000000"/>
          <w:sz w:val="20"/>
          <w:szCs w:val="20"/>
        </w:rPr>
      </w:pPr>
      <w:r>
        <w:rPr>
          <w:rFonts w:ascii="PÁ±ò" w:hAnsi="PÁ±ò" w:cs="PÁ±ò"/>
          <w:color w:val="000000"/>
          <w:sz w:val="20"/>
          <w:szCs w:val="20"/>
        </w:rPr>
        <w:t xml:space="preserve">The votes were sent to Deputy Chancellor Nye </w:t>
      </w:r>
      <w:r w:rsidR="00326728">
        <w:rPr>
          <w:rFonts w:ascii="PÁ±ò" w:hAnsi="PÁ±ò" w:cs="PÁ±ò"/>
          <w:color w:val="000000"/>
          <w:sz w:val="20"/>
          <w:szCs w:val="20"/>
        </w:rPr>
        <w:t>confirmation of the</w:t>
      </w:r>
      <w:r>
        <w:rPr>
          <w:rFonts w:ascii="PÁ±ò" w:hAnsi="PÁ±ò" w:cs="PÁ±ò"/>
          <w:color w:val="000000"/>
          <w:sz w:val="20"/>
          <w:szCs w:val="20"/>
        </w:rPr>
        <w:t xml:space="preserve"> decision. Chancellor Nye confirmed the vote and approved the program moving </w:t>
      </w:r>
      <w:r w:rsidR="00326728">
        <w:rPr>
          <w:rFonts w:ascii="PÁ±ò" w:hAnsi="PÁ±ò" w:cs="PÁ±ò"/>
          <w:color w:val="000000"/>
          <w:sz w:val="20"/>
          <w:szCs w:val="20"/>
        </w:rPr>
        <w:t>forward</w:t>
      </w:r>
      <w:r>
        <w:rPr>
          <w:rFonts w:ascii="PÁ±ò" w:hAnsi="PÁ±ò" w:cs="PÁ±ò"/>
          <w:color w:val="000000"/>
          <w:sz w:val="20"/>
          <w:szCs w:val="20"/>
        </w:rPr>
        <w:t xml:space="preserve"> at FLC</w:t>
      </w:r>
      <w:r w:rsidR="002413EC" w:rsidRPr="002413EC">
        <w:rPr>
          <w:rFonts w:ascii="PÁ±ò" w:hAnsi="PÁ±ò" w:cs="PÁ±ò"/>
          <w:color w:val="000000"/>
          <w:sz w:val="20"/>
          <w:szCs w:val="20"/>
        </w:rPr>
        <w:t xml:space="preserve">. </w:t>
      </w:r>
    </w:p>
    <w:p w14:paraId="5547981F" w14:textId="77777777" w:rsidR="00E67327" w:rsidRPr="002413EC" w:rsidRDefault="00E67327" w:rsidP="00E67327">
      <w:pPr>
        <w:autoSpaceDE w:val="0"/>
        <w:autoSpaceDN w:val="0"/>
        <w:adjustRightInd w:val="0"/>
        <w:rPr>
          <w:rFonts w:ascii="PÁ±ò" w:hAnsi="PÁ±ò" w:cs="PÁ±ò"/>
          <w:color w:val="000000"/>
          <w:sz w:val="20"/>
          <w:szCs w:val="20"/>
        </w:rPr>
      </w:pPr>
    </w:p>
    <w:p w14:paraId="475638B2" w14:textId="4A285E1E" w:rsidR="00E67327" w:rsidRDefault="00E67327" w:rsidP="00326728">
      <w:pPr>
        <w:autoSpaceDE w:val="0"/>
        <w:autoSpaceDN w:val="0"/>
        <w:adjustRightInd w:val="0"/>
        <w:rPr>
          <w:rFonts w:ascii="PÁ±ò" w:hAnsi="PÁ±ò" w:cs="PÁ±ò"/>
          <w:color w:val="000000"/>
          <w:sz w:val="20"/>
          <w:szCs w:val="20"/>
        </w:rPr>
      </w:pPr>
      <w:r>
        <w:rPr>
          <w:rFonts w:ascii="PÁ±ò" w:hAnsi="PÁ±ò" w:cs="PÁ±ò"/>
          <w:color w:val="000000"/>
          <w:sz w:val="20"/>
          <w:szCs w:val="20"/>
        </w:rPr>
        <w:t>Note that PPC Guidelines require that a</w:t>
      </w:r>
      <w:r w:rsidR="002413EC" w:rsidRPr="002413EC">
        <w:rPr>
          <w:rFonts w:ascii="PÁ±ò" w:hAnsi="PÁ±ò" w:cs="PÁ±ò"/>
          <w:color w:val="000000"/>
          <w:sz w:val="20"/>
          <w:szCs w:val="20"/>
        </w:rPr>
        <w:t>pproved CTE programs proceed to the North/Far North Regional Consortium for review</w:t>
      </w:r>
      <w:r>
        <w:rPr>
          <w:rFonts w:ascii="PÁ±ò" w:hAnsi="PÁ±ò" w:cs="PÁ±ò"/>
          <w:color w:val="000000"/>
          <w:sz w:val="20"/>
          <w:szCs w:val="20"/>
        </w:rPr>
        <w:t xml:space="preserve"> </w:t>
      </w:r>
      <w:r w:rsidR="002413EC" w:rsidRPr="002413EC">
        <w:rPr>
          <w:rFonts w:ascii="PÁ±ò" w:hAnsi="PÁ±ò" w:cs="PÁ±ò"/>
          <w:color w:val="000000"/>
          <w:sz w:val="20"/>
          <w:szCs w:val="20"/>
        </w:rPr>
        <w:t>and endorsement.</w:t>
      </w:r>
      <w:r>
        <w:rPr>
          <w:rFonts w:ascii="PÁ±ò" w:hAnsi="PÁ±ò" w:cs="PÁ±ò"/>
          <w:color w:val="000000"/>
          <w:sz w:val="20"/>
          <w:szCs w:val="20"/>
        </w:rPr>
        <w:t xml:space="preserve"> Thus, the PPC vote was to endorse Fire Technology proceeding through the process. </w:t>
      </w:r>
    </w:p>
    <w:p w14:paraId="48588D50" w14:textId="77777777" w:rsidR="00E67327" w:rsidRDefault="00E67327" w:rsidP="00C96209">
      <w:pPr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</w:p>
    <w:p w14:paraId="4E0C8D0E" w14:textId="78ECC2FD" w:rsidR="00C96209" w:rsidRPr="00C96209" w:rsidRDefault="00C96209" w:rsidP="00C96209">
      <w:pPr>
        <w:rPr>
          <w:rFonts w:ascii="Times New Roman" w:eastAsia="Times New Roman" w:hAnsi="Times New Roman" w:cs="Times New Roman"/>
        </w:rPr>
      </w:pPr>
      <w:r w:rsidRPr="00C96209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3. Second Reading</w:t>
      </w:r>
    </w:p>
    <w:p w14:paraId="528C34C4" w14:textId="77777777" w:rsidR="00C96209" w:rsidRPr="00C96209" w:rsidRDefault="00C96209" w:rsidP="00C96209">
      <w:pPr>
        <w:rPr>
          <w:rFonts w:ascii="Times New Roman" w:eastAsia="Times New Roman" w:hAnsi="Times New Roman" w:cs="Times New Roman"/>
        </w:rPr>
      </w:pPr>
    </w:p>
    <w:p w14:paraId="2E8F17D8" w14:textId="0D51712D" w:rsidR="00C96209" w:rsidRDefault="00C96209" w:rsidP="00C96209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C96209">
        <w:rPr>
          <w:rFonts w:ascii="Calibri" w:eastAsia="Times New Roman" w:hAnsi="Calibri" w:cs="Calibri"/>
          <w:color w:val="000000"/>
          <w:sz w:val="22"/>
          <w:szCs w:val="22"/>
        </w:rPr>
        <w:t>ARC</w:t>
      </w:r>
    </w:p>
    <w:tbl>
      <w:tblPr>
        <w:tblW w:w="50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3"/>
        <w:gridCol w:w="1017"/>
      </w:tblGrid>
      <w:tr w:rsidR="00F074E1" w:rsidRPr="00C96209" w14:paraId="2C8A657D" w14:textId="77777777" w:rsidTr="00F074E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CEB12A" w14:textId="77777777" w:rsidR="00F074E1" w:rsidRPr="00F074E1" w:rsidRDefault="00000000" w:rsidP="0087709E">
            <w:hyperlink r:id="rId8" w:tgtFrame="_blank" w:history="1">
              <w:r w:rsidR="00F074E1" w:rsidRPr="00F074E1">
                <w:rPr>
                  <w:rStyle w:val="Hyperlink"/>
                </w:rPr>
                <w:t>Automotive Collision Technology--Refinish</w:t>
              </w:r>
            </w:hyperlink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6F6BE0" w14:textId="77777777" w:rsidR="00F074E1" w:rsidRPr="00F074E1" w:rsidRDefault="00F074E1" w:rsidP="0087709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074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Certificate</w:t>
            </w:r>
          </w:p>
        </w:tc>
      </w:tr>
      <w:tr w:rsidR="00F074E1" w:rsidRPr="00C96209" w14:paraId="1CF91A60" w14:textId="77777777" w:rsidTr="00F074E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6442A7" w14:textId="77777777" w:rsidR="00F074E1" w:rsidRPr="00F074E1" w:rsidRDefault="00000000" w:rsidP="0087709E">
            <w:hyperlink r:id="rId9" w:tgtFrame="_blank" w:history="1">
              <w:r w:rsidR="00F074E1" w:rsidRPr="00F074E1">
                <w:rPr>
                  <w:rStyle w:val="Hyperlink"/>
                </w:rPr>
                <w:t>Automotive Collision Technology--Structural</w:t>
              </w:r>
            </w:hyperlink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5DDD22" w14:textId="77777777" w:rsidR="00F074E1" w:rsidRPr="00F074E1" w:rsidRDefault="00F074E1" w:rsidP="0087709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074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Certificate</w:t>
            </w:r>
          </w:p>
        </w:tc>
      </w:tr>
      <w:tr w:rsidR="00C96209" w:rsidRPr="00C96209" w14:paraId="124C4A70" w14:textId="77777777" w:rsidTr="00F074E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6BF084" w14:textId="77777777" w:rsidR="00C96209" w:rsidRPr="00C96209" w:rsidRDefault="00000000" w:rsidP="00825991">
            <w:pPr>
              <w:rPr>
                <w:rFonts w:ascii="Times New Roman" w:eastAsia="Times New Roman" w:hAnsi="Times New Roman" w:cs="Times New Roman"/>
              </w:rPr>
            </w:pPr>
            <w:hyperlink r:id="rId10" w:history="1">
              <w:r w:rsidR="00C96209" w:rsidRPr="00C96209">
                <w:rPr>
                  <w:rFonts w:ascii="Calibri" w:eastAsia="Times New Roman" w:hAnsi="Calibri" w:cs="Calibri"/>
                  <w:color w:val="0000FF"/>
                  <w:sz w:val="22"/>
                  <w:szCs w:val="22"/>
                  <w:u w:val="single"/>
                </w:rPr>
                <w:t>Information Systems Security Management</w:t>
              </w:r>
            </w:hyperlink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F6ACB5" w14:textId="77777777" w:rsidR="00C96209" w:rsidRPr="00C96209" w:rsidRDefault="00C96209" w:rsidP="00825991">
            <w:pPr>
              <w:rPr>
                <w:rFonts w:ascii="Times New Roman" w:eastAsia="Times New Roman" w:hAnsi="Times New Roman" w:cs="Times New Roman"/>
              </w:rPr>
            </w:pPr>
            <w:r w:rsidRPr="00C962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Certificate</w:t>
            </w:r>
          </w:p>
        </w:tc>
      </w:tr>
    </w:tbl>
    <w:p w14:paraId="2778BEE5" w14:textId="50441CEA" w:rsidR="00C96209" w:rsidRDefault="00C96209" w:rsidP="00C96209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2EDD42EB" w14:textId="77777777" w:rsidR="00326728" w:rsidRPr="00326728" w:rsidRDefault="00326728" w:rsidP="00C96209">
      <w:pPr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</w:pPr>
      <w:r w:rsidRPr="00326728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 xml:space="preserve">Both Automotive Collision Technology—Refinishing and Automotive Collision Technology—Structural were approved at second reading. </w:t>
      </w:r>
    </w:p>
    <w:p w14:paraId="7D061C04" w14:textId="77777777" w:rsidR="00326728" w:rsidRDefault="00326728" w:rsidP="00C96209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040B125E" w14:textId="38DE5E4D" w:rsidR="00326728" w:rsidRPr="00C96209" w:rsidRDefault="00326728" w:rsidP="00326728">
      <w:pPr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C96209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4. 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Check in on Systems Security Management certificate, which was approved at second reading on March 21, 2023. </w:t>
      </w:r>
    </w:p>
    <w:p w14:paraId="13C0476A" w14:textId="37CC5FEA" w:rsidR="00326728" w:rsidRDefault="00326728" w:rsidP="00C96209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60162562" w14:textId="0E631F46" w:rsidR="00C96209" w:rsidRPr="00C96209" w:rsidRDefault="000676D5" w:rsidP="00C96209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Any remaining</w:t>
      </w:r>
      <w:r w:rsidR="00C96209" w:rsidRPr="00C96209">
        <w:rPr>
          <w:rFonts w:ascii="Calibri" w:eastAsia="Times New Roman" w:hAnsi="Calibri" w:cs="Calibri"/>
          <w:color w:val="000000"/>
          <w:sz w:val="22"/>
          <w:szCs w:val="22"/>
        </w:rPr>
        <w:t xml:space="preserve"> discussion of Information Systems Security Management certificate</w:t>
      </w:r>
      <w:r>
        <w:rPr>
          <w:rFonts w:ascii="Calibri" w:eastAsia="Times New Roman" w:hAnsi="Calibri" w:cs="Calibri"/>
          <w:color w:val="000000"/>
          <w:sz w:val="22"/>
          <w:szCs w:val="22"/>
        </w:rPr>
        <w:t>?</w:t>
      </w:r>
      <w:r w:rsidR="00326728">
        <w:rPr>
          <w:rFonts w:ascii="Calibri" w:eastAsia="Times New Roman" w:hAnsi="Calibri" w:cs="Calibri"/>
          <w:color w:val="000000"/>
          <w:sz w:val="22"/>
          <w:szCs w:val="22"/>
        </w:rPr>
        <w:t xml:space="preserve"> No. All concerns have been addressed offline.  </w:t>
      </w:r>
    </w:p>
    <w:p w14:paraId="6177AAFA" w14:textId="77777777" w:rsidR="00C96209" w:rsidRDefault="00C96209" w:rsidP="00C96209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65B79FC5" w14:textId="6D625C74" w:rsidR="00C96209" w:rsidRPr="00C96209" w:rsidRDefault="00326728" w:rsidP="00326728">
      <w:pPr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5</w:t>
      </w:r>
      <w:r w:rsidR="00C96209" w:rsidRPr="00C96209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. Adjourn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ed at 11:30</w:t>
      </w:r>
      <w:r>
        <w:rPr>
          <w:rFonts w:ascii="Times New Roman" w:eastAsia="Times New Roman" w:hAnsi="Times New Roman" w:cs="Times New Roman"/>
        </w:rPr>
        <w:t>.</w:t>
      </w:r>
    </w:p>
    <w:p w14:paraId="6646914E" w14:textId="77777777" w:rsidR="006A574C" w:rsidRDefault="006A574C"/>
    <w:sectPr w:rsidR="006A574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Á±ò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D4BDE"/>
    <w:multiLevelType w:val="hybridMultilevel"/>
    <w:tmpl w:val="AE3E0224"/>
    <w:lvl w:ilvl="0" w:tplc="6072559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869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209"/>
    <w:rsid w:val="000676D5"/>
    <w:rsid w:val="00094B62"/>
    <w:rsid w:val="002413EC"/>
    <w:rsid w:val="00326728"/>
    <w:rsid w:val="005E06CC"/>
    <w:rsid w:val="006A574C"/>
    <w:rsid w:val="00A07B62"/>
    <w:rsid w:val="00A8420C"/>
    <w:rsid w:val="00BF13C7"/>
    <w:rsid w:val="00C96209"/>
    <w:rsid w:val="00E67327"/>
    <w:rsid w:val="00F0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4191A"/>
  <w15:chartTrackingRefBased/>
  <w15:docId w15:val="{B054995B-259D-3B4C-92D3-89F2DFC1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620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96209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C96209"/>
  </w:style>
  <w:style w:type="paragraph" w:styleId="ListParagraph">
    <w:name w:val="List Paragraph"/>
    <w:basedOn w:val="Normal"/>
    <w:uiPriority w:val="34"/>
    <w:qFormat/>
    <w:rsid w:val="00C9620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676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76D5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6732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3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_nvy9np5r2OOPQ6SJeHLr1E2N6hxWZ5c/view?usp=share_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6YHNE3WcFzC490MKKttPYL1gayDZ9Q50/view?usp=share_li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5v92-jaBLERCpsBB7jfMHlffN-SAdq_g/view?usp=share_lin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google.com/spreadsheets/d/1A986DcCZrUhX6UK1agL0byHxNXcZ4u8C7K7R8lNhork/edit" TargetMode="External"/><Relationship Id="rId10" Type="http://schemas.openxmlformats.org/officeDocument/2006/relationships/hyperlink" Target="https://drive.google.com/file/d/1Jb2zu8DKjN1PKFlT_n37sxtbI6PO3chk/view?usp=share_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P5KSCkhJMrr7h_qAkWhKlf7_LKhvORl_/view?usp=shar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Montgomery</dc:creator>
  <cp:keywords/>
  <dc:description/>
  <cp:lastModifiedBy>Montgomery, Tammy</cp:lastModifiedBy>
  <cp:revision>2</cp:revision>
  <dcterms:created xsi:type="dcterms:W3CDTF">2023-09-08T18:53:00Z</dcterms:created>
  <dcterms:modified xsi:type="dcterms:W3CDTF">2023-09-08T18:53:00Z</dcterms:modified>
</cp:coreProperties>
</file>