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6DCC" w14:textId="7D5328D7" w:rsidR="0064426F" w:rsidRPr="001C1188" w:rsidRDefault="0064426F" w:rsidP="0067512E">
      <w:pPr>
        <w:pStyle w:val="AgendaHeading"/>
        <w:spacing w:after="0" w:line="240" w:lineRule="auto"/>
        <w:ind w:left="0"/>
        <w:rPr>
          <w:rFonts w:ascii="Tw Cen MT" w:hAnsi="Tw Cen MT"/>
        </w:rPr>
      </w:pPr>
      <w:r>
        <w:rPr>
          <w:rFonts w:ascii="Tw Cen MT" w:hAnsi="Tw Cen MT"/>
        </w:rPr>
        <w:t>Minutes</w:t>
      </w:r>
    </w:p>
    <w:p w14:paraId="420F0540" w14:textId="77777777" w:rsidR="0064426F" w:rsidRDefault="0064426F" w:rsidP="0064426F">
      <w:pPr>
        <w:rPr>
          <w:rFonts w:ascii="Tw Cen MT" w:hAnsi="Tw Cen MT"/>
        </w:rPr>
      </w:pPr>
    </w:p>
    <w:p w14:paraId="55492F6E" w14:textId="77777777" w:rsidR="0064426F" w:rsidRPr="00FF38E1" w:rsidRDefault="0064426F" w:rsidP="0064426F">
      <w:pPr>
        <w:rPr>
          <w:b/>
          <w:sz w:val="28"/>
          <w:szCs w:val="28"/>
        </w:rPr>
      </w:pPr>
      <w:r w:rsidRPr="00FF38E1">
        <w:rPr>
          <w:b/>
          <w:sz w:val="28"/>
          <w:szCs w:val="28"/>
        </w:rPr>
        <w:t>International Education Committee</w:t>
      </w:r>
    </w:p>
    <w:p w14:paraId="73AD7E3A" w14:textId="7D599B23" w:rsidR="0064426F" w:rsidRPr="00FF38E1" w:rsidRDefault="0064426F" w:rsidP="0064426F">
      <w:pPr>
        <w:rPr>
          <w:sz w:val="28"/>
          <w:szCs w:val="28"/>
        </w:rPr>
      </w:pPr>
      <w:r>
        <w:rPr>
          <w:sz w:val="28"/>
          <w:szCs w:val="28"/>
        </w:rPr>
        <w:t xml:space="preserve">Thursday </w:t>
      </w:r>
      <w:r w:rsidR="00DF0504">
        <w:rPr>
          <w:sz w:val="28"/>
          <w:szCs w:val="28"/>
        </w:rPr>
        <w:t>November 14</w:t>
      </w:r>
      <w:r w:rsidR="00930D59">
        <w:rPr>
          <w:sz w:val="28"/>
          <w:szCs w:val="28"/>
        </w:rPr>
        <w:t>, 2024</w:t>
      </w:r>
    </w:p>
    <w:p w14:paraId="61D06D28" w14:textId="062CB125" w:rsidR="0064426F" w:rsidRPr="00FF38E1" w:rsidRDefault="0064426F" w:rsidP="0064426F">
      <w:pPr>
        <w:rPr>
          <w:sz w:val="28"/>
          <w:szCs w:val="28"/>
        </w:rPr>
      </w:pPr>
      <w:r>
        <w:rPr>
          <w:sz w:val="28"/>
          <w:szCs w:val="28"/>
        </w:rPr>
        <w:t xml:space="preserve">3:30 to </w:t>
      </w:r>
      <w:r w:rsidR="00930D59">
        <w:rPr>
          <w:sz w:val="28"/>
          <w:szCs w:val="28"/>
        </w:rPr>
        <w:t>5:00</w:t>
      </w:r>
      <w:r w:rsidRPr="00FF38E1">
        <w:rPr>
          <w:sz w:val="28"/>
          <w:szCs w:val="28"/>
        </w:rPr>
        <w:t xml:space="preserve"> pm</w:t>
      </w:r>
    </w:p>
    <w:p w14:paraId="13F87B90" w14:textId="77777777" w:rsidR="0064426F" w:rsidRPr="00FF38E1" w:rsidRDefault="0064426F" w:rsidP="0064426F">
      <w:pPr>
        <w:rPr>
          <w:sz w:val="28"/>
          <w:szCs w:val="28"/>
        </w:rPr>
      </w:pPr>
    </w:p>
    <w:p w14:paraId="3EA90998" w14:textId="77777777" w:rsidR="0064426F" w:rsidRPr="00464546" w:rsidRDefault="0064426F" w:rsidP="0064426F">
      <w:pPr>
        <w:rPr>
          <w:rFonts w:cstheme="minorHAnsi"/>
          <w:b/>
          <w:sz w:val="24"/>
          <w:szCs w:val="24"/>
        </w:rPr>
      </w:pPr>
      <w:r w:rsidRPr="00464546">
        <w:rPr>
          <w:rFonts w:cstheme="minorHAnsi"/>
          <w:b/>
          <w:sz w:val="24"/>
          <w:szCs w:val="24"/>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449"/>
      </w:tblGrid>
      <w:tr w:rsidR="0064426F" w:rsidRPr="00D34291" w14:paraId="683F164F" w14:textId="77777777" w:rsidTr="001C3621">
        <w:trPr>
          <w:trHeight w:val="1557"/>
        </w:trPr>
        <w:tc>
          <w:tcPr>
            <w:tcW w:w="4449" w:type="dxa"/>
          </w:tcPr>
          <w:p w14:paraId="75E1F497" w14:textId="1AA8C3EB" w:rsidR="0064426F" w:rsidRPr="00D34291" w:rsidRDefault="00930D59" w:rsidP="001C3621">
            <w:pPr>
              <w:rPr>
                <w:rFonts w:cstheme="minorHAnsi"/>
                <w:sz w:val="24"/>
                <w:szCs w:val="24"/>
              </w:rPr>
            </w:pPr>
            <w:r>
              <w:rPr>
                <w:rFonts w:cstheme="minorHAnsi"/>
                <w:sz w:val="24"/>
                <w:szCs w:val="24"/>
              </w:rPr>
              <w:t>Frank Kobayashi</w:t>
            </w:r>
            <w:r w:rsidR="0064426F" w:rsidRPr="00D34291">
              <w:rPr>
                <w:rFonts w:cstheme="minorHAnsi"/>
                <w:sz w:val="24"/>
                <w:szCs w:val="24"/>
              </w:rPr>
              <w:t xml:space="preserve"> – Co Chair</w:t>
            </w:r>
          </w:p>
          <w:p w14:paraId="78714607" w14:textId="646EB182" w:rsidR="0064426F" w:rsidRPr="00D34291" w:rsidRDefault="0064426F" w:rsidP="001C3621">
            <w:pPr>
              <w:rPr>
                <w:rFonts w:cstheme="minorHAnsi"/>
                <w:sz w:val="24"/>
                <w:szCs w:val="24"/>
              </w:rPr>
            </w:pPr>
            <w:r w:rsidRPr="00D34291">
              <w:rPr>
                <w:rFonts w:cstheme="minorHAnsi"/>
                <w:sz w:val="24"/>
                <w:szCs w:val="24"/>
              </w:rPr>
              <w:t>Richard Mowrer – Co Chair</w:t>
            </w:r>
            <w:r w:rsidR="00D07ACC">
              <w:rPr>
                <w:rFonts w:cstheme="minorHAnsi"/>
                <w:sz w:val="24"/>
                <w:szCs w:val="24"/>
              </w:rPr>
              <w:t xml:space="preserve"> -</w:t>
            </w:r>
            <w:r>
              <w:rPr>
                <w:rFonts w:cstheme="minorHAnsi"/>
                <w:sz w:val="24"/>
                <w:szCs w:val="24"/>
              </w:rPr>
              <w:t xml:space="preserve"> </w:t>
            </w:r>
            <w:r w:rsidR="005E5E95">
              <w:rPr>
                <w:rFonts w:cstheme="minorHAnsi"/>
                <w:sz w:val="24"/>
                <w:szCs w:val="24"/>
              </w:rPr>
              <w:t>FLC</w:t>
            </w:r>
          </w:p>
          <w:p w14:paraId="2C988071" w14:textId="77777777" w:rsidR="0064426F" w:rsidRPr="00D34291" w:rsidRDefault="0064426F" w:rsidP="001C3621">
            <w:pPr>
              <w:rPr>
                <w:rFonts w:cstheme="minorHAnsi"/>
                <w:sz w:val="24"/>
                <w:szCs w:val="24"/>
              </w:rPr>
            </w:pPr>
            <w:r w:rsidRPr="00D34291">
              <w:rPr>
                <w:rFonts w:cstheme="minorHAnsi"/>
                <w:sz w:val="24"/>
                <w:szCs w:val="24"/>
              </w:rPr>
              <w:t xml:space="preserve">Riad Bahhur – SCC </w:t>
            </w:r>
          </w:p>
          <w:p w14:paraId="0C80170B" w14:textId="05E684B9" w:rsidR="0096788A" w:rsidRDefault="00D06417" w:rsidP="00DA0471">
            <w:pPr>
              <w:rPr>
                <w:rFonts w:cstheme="minorHAnsi"/>
                <w:sz w:val="24"/>
                <w:szCs w:val="24"/>
              </w:rPr>
            </w:pPr>
            <w:r>
              <w:rPr>
                <w:rFonts w:cstheme="minorHAnsi"/>
                <w:sz w:val="24"/>
                <w:szCs w:val="24"/>
              </w:rPr>
              <w:t xml:space="preserve">Tanika Byrd - </w:t>
            </w:r>
            <w:r w:rsidR="00C06268">
              <w:rPr>
                <w:rFonts w:cstheme="minorHAnsi"/>
                <w:sz w:val="24"/>
                <w:szCs w:val="24"/>
              </w:rPr>
              <w:t>CRC</w:t>
            </w:r>
          </w:p>
          <w:p w14:paraId="1B93F212" w14:textId="7EA30E93" w:rsidR="00D06417" w:rsidRDefault="00D06417" w:rsidP="00DA0471">
            <w:pPr>
              <w:rPr>
                <w:rFonts w:cstheme="minorHAnsi"/>
                <w:sz w:val="24"/>
                <w:szCs w:val="24"/>
              </w:rPr>
            </w:pPr>
            <w:r>
              <w:rPr>
                <w:rFonts w:cstheme="minorHAnsi"/>
                <w:sz w:val="24"/>
                <w:szCs w:val="24"/>
              </w:rPr>
              <w:t xml:space="preserve">Ed Bush - </w:t>
            </w:r>
            <w:r w:rsidR="00C06268">
              <w:rPr>
                <w:rFonts w:cstheme="minorHAnsi"/>
                <w:sz w:val="24"/>
                <w:szCs w:val="24"/>
              </w:rPr>
              <w:t>CRC</w:t>
            </w:r>
          </w:p>
          <w:p w14:paraId="0D03987B" w14:textId="7B9F5FE9" w:rsidR="00D06417" w:rsidRDefault="00D06417" w:rsidP="00DA0471">
            <w:pPr>
              <w:rPr>
                <w:rFonts w:cstheme="minorHAnsi"/>
                <w:sz w:val="24"/>
                <w:szCs w:val="24"/>
              </w:rPr>
            </w:pPr>
            <w:proofErr w:type="spellStart"/>
            <w:r>
              <w:rPr>
                <w:rFonts w:cstheme="minorHAnsi"/>
                <w:sz w:val="24"/>
                <w:szCs w:val="24"/>
              </w:rPr>
              <w:t>D</w:t>
            </w:r>
            <w:r w:rsidR="00C06268">
              <w:rPr>
                <w:rFonts w:cstheme="minorHAnsi"/>
                <w:sz w:val="24"/>
                <w:szCs w:val="24"/>
              </w:rPr>
              <w:t>evo</w:t>
            </w:r>
            <w:r w:rsidR="007C6F5C">
              <w:rPr>
                <w:rFonts w:cstheme="minorHAnsi"/>
                <w:sz w:val="24"/>
                <w:szCs w:val="24"/>
              </w:rPr>
              <w:t>u</w:t>
            </w:r>
            <w:r w:rsidR="00C06268">
              <w:rPr>
                <w:rFonts w:cstheme="minorHAnsi"/>
                <w:sz w:val="24"/>
                <w:szCs w:val="24"/>
              </w:rPr>
              <w:t>n</w:t>
            </w:r>
            <w:proofErr w:type="spellEnd"/>
            <w:r w:rsidR="00C06268">
              <w:rPr>
                <w:rFonts w:cstheme="minorHAnsi"/>
                <w:sz w:val="24"/>
                <w:szCs w:val="24"/>
              </w:rPr>
              <w:t xml:space="preserve"> </w:t>
            </w:r>
            <w:r>
              <w:rPr>
                <w:rFonts w:cstheme="minorHAnsi"/>
                <w:sz w:val="24"/>
                <w:szCs w:val="24"/>
              </w:rPr>
              <w:t xml:space="preserve">Stewart </w:t>
            </w:r>
            <w:r w:rsidR="00736780">
              <w:rPr>
                <w:rFonts w:cstheme="minorHAnsi"/>
                <w:sz w:val="24"/>
                <w:szCs w:val="24"/>
              </w:rPr>
              <w:t>–</w:t>
            </w:r>
            <w:r>
              <w:rPr>
                <w:rFonts w:cstheme="minorHAnsi"/>
                <w:sz w:val="24"/>
                <w:szCs w:val="24"/>
              </w:rPr>
              <w:t xml:space="preserve"> SCC</w:t>
            </w:r>
          </w:p>
          <w:p w14:paraId="46583A39" w14:textId="579FE042" w:rsidR="00981902" w:rsidRDefault="00981902" w:rsidP="00DA0471">
            <w:pPr>
              <w:rPr>
                <w:rFonts w:cstheme="minorHAnsi"/>
                <w:sz w:val="24"/>
                <w:szCs w:val="24"/>
              </w:rPr>
            </w:pPr>
            <w:r>
              <w:rPr>
                <w:rFonts w:cstheme="minorHAnsi"/>
                <w:sz w:val="24"/>
                <w:szCs w:val="24"/>
              </w:rPr>
              <w:t xml:space="preserve">Timothy Baker – CRC Student </w:t>
            </w:r>
          </w:p>
          <w:p w14:paraId="282FBAA1" w14:textId="77777777" w:rsidR="00BA27E0" w:rsidRDefault="00BA27E0" w:rsidP="00DA0471">
            <w:pPr>
              <w:rPr>
                <w:rFonts w:cstheme="minorHAnsi"/>
                <w:sz w:val="24"/>
                <w:szCs w:val="24"/>
              </w:rPr>
            </w:pPr>
          </w:p>
          <w:p w14:paraId="6F0843BD" w14:textId="0BD93DBC" w:rsidR="00D06417" w:rsidRPr="00D34291" w:rsidRDefault="00D06417" w:rsidP="00DA0471">
            <w:pPr>
              <w:rPr>
                <w:rFonts w:cstheme="minorHAnsi"/>
                <w:sz w:val="24"/>
                <w:szCs w:val="24"/>
              </w:rPr>
            </w:pPr>
          </w:p>
        </w:tc>
        <w:tc>
          <w:tcPr>
            <w:tcW w:w="4449" w:type="dxa"/>
          </w:tcPr>
          <w:p w14:paraId="6BAD0611" w14:textId="4A90397A" w:rsidR="00E341E2" w:rsidRDefault="00E341E2" w:rsidP="001C3621">
            <w:pPr>
              <w:rPr>
                <w:rFonts w:cstheme="minorHAnsi"/>
                <w:sz w:val="24"/>
                <w:szCs w:val="24"/>
              </w:rPr>
            </w:pPr>
            <w:r>
              <w:rPr>
                <w:rFonts w:cstheme="minorHAnsi"/>
                <w:sz w:val="24"/>
                <w:szCs w:val="24"/>
              </w:rPr>
              <w:t>Kristina Casper-Den</w:t>
            </w:r>
            <w:r w:rsidR="002B209B">
              <w:rPr>
                <w:rFonts w:cstheme="minorHAnsi"/>
                <w:sz w:val="24"/>
                <w:szCs w:val="24"/>
              </w:rPr>
              <w:t>man</w:t>
            </w:r>
            <w:r>
              <w:rPr>
                <w:rFonts w:cstheme="minorHAnsi"/>
                <w:sz w:val="24"/>
                <w:szCs w:val="24"/>
              </w:rPr>
              <w:t xml:space="preserve"> </w:t>
            </w:r>
            <w:r w:rsidR="00DA0471">
              <w:rPr>
                <w:rFonts w:cstheme="minorHAnsi"/>
                <w:sz w:val="24"/>
                <w:szCs w:val="24"/>
              </w:rPr>
              <w:t>–</w:t>
            </w:r>
            <w:r>
              <w:rPr>
                <w:rFonts w:cstheme="minorHAnsi"/>
                <w:sz w:val="24"/>
                <w:szCs w:val="24"/>
              </w:rPr>
              <w:t xml:space="preserve"> </w:t>
            </w:r>
            <w:r w:rsidR="007A5E7B">
              <w:rPr>
                <w:rFonts w:cstheme="minorHAnsi"/>
                <w:sz w:val="24"/>
                <w:szCs w:val="24"/>
              </w:rPr>
              <w:t>ARC</w:t>
            </w:r>
          </w:p>
          <w:p w14:paraId="276165FD" w14:textId="0314BF5F" w:rsidR="00D06417" w:rsidRDefault="00D06417" w:rsidP="00DA0471">
            <w:pPr>
              <w:rPr>
                <w:rFonts w:cstheme="minorHAnsi"/>
                <w:sz w:val="24"/>
                <w:szCs w:val="24"/>
              </w:rPr>
            </w:pPr>
            <w:r>
              <w:rPr>
                <w:rFonts w:cstheme="minorHAnsi"/>
                <w:sz w:val="24"/>
                <w:szCs w:val="24"/>
              </w:rPr>
              <w:t xml:space="preserve">Katie </w:t>
            </w:r>
            <w:proofErr w:type="spellStart"/>
            <w:r>
              <w:rPr>
                <w:rFonts w:cstheme="minorHAnsi"/>
                <w:sz w:val="24"/>
                <w:szCs w:val="24"/>
              </w:rPr>
              <w:t>Pasilis</w:t>
            </w:r>
            <w:proofErr w:type="spellEnd"/>
            <w:r>
              <w:rPr>
                <w:rFonts w:cstheme="minorHAnsi"/>
                <w:sz w:val="24"/>
                <w:szCs w:val="24"/>
              </w:rPr>
              <w:t xml:space="preserve"> – </w:t>
            </w:r>
            <w:r w:rsidR="00C06268">
              <w:rPr>
                <w:rFonts w:cstheme="minorHAnsi"/>
                <w:sz w:val="24"/>
                <w:szCs w:val="24"/>
              </w:rPr>
              <w:t>ARC</w:t>
            </w:r>
          </w:p>
          <w:p w14:paraId="77ACFEB1" w14:textId="6EE3BABF" w:rsidR="00D06417" w:rsidRDefault="00D06417" w:rsidP="00DA0471">
            <w:pPr>
              <w:rPr>
                <w:rFonts w:cstheme="minorHAnsi"/>
                <w:sz w:val="24"/>
                <w:szCs w:val="24"/>
              </w:rPr>
            </w:pPr>
            <w:r>
              <w:rPr>
                <w:rFonts w:cstheme="minorHAnsi"/>
                <w:sz w:val="24"/>
                <w:szCs w:val="24"/>
              </w:rPr>
              <w:t>Natalie Robinett</w:t>
            </w:r>
            <w:r w:rsidR="000724F8">
              <w:rPr>
                <w:rFonts w:cstheme="minorHAnsi"/>
                <w:sz w:val="24"/>
                <w:szCs w:val="24"/>
              </w:rPr>
              <w:t xml:space="preserve"> - </w:t>
            </w:r>
            <w:r w:rsidR="00C06268">
              <w:rPr>
                <w:rFonts w:cstheme="minorHAnsi"/>
                <w:sz w:val="24"/>
                <w:szCs w:val="24"/>
              </w:rPr>
              <w:t>SCC</w:t>
            </w:r>
          </w:p>
          <w:p w14:paraId="2B721FE6" w14:textId="15239246" w:rsidR="00D06417" w:rsidRDefault="00D06417" w:rsidP="00DA0471">
            <w:pPr>
              <w:rPr>
                <w:rFonts w:cstheme="minorHAnsi"/>
                <w:sz w:val="24"/>
                <w:szCs w:val="24"/>
              </w:rPr>
            </w:pPr>
            <w:r>
              <w:rPr>
                <w:rFonts w:cstheme="minorHAnsi"/>
                <w:sz w:val="24"/>
                <w:szCs w:val="24"/>
              </w:rPr>
              <w:t>Winnie Hung – CRC</w:t>
            </w:r>
          </w:p>
          <w:p w14:paraId="42D91921" w14:textId="7F027E72" w:rsidR="00D06417" w:rsidRDefault="00D06417" w:rsidP="00DA0471">
            <w:pPr>
              <w:rPr>
                <w:rFonts w:cstheme="minorHAnsi"/>
                <w:sz w:val="24"/>
                <w:szCs w:val="24"/>
              </w:rPr>
            </w:pPr>
            <w:r>
              <w:rPr>
                <w:rFonts w:cstheme="minorHAnsi"/>
                <w:sz w:val="24"/>
                <w:szCs w:val="24"/>
              </w:rPr>
              <w:t xml:space="preserve">Adam Windham </w:t>
            </w:r>
            <w:r w:rsidR="00736780">
              <w:rPr>
                <w:rFonts w:cstheme="minorHAnsi"/>
                <w:sz w:val="24"/>
                <w:szCs w:val="24"/>
              </w:rPr>
              <w:t>–</w:t>
            </w:r>
            <w:r>
              <w:rPr>
                <w:rFonts w:cstheme="minorHAnsi"/>
                <w:sz w:val="24"/>
                <w:szCs w:val="24"/>
              </w:rPr>
              <w:t xml:space="preserve"> ARC</w:t>
            </w:r>
          </w:p>
          <w:p w14:paraId="16AF904A" w14:textId="5FFCBDA9" w:rsidR="00736780" w:rsidRPr="00D34291" w:rsidRDefault="007274CF" w:rsidP="00DA0471">
            <w:pPr>
              <w:rPr>
                <w:rFonts w:cstheme="minorHAnsi"/>
                <w:sz w:val="24"/>
                <w:szCs w:val="24"/>
              </w:rPr>
            </w:pPr>
            <w:r>
              <w:rPr>
                <w:rFonts w:cstheme="minorHAnsi"/>
                <w:sz w:val="24"/>
                <w:szCs w:val="24"/>
              </w:rPr>
              <w:t>Debi Worth - FLC</w:t>
            </w:r>
          </w:p>
        </w:tc>
      </w:tr>
    </w:tbl>
    <w:p w14:paraId="00000005" w14:textId="5EAEE4DB" w:rsidR="00E144E0" w:rsidRDefault="00930D59">
      <w:pPr>
        <w:spacing w:line="240" w:lineRule="auto"/>
        <w:rPr>
          <w:rFonts w:ascii="Calibri" w:eastAsia="Calibri" w:hAnsi="Calibri" w:cs="Calibri"/>
          <w:b/>
          <w:bCs/>
          <w:sz w:val="24"/>
          <w:szCs w:val="24"/>
        </w:rPr>
      </w:pPr>
      <w:r w:rsidRPr="00DC7022">
        <w:rPr>
          <w:rFonts w:ascii="Calibri" w:eastAsia="Calibri" w:hAnsi="Calibri" w:cs="Calibri"/>
          <w:b/>
          <w:bCs/>
          <w:sz w:val="24"/>
          <w:szCs w:val="24"/>
        </w:rPr>
        <w:t>Welcome and Introductions</w:t>
      </w:r>
    </w:p>
    <w:p w14:paraId="53C5BD35" w14:textId="77777777" w:rsidR="00930D59" w:rsidRDefault="00930D59">
      <w:pPr>
        <w:spacing w:line="240" w:lineRule="auto"/>
        <w:rPr>
          <w:rFonts w:ascii="Calibri" w:eastAsia="Calibri" w:hAnsi="Calibri" w:cs="Calibri"/>
          <w:sz w:val="24"/>
          <w:szCs w:val="24"/>
        </w:rPr>
      </w:pPr>
    </w:p>
    <w:p w14:paraId="4A2F9252" w14:textId="48A3913D" w:rsidR="00DF0504" w:rsidRDefault="00DF0504" w:rsidP="00A62D5D">
      <w:pPr>
        <w:spacing w:line="240" w:lineRule="auto"/>
        <w:rPr>
          <w:rFonts w:eastAsia="Times New Roman"/>
          <w:color w:val="000000"/>
        </w:rPr>
      </w:pPr>
      <w:r w:rsidRPr="007206B7">
        <w:rPr>
          <w:rFonts w:eastAsia="Times New Roman"/>
          <w:color w:val="000000"/>
        </w:rPr>
        <w:t>Faculty Exchanges</w:t>
      </w:r>
      <w:r w:rsidR="00A62D5D">
        <w:rPr>
          <w:rFonts w:eastAsia="Times New Roman"/>
          <w:color w:val="000000"/>
        </w:rPr>
        <w:t xml:space="preserve"> - </w:t>
      </w:r>
      <w:r w:rsidRPr="007206B7">
        <w:rPr>
          <w:rFonts w:eastAsia="Times New Roman"/>
          <w:color w:val="000000"/>
        </w:rPr>
        <w:t>Continue discussion from October meeting. </w:t>
      </w:r>
    </w:p>
    <w:p w14:paraId="1A22D2E7" w14:textId="77777777" w:rsidR="007274CF" w:rsidRDefault="007274CF" w:rsidP="007274CF">
      <w:pPr>
        <w:spacing w:line="240" w:lineRule="auto"/>
        <w:ind w:left="720"/>
        <w:textAlignment w:val="baseline"/>
        <w:rPr>
          <w:rFonts w:eastAsia="Times New Roman"/>
          <w:color w:val="000000"/>
        </w:rPr>
      </w:pPr>
    </w:p>
    <w:p w14:paraId="20029EA0" w14:textId="64F9CE26" w:rsidR="007C6F5C" w:rsidRPr="007274CF" w:rsidRDefault="00D25FC5" w:rsidP="007274CF">
      <w:pPr>
        <w:pStyle w:val="ListParagraph"/>
        <w:numPr>
          <w:ilvl w:val="0"/>
          <w:numId w:val="21"/>
        </w:numPr>
        <w:autoSpaceDE w:val="0"/>
        <w:autoSpaceDN w:val="0"/>
        <w:adjustRightInd w:val="0"/>
        <w:spacing w:line="240" w:lineRule="auto"/>
        <w:rPr>
          <w:rFonts w:eastAsia="Times New Roman"/>
          <w:color w:val="000000"/>
        </w:rPr>
      </w:pPr>
      <w:r w:rsidRPr="007274CF">
        <w:rPr>
          <w:rFonts w:eastAsia="Times New Roman"/>
          <w:color w:val="000000"/>
        </w:rPr>
        <w:t xml:space="preserve">Update about the </w:t>
      </w:r>
      <w:proofErr w:type="gramStart"/>
      <w:r w:rsidRPr="007274CF">
        <w:rPr>
          <w:rFonts w:eastAsia="Times New Roman"/>
          <w:color w:val="000000"/>
        </w:rPr>
        <w:t>All African</w:t>
      </w:r>
      <w:proofErr w:type="gramEnd"/>
      <w:r w:rsidRPr="007274CF">
        <w:rPr>
          <w:rFonts w:eastAsia="Times New Roman"/>
          <w:color w:val="000000"/>
        </w:rPr>
        <w:t xml:space="preserve"> Diaspora Education Summit</w:t>
      </w:r>
      <w:r w:rsidR="00702059" w:rsidRPr="007274CF">
        <w:rPr>
          <w:rFonts w:eastAsia="Times New Roman"/>
          <w:color w:val="000000"/>
        </w:rPr>
        <w:t xml:space="preserve"> (AD</w:t>
      </w:r>
      <w:r w:rsidR="00547363">
        <w:rPr>
          <w:rFonts w:eastAsia="Times New Roman"/>
          <w:color w:val="000000"/>
        </w:rPr>
        <w:t>E</w:t>
      </w:r>
      <w:r w:rsidR="00702059" w:rsidRPr="007274CF">
        <w:rPr>
          <w:rFonts w:eastAsia="Times New Roman"/>
          <w:color w:val="000000"/>
        </w:rPr>
        <w:t>S)</w:t>
      </w:r>
      <w:r w:rsidRPr="007274CF">
        <w:rPr>
          <w:rFonts w:eastAsia="Times New Roman"/>
          <w:color w:val="000000"/>
        </w:rPr>
        <w:t xml:space="preserve">. Los Rios plays a large leadership role under Dr. Ed Bush. </w:t>
      </w:r>
    </w:p>
    <w:p w14:paraId="55ED3617" w14:textId="77777777" w:rsidR="00D06417" w:rsidRDefault="00D06417" w:rsidP="00D06417">
      <w:pPr>
        <w:spacing w:line="240" w:lineRule="auto"/>
        <w:textAlignment w:val="baseline"/>
        <w:rPr>
          <w:rFonts w:eastAsia="Times New Roman"/>
          <w:color w:val="000000"/>
        </w:rPr>
      </w:pPr>
    </w:p>
    <w:p w14:paraId="30202965" w14:textId="292CF292" w:rsidR="000724F8" w:rsidRDefault="00702059" w:rsidP="00D06417">
      <w:pPr>
        <w:spacing w:line="240" w:lineRule="auto"/>
        <w:ind w:left="360"/>
        <w:textAlignment w:val="baseline"/>
        <w:rPr>
          <w:rFonts w:eastAsia="Times New Roman"/>
          <w:color w:val="000000"/>
        </w:rPr>
      </w:pPr>
      <w:r>
        <w:rPr>
          <w:rFonts w:eastAsia="Times New Roman"/>
          <w:color w:val="000000"/>
        </w:rPr>
        <w:t>AD</w:t>
      </w:r>
      <w:r w:rsidR="00547363">
        <w:rPr>
          <w:rFonts w:eastAsia="Times New Roman"/>
          <w:color w:val="000000"/>
        </w:rPr>
        <w:t>E</w:t>
      </w:r>
      <w:r>
        <w:rPr>
          <w:rFonts w:eastAsia="Times New Roman"/>
          <w:color w:val="000000"/>
        </w:rPr>
        <w:t>S is p</w:t>
      </w:r>
      <w:r w:rsidR="00D25FC5">
        <w:rPr>
          <w:rFonts w:eastAsia="Times New Roman"/>
          <w:color w:val="000000"/>
        </w:rPr>
        <w:t>rimarily made up</w:t>
      </w:r>
      <w:r w:rsidR="00606EB3">
        <w:rPr>
          <w:rFonts w:eastAsia="Times New Roman"/>
          <w:color w:val="000000"/>
        </w:rPr>
        <w:t xml:space="preserve"> of educators</w:t>
      </w:r>
      <w:r w:rsidR="00D25FC5">
        <w:rPr>
          <w:rFonts w:eastAsia="Times New Roman"/>
          <w:color w:val="000000"/>
        </w:rPr>
        <w:t xml:space="preserve"> from the California community college system</w:t>
      </w:r>
      <w:r w:rsidR="00606EB3">
        <w:rPr>
          <w:rFonts w:eastAsia="Times New Roman"/>
          <w:color w:val="000000"/>
        </w:rPr>
        <w:t xml:space="preserve">. Attending the summits provided us with opportunities that touch on all three aspects of what this committee deals with: study abroad, international education and international students. </w:t>
      </w:r>
      <w:r w:rsidR="00072099">
        <w:rPr>
          <w:rFonts w:eastAsia="Times New Roman"/>
          <w:color w:val="000000"/>
        </w:rPr>
        <w:t>Cl</w:t>
      </w:r>
      <w:r w:rsidR="00606EB3">
        <w:rPr>
          <w:rFonts w:eastAsia="Times New Roman"/>
          <w:color w:val="000000"/>
        </w:rPr>
        <w:t xml:space="preserve">ose to 30 Los Rios educators were able to go to </w:t>
      </w:r>
      <w:r w:rsidR="00072099">
        <w:rPr>
          <w:rFonts w:eastAsia="Times New Roman"/>
          <w:color w:val="000000"/>
        </w:rPr>
        <w:t xml:space="preserve">the summit in </w:t>
      </w:r>
      <w:r w:rsidR="00606EB3">
        <w:rPr>
          <w:rFonts w:eastAsia="Times New Roman"/>
          <w:color w:val="000000"/>
        </w:rPr>
        <w:t>Ghana in 2024.</w:t>
      </w:r>
      <w:r w:rsidR="0070433A">
        <w:rPr>
          <w:rFonts w:eastAsia="Times New Roman"/>
          <w:color w:val="000000"/>
        </w:rPr>
        <w:t xml:space="preserve"> This has opened opportunities for Los Rios to build relationships with educators, community members, and community leaders to explore opportunities to be connected to places that we have not had in the past.</w:t>
      </w:r>
    </w:p>
    <w:p w14:paraId="0CDDEA1B" w14:textId="77777777" w:rsidR="007274CF" w:rsidRDefault="007274CF" w:rsidP="00D06417">
      <w:pPr>
        <w:spacing w:line="240" w:lineRule="auto"/>
        <w:ind w:left="360"/>
        <w:textAlignment w:val="baseline"/>
        <w:rPr>
          <w:rFonts w:eastAsia="Times New Roman"/>
          <w:color w:val="000000"/>
        </w:rPr>
      </w:pPr>
    </w:p>
    <w:p w14:paraId="00368FBC" w14:textId="65AA532F" w:rsidR="0070433A" w:rsidRDefault="0070433A" w:rsidP="00D06417">
      <w:pPr>
        <w:spacing w:line="240" w:lineRule="auto"/>
        <w:ind w:left="360"/>
        <w:textAlignment w:val="baseline"/>
        <w:rPr>
          <w:rFonts w:eastAsia="Times New Roman"/>
          <w:color w:val="000000"/>
        </w:rPr>
      </w:pPr>
      <w:r>
        <w:rPr>
          <w:rFonts w:eastAsia="Times New Roman"/>
          <w:color w:val="000000"/>
        </w:rPr>
        <w:t>Below is a list of interests that were shared.</w:t>
      </w:r>
    </w:p>
    <w:p w14:paraId="07413F1E" w14:textId="77777777" w:rsidR="0070433A" w:rsidRDefault="0070433A" w:rsidP="00D06417">
      <w:pPr>
        <w:spacing w:line="240" w:lineRule="auto"/>
        <w:ind w:left="360"/>
        <w:textAlignment w:val="baseline"/>
        <w:rPr>
          <w:rFonts w:eastAsia="Times New Roman"/>
          <w:color w:val="000000"/>
        </w:rPr>
      </w:pPr>
    </w:p>
    <w:p w14:paraId="21D1050E" w14:textId="709CF733" w:rsidR="0070433A" w:rsidRPr="0070433A" w:rsidRDefault="0070433A" w:rsidP="0070433A">
      <w:pPr>
        <w:pStyle w:val="ListParagraph"/>
        <w:numPr>
          <w:ilvl w:val="0"/>
          <w:numId w:val="19"/>
        </w:numPr>
        <w:spacing w:line="240" w:lineRule="auto"/>
        <w:contextualSpacing w:val="0"/>
        <w:rPr>
          <w:rFonts w:eastAsia="Times New Roman"/>
        </w:rPr>
      </w:pPr>
      <w:r w:rsidRPr="0070433A">
        <w:rPr>
          <w:rFonts w:eastAsia="Times New Roman"/>
        </w:rPr>
        <w:t>Prioritize support for African-centered internationalization efforts</w:t>
      </w:r>
      <w:r w:rsidR="007274CF">
        <w:rPr>
          <w:rFonts w:eastAsia="Times New Roman"/>
        </w:rPr>
        <w:t>.</w:t>
      </w:r>
    </w:p>
    <w:p w14:paraId="6ABBC113" w14:textId="77777777" w:rsidR="0070433A" w:rsidRPr="0070433A" w:rsidRDefault="0070433A" w:rsidP="0070433A">
      <w:pPr>
        <w:pStyle w:val="ListParagraph"/>
        <w:numPr>
          <w:ilvl w:val="0"/>
          <w:numId w:val="19"/>
        </w:numPr>
        <w:spacing w:line="240" w:lineRule="auto"/>
        <w:contextualSpacing w:val="0"/>
        <w:rPr>
          <w:rFonts w:eastAsia="Times New Roman"/>
        </w:rPr>
      </w:pPr>
      <w:r w:rsidRPr="0070433A">
        <w:rPr>
          <w:rFonts w:eastAsia="Times New Roman"/>
        </w:rPr>
        <w:t xml:space="preserve">Streamline process for African-centered educational travel – both </w:t>
      </w:r>
      <w:proofErr w:type="gramStart"/>
      <w:r w:rsidRPr="0070433A">
        <w:rPr>
          <w:rFonts w:eastAsia="Times New Roman"/>
        </w:rPr>
        <w:t>study</w:t>
      </w:r>
      <w:proofErr w:type="gramEnd"/>
      <w:r w:rsidRPr="0070433A">
        <w:rPr>
          <w:rFonts w:eastAsia="Times New Roman"/>
        </w:rPr>
        <w:t xml:space="preserve"> abroad for students and professional development for faculty/staff, including service learning educational travel.</w:t>
      </w:r>
    </w:p>
    <w:p w14:paraId="3FEAF1AF" w14:textId="77777777" w:rsidR="0070433A" w:rsidRPr="0070433A" w:rsidRDefault="0070433A" w:rsidP="0070433A">
      <w:pPr>
        <w:pStyle w:val="ListParagraph"/>
        <w:numPr>
          <w:ilvl w:val="0"/>
          <w:numId w:val="19"/>
        </w:numPr>
        <w:spacing w:line="240" w:lineRule="auto"/>
        <w:contextualSpacing w:val="0"/>
        <w:rPr>
          <w:rFonts w:eastAsia="Times New Roman"/>
        </w:rPr>
      </w:pPr>
      <w:r w:rsidRPr="0070433A">
        <w:rPr>
          <w:rFonts w:eastAsia="Times New Roman"/>
        </w:rPr>
        <w:t>Commit resources for district membership in global education organizations like CCID, NAFSA, CCIE, and NACCE, and supporting Los Rios faculty, staff, and administrators to regularly attend their conferences.</w:t>
      </w:r>
    </w:p>
    <w:p w14:paraId="3346A31D" w14:textId="77777777" w:rsidR="0070433A" w:rsidRPr="0070433A" w:rsidRDefault="0070433A" w:rsidP="0070433A">
      <w:pPr>
        <w:pStyle w:val="ListParagraph"/>
        <w:numPr>
          <w:ilvl w:val="0"/>
          <w:numId w:val="19"/>
        </w:numPr>
        <w:spacing w:line="240" w:lineRule="auto"/>
        <w:contextualSpacing w:val="0"/>
        <w:rPr>
          <w:rFonts w:eastAsia="Times New Roman"/>
        </w:rPr>
      </w:pPr>
      <w:r w:rsidRPr="0070433A">
        <w:rPr>
          <w:rFonts w:eastAsia="Times New Roman"/>
        </w:rPr>
        <w:t>Support our colleges to take a lead role in The Pan-African Virtual College (PAVC) by participating in the consortium during the pilot stage.</w:t>
      </w:r>
    </w:p>
    <w:p w14:paraId="37EC4F86" w14:textId="77777777" w:rsidR="0070433A" w:rsidRPr="0070433A" w:rsidRDefault="0070433A" w:rsidP="0070433A">
      <w:pPr>
        <w:pStyle w:val="ListParagraph"/>
        <w:numPr>
          <w:ilvl w:val="0"/>
          <w:numId w:val="19"/>
        </w:numPr>
        <w:spacing w:line="240" w:lineRule="auto"/>
        <w:contextualSpacing w:val="0"/>
        <w:rPr>
          <w:rFonts w:eastAsia="Times New Roman"/>
        </w:rPr>
      </w:pPr>
      <w:r w:rsidRPr="0070433A">
        <w:rPr>
          <w:rFonts w:eastAsia="Times New Roman"/>
        </w:rPr>
        <w:t>Explore an MOU with the University of Ghana and Cape Coast University for virtual collaboration around a Global STEAM Knowledge Exchange.</w:t>
      </w:r>
    </w:p>
    <w:p w14:paraId="25F08B89" w14:textId="77777777" w:rsidR="00CD293D" w:rsidRDefault="00CD293D" w:rsidP="00DF0504">
      <w:pPr>
        <w:spacing w:line="240" w:lineRule="auto"/>
        <w:rPr>
          <w:rFonts w:eastAsia="Times New Roman"/>
          <w:color w:val="000000"/>
        </w:rPr>
      </w:pPr>
    </w:p>
    <w:p w14:paraId="22B60201" w14:textId="7754FC62" w:rsidR="00B95E5B" w:rsidRDefault="00B95E5B" w:rsidP="00DF0504">
      <w:pPr>
        <w:spacing w:line="240" w:lineRule="auto"/>
        <w:rPr>
          <w:rFonts w:eastAsia="Times New Roman"/>
          <w:color w:val="000000"/>
        </w:rPr>
      </w:pPr>
      <w:r>
        <w:rPr>
          <w:rFonts w:eastAsia="Times New Roman"/>
          <w:color w:val="000000"/>
        </w:rPr>
        <w:t>It was suggested that we gain the support of the academic senate and distant ed. Also build a better infrastructure for processing trips. Streamline processes and</w:t>
      </w:r>
      <w:r w:rsidR="00BA27E0">
        <w:rPr>
          <w:rFonts w:eastAsia="Times New Roman"/>
          <w:color w:val="000000"/>
        </w:rPr>
        <w:t xml:space="preserve"> </w:t>
      </w:r>
      <w:r w:rsidR="00246335">
        <w:rPr>
          <w:rFonts w:eastAsia="Times New Roman"/>
          <w:color w:val="000000"/>
        </w:rPr>
        <w:t>work on</w:t>
      </w:r>
      <w:r>
        <w:rPr>
          <w:rFonts w:eastAsia="Times New Roman"/>
          <w:color w:val="000000"/>
        </w:rPr>
        <w:t xml:space="preserve"> better communication</w:t>
      </w:r>
      <w:r w:rsidR="00246335">
        <w:rPr>
          <w:rFonts w:eastAsia="Times New Roman"/>
          <w:color w:val="000000"/>
        </w:rPr>
        <w:t xml:space="preserve"> within the process</w:t>
      </w:r>
      <w:r>
        <w:rPr>
          <w:rFonts w:eastAsia="Times New Roman"/>
          <w:color w:val="000000"/>
        </w:rPr>
        <w:t xml:space="preserve">. </w:t>
      </w:r>
    </w:p>
    <w:p w14:paraId="4C5D51FC" w14:textId="77777777" w:rsidR="00CD293D" w:rsidRPr="007206B7" w:rsidRDefault="00CD293D" w:rsidP="00DF0504">
      <w:pPr>
        <w:spacing w:line="240" w:lineRule="auto"/>
        <w:rPr>
          <w:rFonts w:ascii="Times New Roman" w:eastAsia="Times New Roman" w:hAnsi="Times New Roman" w:cs="Times New Roman"/>
          <w:sz w:val="24"/>
          <w:szCs w:val="24"/>
        </w:rPr>
      </w:pPr>
    </w:p>
    <w:p w14:paraId="72AEBAF7" w14:textId="77777777" w:rsidR="00DF0504" w:rsidRPr="007206B7" w:rsidRDefault="00DF0504" w:rsidP="00DF0504">
      <w:pPr>
        <w:spacing w:line="240" w:lineRule="auto"/>
        <w:rPr>
          <w:rFonts w:ascii="Times New Roman" w:eastAsia="Times New Roman" w:hAnsi="Times New Roman" w:cs="Times New Roman"/>
          <w:sz w:val="24"/>
          <w:szCs w:val="24"/>
        </w:rPr>
      </w:pPr>
      <w:r w:rsidRPr="007206B7">
        <w:rPr>
          <w:rFonts w:eastAsia="Times New Roman"/>
          <w:color w:val="000000"/>
        </w:rPr>
        <w:t xml:space="preserve">Review/Approval of Past Minutes - </w:t>
      </w:r>
      <w:hyperlink r:id="rId8" w:history="1">
        <w:r w:rsidRPr="007206B7">
          <w:rPr>
            <w:rFonts w:eastAsia="Times New Roman"/>
            <w:color w:val="1155CC"/>
            <w:u w:val="single"/>
          </w:rPr>
          <w:t>October 10, 2024 Minutes</w:t>
        </w:r>
      </w:hyperlink>
    </w:p>
    <w:p w14:paraId="5FDF1D96" w14:textId="77777777" w:rsidR="00C06268" w:rsidRPr="00DC7022" w:rsidRDefault="00C06268" w:rsidP="00C06268">
      <w:pPr>
        <w:pStyle w:val="ListParagraph"/>
        <w:spacing w:line="240" w:lineRule="auto"/>
        <w:rPr>
          <w:rFonts w:ascii="Calibri" w:eastAsia="Calibri" w:hAnsi="Calibri" w:cs="Calibri"/>
          <w:sz w:val="24"/>
          <w:szCs w:val="24"/>
        </w:rPr>
      </w:pPr>
      <w:r>
        <w:rPr>
          <w:rFonts w:ascii="Calibri" w:eastAsia="Calibri" w:hAnsi="Calibri" w:cs="Calibri"/>
          <w:sz w:val="24"/>
          <w:szCs w:val="24"/>
        </w:rPr>
        <w:t>October 10</w:t>
      </w:r>
      <w:r w:rsidRPr="00DC7022">
        <w:rPr>
          <w:rFonts w:ascii="Calibri" w:eastAsia="Calibri" w:hAnsi="Calibri" w:cs="Calibri"/>
          <w:sz w:val="24"/>
          <w:szCs w:val="24"/>
        </w:rPr>
        <w:t xml:space="preserve">, </w:t>
      </w:r>
      <w:proofErr w:type="gramStart"/>
      <w:r w:rsidRPr="00DC7022">
        <w:rPr>
          <w:rFonts w:ascii="Calibri" w:eastAsia="Calibri" w:hAnsi="Calibri" w:cs="Calibri"/>
          <w:sz w:val="24"/>
          <w:szCs w:val="24"/>
        </w:rPr>
        <w:t>2024</w:t>
      </w:r>
      <w:proofErr w:type="gramEnd"/>
      <w:r w:rsidRPr="00DC7022">
        <w:rPr>
          <w:rFonts w:ascii="Calibri" w:eastAsia="Calibri" w:hAnsi="Calibri" w:cs="Calibri"/>
          <w:sz w:val="24"/>
          <w:szCs w:val="24"/>
        </w:rPr>
        <w:t xml:space="preserve"> </w:t>
      </w:r>
      <w:r>
        <w:rPr>
          <w:rFonts w:ascii="Calibri" w:eastAsia="Calibri" w:hAnsi="Calibri" w:cs="Calibri"/>
          <w:sz w:val="24"/>
          <w:szCs w:val="24"/>
        </w:rPr>
        <w:t>m</w:t>
      </w:r>
      <w:r w:rsidRPr="00DC7022">
        <w:rPr>
          <w:rFonts w:ascii="Calibri" w:eastAsia="Calibri" w:hAnsi="Calibri" w:cs="Calibri"/>
          <w:sz w:val="24"/>
          <w:szCs w:val="24"/>
        </w:rPr>
        <w:t>inutes</w:t>
      </w:r>
      <w:r>
        <w:rPr>
          <w:rFonts w:ascii="Calibri" w:eastAsia="Calibri" w:hAnsi="Calibri" w:cs="Calibri"/>
          <w:sz w:val="24"/>
          <w:szCs w:val="24"/>
        </w:rPr>
        <w:t xml:space="preserve"> were a</w:t>
      </w:r>
      <w:r w:rsidRPr="00DC7022">
        <w:rPr>
          <w:rFonts w:ascii="Calibri" w:eastAsia="Calibri" w:hAnsi="Calibri" w:cs="Calibri"/>
          <w:sz w:val="24"/>
          <w:szCs w:val="24"/>
        </w:rPr>
        <w:t>pproved</w:t>
      </w:r>
    </w:p>
    <w:p w14:paraId="34479D47" w14:textId="77777777" w:rsidR="00DF0504" w:rsidRPr="007206B7" w:rsidRDefault="00DF0504" w:rsidP="00DF0504">
      <w:pPr>
        <w:spacing w:line="240" w:lineRule="auto"/>
        <w:rPr>
          <w:rFonts w:ascii="Times New Roman" w:eastAsia="Times New Roman" w:hAnsi="Times New Roman" w:cs="Times New Roman"/>
          <w:sz w:val="24"/>
          <w:szCs w:val="24"/>
        </w:rPr>
      </w:pPr>
    </w:p>
    <w:p w14:paraId="3A6976E6" w14:textId="77777777" w:rsidR="00DF0504" w:rsidRPr="007206B7" w:rsidRDefault="00DF0504" w:rsidP="00DF0504">
      <w:pPr>
        <w:spacing w:line="240" w:lineRule="auto"/>
        <w:rPr>
          <w:rFonts w:ascii="Times New Roman" w:eastAsia="Times New Roman" w:hAnsi="Times New Roman" w:cs="Times New Roman"/>
          <w:sz w:val="24"/>
          <w:szCs w:val="24"/>
        </w:rPr>
      </w:pPr>
      <w:r w:rsidRPr="007206B7">
        <w:rPr>
          <w:rFonts w:eastAsia="Times New Roman"/>
          <w:color w:val="000000"/>
        </w:rPr>
        <w:t>Updates: College Study Abroad </w:t>
      </w:r>
    </w:p>
    <w:p w14:paraId="7B0321AE" w14:textId="5911C9F4" w:rsidR="00DF0504" w:rsidRPr="007206B7" w:rsidRDefault="00DF0504" w:rsidP="00DF0504">
      <w:pPr>
        <w:numPr>
          <w:ilvl w:val="0"/>
          <w:numId w:val="15"/>
        </w:numPr>
        <w:spacing w:line="240" w:lineRule="auto"/>
        <w:textAlignment w:val="baseline"/>
        <w:rPr>
          <w:rFonts w:eastAsia="Times New Roman"/>
          <w:color w:val="000000"/>
        </w:rPr>
      </w:pPr>
      <w:r w:rsidRPr="007206B7">
        <w:rPr>
          <w:rFonts w:eastAsia="Times New Roman"/>
          <w:color w:val="000000"/>
        </w:rPr>
        <w:t>ARC</w:t>
      </w:r>
      <w:r w:rsidR="00547363">
        <w:rPr>
          <w:rFonts w:eastAsia="Times New Roman"/>
          <w:color w:val="000000"/>
        </w:rPr>
        <w:t xml:space="preserve"> – No report</w:t>
      </w:r>
    </w:p>
    <w:p w14:paraId="422FFF08" w14:textId="552CA29F" w:rsidR="00DF0504" w:rsidRPr="007206B7" w:rsidRDefault="00DF0504" w:rsidP="00DF0504">
      <w:pPr>
        <w:numPr>
          <w:ilvl w:val="0"/>
          <w:numId w:val="15"/>
        </w:numPr>
        <w:spacing w:line="240" w:lineRule="auto"/>
        <w:textAlignment w:val="baseline"/>
        <w:rPr>
          <w:rFonts w:eastAsia="Times New Roman"/>
          <w:color w:val="000000"/>
        </w:rPr>
      </w:pPr>
      <w:r w:rsidRPr="007206B7">
        <w:rPr>
          <w:rFonts w:eastAsia="Times New Roman"/>
          <w:color w:val="000000"/>
        </w:rPr>
        <w:t>CRC</w:t>
      </w:r>
      <w:r w:rsidR="00547363">
        <w:rPr>
          <w:rFonts w:eastAsia="Times New Roman"/>
          <w:color w:val="000000"/>
        </w:rPr>
        <w:t xml:space="preserve"> – No report</w:t>
      </w:r>
    </w:p>
    <w:p w14:paraId="2B573C5F" w14:textId="26721B67" w:rsidR="00140D66" w:rsidRPr="00072099" w:rsidRDefault="00DF0504" w:rsidP="00072099">
      <w:pPr>
        <w:pStyle w:val="ListParagraph"/>
        <w:numPr>
          <w:ilvl w:val="0"/>
          <w:numId w:val="15"/>
        </w:numPr>
        <w:spacing w:line="240" w:lineRule="auto"/>
        <w:textAlignment w:val="baseline"/>
        <w:rPr>
          <w:rFonts w:eastAsia="Times New Roman"/>
          <w:color w:val="000000"/>
        </w:rPr>
      </w:pPr>
      <w:r w:rsidRPr="00072099">
        <w:rPr>
          <w:rFonts w:eastAsia="Times New Roman"/>
          <w:color w:val="000000"/>
        </w:rPr>
        <w:t>FLC</w:t>
      </w:r>
      <w:r w:rsidR="00736780" w:rsidRPr="00072099">
        <w:rPr>
          <w:rFonts w:eastAsia="Times New Roman"/>
          <w:color w:val="000000"/>
        </w:rPr>
        <w:t xml:space="preserve"> </w:t>
      </w:r>
      <w:proofErr w:type="gramStart"/>
      <w:r w:rsidR="00736780" w:rsidRPr="00072099">
        <w:rPr>
          <w:rFonts w:eastAsia="Times New Roman"/>
          <w:color w:val="000000"/>
        </w:rPr>
        <w:t xml:space="preserve">-  </w:t>
      </w:r>
      <w:r w:rsidR="00140D66" w:rsidRPr="00072099">
        <w:rPr>
          <w:rFonts w:eastAsia="Times New Roman"/>
          <w:color w:val="000000"/>
        </w:rPr>
        <w:t>Richard</w:t>
      </w:r>
      <w:proofErr w:type="gramEnd"/>
      <w:r w:rsidR="00140D66" w:rsidRPr="00072099">
        <w:rPr>
          <w:rFonts w:eastAsia="Times New Roman"/>
          <w:color w:val="000000"/>
        </w:rPr>
        <w:t xml:space="preserve"> reported on trip to Paris in 2025. 14 students have begun the online application process and 11 have paid their deposit. 7 have begun the report process.</w:t>
      </w:r>
    </w:p>
    <w:p w14:paraId="0450F80B" w14:textId="693A1408" w:rsidR="00140D66" w:rsidRDefault="00140D66" w:rsidP="00140D66">
      <w:pPr>
        <w:numPr>
          <w:ilvl w:val="1"/>
          <w:numId w:val="15"/>
        </w:numPr>
        <w:spacing w:line="240" w:lineRule="auto"/>
        <w:textAlignment w:val="baseline"/>
        <w:rPr>
          <w:rFonts w:eastAsia="Times New Roman"/>
          <w:color w:val="000000"/>
        </w:rPr>
      </w:pPr>
      <w:r>
        <w:rPr>
          <w:rFonts w:eastAsia="Times New Roman"/>
          <w:color w:val="000000"/>
        </w:rPr>
        <w:t>Working on 2026 proposal.</w:t>
      </w:r>
    </w:p>
    <w:p w14:paraId="59330D80" w14:textId="53A01FD6" w:rsidR="00140D66" w:rsidRDefault="00140D66" w:rsidP="00072099">
      <w:pPr>
        <w:numPr>
          <w:ilvl w:val="1"/>
          <w:numId w:val="15"/>
        </w:numPr>
        <w:spacing w:line="240" w:lineRule="auto"/>
        <w:textAlignment w:val="baseline"/>
        <w:rPr>
          <w:rFonts w:eastAsia="Times New Roman"/>
          <w:color w:val="000000"/>
        </w:rPr>
      </w:pPr>
      <w:r w:rsidRPr="00072099">
        <w:rPr>
          <w:rFonts w:eastAsia="Times New Roman"/>
          <w:color w:val="000000"/>
        </w:rPr>
        <w:t>Debi reported on trip to Japan. Currently have 17 enrolled.</w:t>
      </w:r>
    </w:p>
    <w:p w14:paraId="76C076AF" w14:textId="23A15888" w:rsidR="00072099" w:rsidRDefault="00072099" w:rsidP="00072099">
      <w:pPr>
        <w:pStyle w:val="ListParagraph"/>
        <w:numPr>
          <w:ilvl w:val="0"/>
          <w:numId w:val="15"/>
        </w:numPr>
        <w:spacing w:line="240" w:lineRule="auto"/>
        <w:textAlignment w:val="baseline"/>
        <w:rPr>
          <w:rFonts w:eastAsia="Times New Roman"/>
          <w:color w:val="000000"/>
        </w:rPr>
      </w:pPr>
      <w:r>
        <w:rPr>
          <w:rFonts w:eastAsia="Times New Roman"/>
          <w:color w:val="000000"/>
        </w:rPr>
        <w:t xml:space="preserve">SCC – Riad reported </w:t>
      </w:r>
      <w:r w:rsidRPr="00072099">
        <w:rPr>
          <w:rFonts w:eastAsia="Times New Roman"/>
          <w:color w:val="000000"/>
        </w:rPr>
        <w:t xml:space="preserve">on Ghana 2025 – Going through the approval process and now </w:t>
      </w:r>
      <w:r w:rsidR="005A3C40">
        <w:rPr>
          <w:rFonts w:eastAsia="Times New Roman"/>
          <w:color w:val="000000"/>
        </w:rPr>
        <w:t xml:space="preserve">and in the process of </w:t>
      </w:r>
      <w:r w:rsidRPr="00072099">
        <w:rPr>
          <w:rFonts w:eastAsia="Times New Roman"/>
          <w:color w:val="000000"/>
        </w:rPr>
        <w:t>recruiting students.</w:t>
      </w:r>
    </w:p>
    <w:p w14:paraId="01A35ABE" w14:textId="71ECAE31" w:rsidR="001A324E" w:rsidRDefault="001A324E" w:rsidP="00072099">
      <w:pPr>
        <w:pStyle w:val="ListParagraph"/>
        <w:numPr>
          <w:ilvl w:val="0"/>
          <w:numId w:val="15"/>
        </w:numPr>
        <w:spacing w:line="240" w:lineRule="auto"/>
        <w:textAlignment w:val="baseline"/>
        <w:rPr>
          <w:rFonts w:eastAsia="Times New Roman"/>
          <w:color w:val="000000"/>
        </w:rPr>
      </w:pPr>
      <w:r>
        <w:rPr>
          <w:rFonts w:eastAsia="Times New Roman"/>
          <w:color w:val="000000"/>
        </w:rPr>
        <w:t xml:space="preserve">District study abroad – </w:t>
      </w:r>
      <w:bookmarkStart w:id="0" w:name="_Hlk186799954"/>
      <w:r>
        <w:rPr>
          <w:rFonts w:eastAsia="Times New Roman"/>
          <w:color w:val="000000"/>
        </w:rPr>
        <w:t>Adam reported – wrapping up recruitment for the Florence cohort in spring 2025. 25 students from Los Rios are going out of 100 across the four districts.</w:t>
      </w:r>
    </w:p>
    <w:bookmarkEnd w:id="0"/>
    <w:p w14:paraId="1E6C1886" w14:textId="77777777" w:rsidR="00DF0504" w:rsidRPr="007206B7" w:rsidRDefault="00DF0504" w:rsidP="00DF0504">
      <w:pPr>
        <w:spacing w:line="240" w:lineRule="auto"/>
        <w:rPr>
          <w:rFonts w:ascii="Times New Roman" w:eastAsia="Times New Roman" w:hAnsi="Times New Roman" w:cs="Times New Roman"/>
          <w:sz w:val="24"/>
          <w:szCs w:val="24"/>
        </w:rPr>
      </w:pPr>
    </w:p>
    <w:p w14:paraId="33F57DD5" w14:textId="77777777" w:rsidR="00DF0504" w:rsidRDefault="00DF0504" w:rsidP="00DF0504">
      <w:pPr>
        <w:spacing w:line="240" w:lineRule="auto"/>
        <w:rPr>
          <w:rFonts w:eastAsia="Times New Roman"/>
          <w:color w:val="000000"/>
        </w:rPr>
      </w:pPr>
      <w:r w:rsidRPr="007206B7">
        <w:rPr>
          <w:rFonts w:eastAsia="Times New Roman"/>
          <w:color w:val="000000"/>
        </w:rPr>
        <w:t>Updates: District Study Abroad </w:t>
      </w:r>
    </w:p>
    <w:p w14:paraId="74EE9A3A" w14:textId="454E7642" w:rsidR="00A62D5D" w:rsidRPr="00A62D5D" w:rsidRDefault="00A62D5D" w:rsidP="00A62D5D">
      <w:pPr>
        <w:pStyle w:val="ListParagraph"/>
        <w:numPr>
          <w:ilvl w:val="0"/>
          <w:numId w:val="24"/>
        </w:numPr>
        <w:spacing w:line="240" w:lineRule="auto"/>
        <w:textAlignment w:val="baseline"/>
        <w:rPr>
          <w:rFonts w:eastAsia="Times New Roman"/>
          <w:color w:val="000000"/>
        </w:rPr>
      </w:pPr>
      <w:r>
        <w:rPr>
          <w:rFonts w:eastAsia="Times New Roman"/>
          <w:color w:val="000000"/>
        </w:rPr>
        <w:t>Adam reported – wrapping up recruitment for the Florence cohort in spring 2025. 25 students from Los Rios are going out of 100 across the four districts.</w:t>
      </w:r>
    </w:p>
    <w:p w14:paraId="6C84E1AB" w14:textId="77777777" w:rsidR="00DF0504" w:rsidRPr="007206B7" w:rsidRDefault="00DF0504" w:rsidP="00DF0504">
      <w:pPr>
        <w:spacing w:line="240" w:lineRule="auto"/>
        <w:rPr>
          <w:rFonts w:ascii="Times New Roman" w:eastAsia="Times New Roman" w:hAnsi="Times New Roman" w:cs="Times New Roman"/>
          <w:sz w:val="24"/>
          <w:szCs w:val="24"/>
        </w:rPr>
      </w:pPr>
    </w:p>
    <w:p w14:paraId="40D2463F" w14:textId="77777777" w:rsidR="00DF0504" w:rsidRPr="007206B7" w:rsidRDefault="00DF0504" w:rsidP="00DF0504">
      <w:pPr>
        <w:spacing w:line="240" w:lineRule="auto"/>
        <w:rPr>
          <w:rFonts w:ascii="Times New Roman" w:eastAsia="Times New Roman" w:hAnsi="Times New Roman" w:cs="Times New Roman"/>
          <w:sz w:val="24"/>
          <w:szCs w:val="24"/>
        </w:rPr>
      </w:pPr>
      <w:r w:rsidRPr="007206B7">
        <w:rPr>
          <w:rFonts w:eastAsia="Times New Roman"/>
          <w:color w:val="000000"/>
        </w:rPr>
        <w:t>Workgroups:</w:t>
      </w:r>
    </w:p>
    <w:p w14:paraId="5DDDB2BB" w14:textId="77777777" w:rsidR="00DF0504" w:rsidRPr="007206B7" w:rsidRDefault="00DF0504" w:rsidP="00DF0504">
      <w:pPr>
        <w:spacing w:line="240" w:lineRule="auto"/>
        <w:rPr>
          <w:rFonts w:ascii="Times New Roman" w:eastAsia="Times New Roman" w:hAnsi="Times New Roman" w:cs="Times New Roman"/>
          <w:sz w:val="24"/>
          <w:szCs w:val="24"/>
        </w:rPr>
      </w:pPr>
    </w:p>
    <w:p w14:paraId="15540F36" w14:textId="77777777" w:rsidR="00A62D5D" w:rsidRDefault="00DF0504" w:rsidP="00A62D5D">
      <w:pPr>
        <w:spacing w:line="240" w:lineRule="auto"/>
        <w:rPr>
          <w:rFonts w:eastAsia="Times New Roman"/>
          <w:color w:val="1155CC"/>
          <w:u w:val="single"/>
        </w:rPr>
      </w:pPr>
      <w:r w:rsidRPr="007206B7">
        <w:rPr>
          <w:rFonts w:eastAsia="Times New Roman"/>
          <w:color w:val="000000"/>
        </w:rPr>
        <w:t xml:space="preserve">International Education LRCCD Regulations Update - </w:t>
      </w:r>
      <w:hyperlink r:id="rId9" w:history="1">
        <w:r w:rsidRPr="007206B7">
          <w:rPr>
            <w:rFonts w:eastAsia="Times New Roman"/>
            <w:color w:val="1155CC"/>
            <w:u w:val="single"/>
          </w:rPr>
          <w:t>R-7151</w:t>
        </w:r>
      </w:hyperlink>
    </w:p>
    <w:p w14:paraId="55481703" w14:textId="53B3129D" w:rsidR="00DF0504" w:rsidRDefault="006B68A7" w:rsidP="00A62D5D">
      <w:pPr>
        <w:spacing w:line="240" w:lineRule="auto"/>
        <w:rPr>
          <w:rFonts w:eastAsia="Times New Roman"/>
          <w:color w:val="000000"/>
        </w:rPr>
      </w:pPr>
      <w:r w:rsidRPr="00A62D5D">
        <w:rPr>
          <w:rFonts w:eastAsia="Times New Roman"/>
          <w:color w:val="000000"/>
        </w:rPr>
        <w:t>Legal looked</w:t>
      </w:r>
      <w:r w:rsidR="00A62D5D">
        <w:rPr>
          <w:rFonts w:eastAsia="Times New Roman"/>
          <w:color w:val="000000"/>
        </w:rPr>
        <w:t xml:space="preserve"> at the updates</w:t>
      </w:r>
      <w:r w:rsidRPr="00A62D5D">
        <w:rPr>
          <w:rFonts w:eastAsia="Times New Roman"/>
          <w:color w:val="000000"/>
        </w:rPr>
        <w:t xml:space="preserve"> and </w:t>
      </w:r>
      <w:r w:rsidR="00A62D5D">
        <w:rPr>
          <w:rFonts w:eastAsia="Times New Roman"/>
          <w:color w:val="000000"/>
        </w:rPr>
        <w:t xml:space="preserve">have </w:t>
      </w:r>
      <w:r w:rsidRPr="00A62D5D">
        <w:rPr>
          <w:rFonts w:eastAsia="Times New Roman"/>
          <w:color w:val="000000"/>
        </w:rPr>
        <w:t>made changes</w:t>
      </w:r>
      <w:r w:rsidR="00A62D5D">
        <w:rPr>
          <w:rFonts w:eastAsia="Times New Roman"/>
          <w:color w:val="000000"/>
        </w:rPr>
        <w:t>.</w:t>
      </w:r>
    </w:p>
    <w:p w14:paraId="08683E29" w14:textId="77777777" w:rsidR="00A62D5D" w:rsidRPr="00A62D5D" w:rsidRDefault="00A62D5D" w:rsidP="00A62D5D">
      <w:pPr>
        <w:spacing w:line="240" w:lineRule="auto"/>
        <w:rPr>
          <w:rFonts w:ascii="Times New Roman" w:eastAsia="Times New Roman" w:hAnsi="Times New Roman" w:cs="Times New Roman"/>
          <w:sz w:val="24"/>
          <w:szCs w:val="24"/>
        </w:rPr>
      </w:pPr>
    </w:p>
    <w:p w14:paraId="49A7A708" w14:textId="77777777" w:rsidR="00DF0504" w:rsidRPr="007206B7" w:rsidRDefault="00DF0504" w:rsidP="00DF0504">
      <w:pPr>
        <w:spacing w:line="240" w:lineRule="auto"/>
        <w:rPr>
          <w:rFonts w:ascii="Times New Roman" w:eastAsia="Times New Roman" w:hAnsi="Times New Roman" w:cs="Times New Roman"/>
          <w:sz w:val="24"/>
          <w:szCs w:val="24"/>
        </w:rPr>
      </w:pPr>
      <w:r w:rsidRPr="007206B7">
        <w:rPr>
          <w:rFonts w:eastAsia="Times New Roman"/>
          <w:color w:val="000000"/>
        </w:rPr>
        <w:t>Remaining Meetings:</w:t>
      </w:r>
    </w:p>
    <w:p w14:paraId="3FBFA8AF" w14:textId="77777777" w:rsidR="00DF0504" w:rsidRPr="007206B7" w:rsidRDefault="00DF0504" w:rsidP="00DF0504">
      <w:pPr>
        <w:numPr>
          <w:ilvl w:val="0"/>
          <w:numId w:val="18"/>
        </w:numPr>
        <w:spacing w:line="240" w:lineRule="auto"/>
        <w:textAlignment w:val="baseline"/>
        <w:rPr>
          <w:rFonts w:eastAsia="Times New Roman"/>
          <w:color w:val="000000"/>
        </w:rPr>
      </w:pPr>
      <w:r w:rsidRPr="007206B7">
        <w:rPr>
          <w:rFonts w:eastAsia="Times New Roman"/>
          <w:color w:val="000000"/>
        </w:rPr>
        <w:t>February 13, 3:30PM to 5:00PM</w:t>
      </w:r>
    </w:p>
    <w:p w14:paraId="36B7260E" w14:textId="77777777" w:rsidR="00DF0504" w:rsidRPr="007206B7" w:rsidRDefault="00DF0504" w:rsidP="00DF0504">
      <w:pPr>
        <w:numPr>
          <w:ilvl w:val="0"/>
          <w:numId w:val="18"/>
        </w:numPr>
        <w:spacing w:line="240" w:lineRule="auto"/>
        <w:textAlignment w:val="baseline"/>
        <w:rPr>
          <w:rFonts w:eastAsia="Times New Roman"/>
          <w:color w:val="000000"/>
        </w:rPr>
      </w:pPr>
      <w:r w:rsidRPr="007206B7">
        <w:rPr>
          <w:rFonts w:eastAsia="Times New Roman"/>
          <w:color w:val="000000"/>
        </w:rPr>
        <w:t>April 10, 3:30PM to 5:00PM</w:t>
      </w:r>
    </w:p>
    <w:p w14:paraId="2B3BB0D1" w14:textId="77777777" w:rsidR="00DF0504" w:rsidRDefault="00DF0504" w:rsidP="00DF0504"/>
    <w:sectPr w:rsidR="00DF05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55C"/>
    <w:multiLevelType w:val="multilevel"/>
    <w:tmpl w:val="26969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A09EC"/>
    <w:multiLevelType w:val="hybridMultilevel"/>
    <w:tmpl w:val="AEB4D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4E7D8B"/>
    <w:multiLevelType w:val="multilevel"/>
    <w:tmpl w:val="FC5A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A262F"/>
    <w:multiLevelType w:val="hybridMultilevel"/>
    <w:tmpl w:val="3FD4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4151F"/>
    <w:multiLevelType w:val="multilevel"/>
    <w:tmpl w:val="EBAA9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C62198"/>
    <w:multiLevelType w:val="multilevel"/>
    <w:tmpl w:val="07CC6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0930AC"/>
    <w:multiLevelType w:val="multilevel"/>
    <w:tmpl w:val="E554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26B33"/>
    <w:multiLevelType w:val="hybridMultilevel"/>
    <w:tmpl w:val="AE127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2361A4"/>
    <w:multiLevelType w:val="multilevel"/>
    <w:tmpl w:val="20C23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2418C3"/>
    <w:multiLevelType w:val="multilevel"/>
    <w:tmpl w:val="331AD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AC0FA8"/>
    <w:multiLevelType w:val="hybridMultilevel"/>
    <w:tmpl w:val="B216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94F69"/>
    <w:multiLevelType w:val="multilevel"/>
    <w:tmpl w:val="4AD6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C5149"/>
    <w:multiLevelType w:val="hybridMultilevel"/>
    <w:tmpl w:val="66CC1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0A0413"/>
    <w:multiLevelType w:val="hybridMultilevel"/>
    <w:tmpl w:val="E45C20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CD0C74"/>
    <w:multiLevelType w:val="hybridMultilevel"/>
    <w:tmpl w:val="D100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00293"/>
    <w:multiLevelType w:val="hybridMultilevel"/>
    <w:tmpl w:val="B2F0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F41B5"/>
    <w:multiLevelType w:val="hybridMultilevel"/>
    <w:tmpl w:val="216EC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6C6033"/>
    <w:multiLevelType w:val="hybridMultilevel"/>
    <w:tmpl w:val="C442A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0168B"/>
    <w:multiLevelType w:val="hybridMultilevel"/>
    <w:tmpl w:val="ED101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531B7F"/>
    <w:multiLevelType w:val="multilevel"/>
    <w:tmpl w:val="B1F81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6417E0"/>
    <w:multiLevelType w:val="hybridMultilevel"/>
    <w:tmpl w:val="2FA8C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26600A"/>
    <w:multiLevelType w:val="hybridMultilevel"/>
    <w:tmpl w:val="591CE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A957D29"/>
    <w:multiLevelType w:val="multilevel"/>
    <w:tmpl w:val="DB92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867C1B"/>
    <w:multiLevelType w:val="hybridMultilevel"/>
    <w:tmpl w:val="8AEC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846948">
    <w:abstractNumId w:val="9"/>
  </w:num>
  <w:num w:numId="2" w16cid:durableId="424887059">
    <w:abstractNumId w:val="4"/>
  </w:num>
  <w:num w:numId="3" w16cid:durableId="1142380161">
    <w:abstractNumId w:val="19"/>
  </w:num>
  <w:num w:numId="4" w16cid:durableId="1199969875">
    <w:abstractNumId w:val="5"/>
  </w:num>
  <w:num w:numId="5" w16cid:durableId="1669941756">
    <w:abstractNumId w:val="8"/>
  </w:num>
  <w:num w:numId="6" w16cid:durableId="123618590">
    <w:abstractNumId w:val="17"/>
  </w:num>
  <w:num w:numId="7" w16cid:durableId="1176307794">
    <w:abstractNumId w:val="16"/>
  </w:num>
  <w:num w:numId="8" w16cid:durableId="1834763205">
    <w:abstractNumId w:val="7"/>
  </w:num>
  <w:num w:numId="9" w16cid:durableId="1346713503">
    <w:abstractNumId w:val="1"/>
  </w:num>
  <w:num w:numId="10" w16cid:durableId="1627807084">
    <w:abstractNumId w:val="15"/>
  </w:num>
  <w:num w:numId="11" w16cid:durableId="676425244">
    <w:abstractNumId w:val="3"/>
  </w:num>
  <w:num w:numId="12" w16cid:durableId="59140738">
    <w:abstractNumId w:val="12"/>
  </w:num>
  <w:num w:numId="13" w16cid:durableId="1283728876">
    <w:abstractNumId w:val="23"/>
  </w:num>
  <w:num w:numId="14" w16cid:durableId="503475777">
    <w:abstractNumId w:val="2"/>
  </w:num>
  <w:num w:numId="15" w16cid:durableId="1921527420">
    <w:abstractNumId w:val="0"/>
  </w:num>
  <w:num w:numId="16" w16cid:durableId="73629011">
    <w:abstractNumId w:val="22"/>
  </w:num>
  <w:num w:numId="17" w16cid:durableId="642391368">
    <w:abstractNumId w:val="11"/>
  </w:num>
  <w:num w:numId="18" w16cid:durableId="517502492">
    <w:abstractNumId w:val="6"/>
  </w:num>
  <w:num w:numId="19" w16cid:durableId="2080470123">
    <w:abstractNumId w:val="18"/>
  </w:num>
  <w:num w:numId="20" w16cid:durableId="1970818335">
    <w:abstractNumId w:val="20"/>
  </w:num>
  <w:num w:numId="21" w16cid:durableId="821625740">
    <w:abstractNumId w:val="14"/>
  </w:num>
  <w:num w:numId="22" w16cid:durableId="114521063">
    <w:abstractNumId w:val="13"/>
  </w:num>
  <w:num w:numId="23" w16cid:durableId="509100579">
    <w:abstractNumId w:val="21"/>
  </w:num>
  <w:num w:numId="24" w16cid:durableId="1629314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0"/>
    <w:rsid w:val="00014568"/>
    <w:rsid w:val="00021475"/>
    <w:rsid w:val="000258B5"/>
    <w:rsid w:val="000371DF"/>
    <w:rsid w:val="00040379"/>
    <w:rsid w:val="00043ACE"/>
    <w:rsid w:val="00050352"/>
    <w:rsid w:val="00050CF7"/>
    <w:rsid w:val="00055B59"/>
    <w:rsid w:val="00072099"/>
    <w:rsid w:val="000724F8"/>
    <w:rsid w:val="00086BCC"/>
    <w:rsid w:val="000A2990"/>
    <w:rsid w:val="000B2141"/>
    <w:rsid w:val="000B301B"/>
    <w:rsid w:val="000C43FC"/>
    <w:rsid w:val="00101F94"/>
    <w:rsid w:val="001035DB"/>
    <w:rsid w:val="00114176"/>
    <w:rsid w:val="00140D66"/>
    <w:rsid w:val="00141A7F"/>
    <w:rsid w:val="00151FA4"/>
    <w:rsid w:val="001553EB"/>
    <w:rsid w:val="001625B1"/>
    <w:rsid w:val="00191B31"/>
    <w:rsid w:val="001A324E"/>
    <w:rsid w:val="001A4933"/>
    <w:rsid w:val="001B655D"/>
    <w:rsid w:val="001C603C"/>
    <w:rsid w:val="001E22AC"/>
    <w:rsid w:val="0020288C"/>
    <w:rsid w:val="00221294"/>
    <w:rsid w:val="00222105"/>
    <w:rsid w:val="00246335"/>
    <w:rsid w:val="00256EEF"/>
    <w:rsid w:val="0028161C"/>
    <w:rsid w:val="00283D27"/>
    <w:rsid w:val="002A7C13"/>
    <w:rsid w:val="002B209B"/>
    <w:rsid w:val="002B2661"/>
    <w:rsid w:val="002B2E5A"/>
    <w:rsid w:val="002B431C"/>
    <w:rsid w:val="002C7390"/>
    <w:rsid w:val="002E0EB1"/>
    <w:rsid w:val="002F050D"/>
    <w:rsid w:val="002F16D7"/>
    <w:rsid w:val="002F2ED1"/>
    <w:rsid w:val="00302265"/>
    <w:rsid w:val="003038A8"/>
    <w:rsid w:val="00306EDA"/>
    <w:rsid w:val="00325BE2"/>
    <w:rsid w:val="0033100C"/>
    <w:rsid w:val="00331296"/>
    <w:rsid w:val="00333DE5"/>
    <w:rsid w:val="00345C2D"/>
    <w:rsid w:val="00365763"/>
    <w:rsid w:val="003A6C20"/>
    <w:rsid w:val="003B4541"/>
    <w:rsid w:val="003B615D"/>
    <w:rsid w:val="003C67DB"/>
    <w:rsid w:val="003D3F1D"/>
    <w:rsid w:val="00407541"/>
    <w:rsid w:val="00441B84"/>
    <w:rsid w:val="0045534D"/>
    <w:rsid w:val="0046452C"/>
    <w:rsid w:val="00464F5D"/>
    <w:rsid w:val="00476D2B"/>
    <w:rsid w:val="00477962"/>
    <w:rsid w:val="004B5850"/>
    <w:rsid w:val="004B6092"/>
    <w:rsid w:val="004C01BB"/>
    <w:rsid w:val="004C5B69"/>
    <w:rsid w:val="004E457B"/>
    <w:rsid w:val="004F512C"/>
    <w:rsid w:val="00505EBC"/>
    <w:rsid w:val="00505EC8"/>
    <w:rsid w:val="00547363"/>
    <w:rsid w:val="00550EB7"/>
    <w:rsid w:val="005A3C40"/>
    <w:rsid w:val="005B6018"/>
    <w:rsid w:val="005C6514"/>
    <w:rsid w:val="005D02C9"/>
    <w:rsid w:val="005E4822"/>
    <w:rsid w:val="005E5E95"/>
    <w:rsid w:val="005F6EC4"/>
    <w:rsid w:val="00606EB3"/>
    <w:rsid w:val="00607B48"/>
    <w:rsid w:val="00611372"/>
    <w:rsid w:val="0064426F"/>
    <w:rsid w:val="006512EE"/>
    <w:rsid w:val="006666BF"/>
    <w:rsid w:val="0067512E"/>
    <w:rsid w:val="0069780C"/>
    <w:rsid w:val="006A0B47"/>
    <w:rsid w:val="006A29D2"/>
    <w:rsid w:val="006A76FA"/>
    <w:rsid w:val="006B68A7"/>
    <w:rsid w:val="006C3AF7"/>
    <w:rsid w:val="006D5611"/>
    <w:rsid w:val="006F1D4A"/>
    <w:rsid w:val="00702059"/>
    <w:rsid w:val="0070433A"/>
    <w:rsid w:val="00714EF9"/>
    <w:rsid w:val="007274CF"/>
    <w:rsid w:val="00736780"/>
    <w:rsid w:val="00753005"/>
    <w:rsid w:val="0078363F"/>
    <w:rsid w:val="007A5E7B"/>
    <w:rsid w:val="007A791B"/>
    <w:rsid w:val="007C4274"/>
    <w:rsid w:val="007C6F5C"/>
    <w:rsid w:val="007E59A7"/>
    <w:rsid w:val="008072E5"/>
    <w:rsid w:val="00821620"/>
    <w:rsid w:val="008217BE"/>
    <w:rsid w:val="00822D24"/>
    <w:rsid w:val="00830668"/>
    <w:rsid w:val="00830868"/>
    <w:rsid w:val="00834A1F"/>
    <w:rsid w:val="00851B05"/>
    <w:rsid w:val="00854FE3"/>
    <w:rsid w:val="00863129"/>
    <w:rsid w:val="00872CB8"/>
    <w:rsid w:val="008759C9"/>
    <w:rsid w:val="0088078F"/>
    <w:rsid w:val="00885A26"/>
    <w:rsid w:val="008A7177"/>
    <w:rsid w:val="008D0C0C"/>
    <w:rsid w:val="008E67B0"/>
    <w:rsid w:val="008F2863"/>
    <w:rsid w:val="008F2C2B"/>
    <w:rsid w:val="008F7252"/>
    <w:rsid w:val="00925475"/>
    <w:rsid w:val="00927AD9"/>
    <w:rsid w:val="009305D1"/>
    <w:rsid w:val="00930AE1"/>
    <w:rsid w:val="00930D59"/>
    <w:rsid w:val="009406F7"/>
    <w:rsid w:val="00950537"/>
    <w:rsid w:val="0096788A"/>
    <w:rsid w:val="00977C99"/>
    <w:rsid w:val="00981902"/>
    <w:rsid w:val="00992964"/>
    <w:rsid w:val="009A7E13"/>
    <w:rsid w:val="009E0404"/>
    <w:rsid w:val="009F4931"/>
    <w:rsid w:val="00A21B5C"/>
    <w:rsid w:val="00A30AE5"/>
    <w:rsid w:val="00A31108"/>
    <w:rsid w:val="00A33B20"/>
    <w:rsid w:val="00A33D3E"/>
    <w:rsid w:val="00A36D55"/>
    <w:rsid w:val="00A57412"/>
    <w:rsid w:val="00A62D5D"/>
    <w:rsid w:val="00A64BC9"/>
    <w:rsid w:val="00A918CB"/>
    <w:rsid w:val="00A9582B"/>
    <w:rsid w:val="00A96BD1"/>
    <w:rsid w:val="00AA6E38"/>
    <w:rsid w:val="00AB1655"/>
    <w:rsid w:val="00AB1965"/>
    <w:rsid w:val="00AC0E59"/>
    <w:rsid w:val="00AE1BBA"/>
    <w:rsid w:val="00AE25CD"/>
    <w:rsid w:val="00AF6CE5"/>
    <w:rsid w:val="00B07BCD"/>
    <w:rsid w:val="00B3012B"/>
    <w:rsid w:val="00B37FE1"/>
    <w:rsid w:val="00B54EB3"/>
    <w:rsid w:val="00B80ECE"/>
    <w:rsid w:val="00B95E5B"/>
    <w:rsid w:val="00BA27E0"/>
    <w:rsid w:val="00BC1A9D"/>
    <w:rsid w:val="00BC3F8F"/>
    <w:rsid w:val="00BC6AF7"/>
    <w:rsid w:val="00BC7885"/>
    <w:rsid w:val="00BD3D3C"/>
    <w:rsid w:val="00BF5CF6"/>
    <w:rsid w:val="00C06268"/>
    <w:rsid w:val="00C16999"/>
    <w:rsid w:val="00C32A9F"/>
    <w:rsid w:val="00C351F2"/>
    <w:rsid w:val="00C66463"/>
    <w:rsid w:val="00C76972"/>
    <w:rsid w:val="00C85E8A"/>
    <w:rsid w:val="00CC21C9"/>
    <w:rsid w:val="00CC75F7"/>
    <w:rsid w:val="00CD0E47"/>
    <w:rsid w:val="00CD12AB"/>
    <w:rsid w:val="00CD293D"/>
    <w:rsid w:val="00CF1086"/>
    <w:rsid w:val="00CF4BC3"/>
    <w:rsid w:val="00D05F7C"/>
    <w:rsid w:val="00D06417"/>
    <w:rsid w:val="00D07ACC"/>
    <w:rsid w:val="00D100F3"/>
    <w:rsid w:val="00D153C0"/>
    <w:rsid w:val="00D17CE5"/>
    <w:rsid w:val="00D24A34"/>
    <w:rsid w:val="00D25E42"/>
    <w:rsid w:val="00D25FC5"/>
    <w:rsid w:val="00D356F6"/>
    <w:rsid w:val="00D6072D"/>
    <w:rsid w:val="00D66921"/>
    <w:rsid w:val="00D71D4E"/>
    <w:rsid w:val="00D8334E"/>
    <w:rsid w:val="00DA0471"/>
    <w:rsid w:val="00DA75D0"/>
    <w:rsid w:val="00DC7022"/>
    <w:rsid w:val="00DF0504"/>
    <w:rsid w:val="00DF65E7"/>
    <w:rsid w:val="00E028EA"/>
    <w:rsid w:val="00E05262"/>
    <w:rsid w:val="00E144E0"/>
    <w:rsid w:val="00E15A3B"/>
    <w:rsid w:val="00E31585"/>
    <w:rsid w:val="00E341E2"/>
    <w:rsid w:val="00E357D1"/>
    <w:rsid w:val="00E43E6A"/>
    <w:rsid w:val="00E44803"/>
    <w:rsid w:val="00E507A3"/>
    <w:rsid w:val="00E53135"/>
    <w:rsid w:val="00E56BE5"/>
    <w:rsid w:val="00E60F58"/>
    <w:rsid w:val="00E62430"/>
    <w:rsid w:val="00E74D74"/>
    <w:rsid w:val="00E9293A"/>
    <w:rsid w:val="00EA5792"/>
    <w:rsid w:val="00EA6BAD"/>
    <w:rsid w:val="00F23578"/>
    <w:rsid w:val="00F51152"/>
    <w:rsid w:val="00F53442"/>
    <w:rsid w:val="00F6416F"/>
    <w:rsid w:val="00F6779A"/>
    <w:rsid w:val="00F74A29"/>
    <w:rsid w:val="00F84D18"/>
    <w:rsid w:val="00F9384E"/>
    <w:rsid w:val="00F97751"/>
    <w:rsid w:val="00FC6C04"/>
    <w:rsid w:val="00FD1FCC"/>
    <w:rsid w:val="00FD3CF3"/>
    <w:rsid w:val="00FE3822"/>
    <w:rsid w:val="00FE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AAE9"/>
  <w15:docId w15:val="{905A5411-E0E5-E44F-8CBF-7739FA63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16999"/>
    <w:pPr>
      <w:ind w:left="720"/>
      <w:contextualSpacing/>
    </w:pPr>
  </w:style>
  <w:style w:type="paragraph" w:customStyle="1" w:styleId="AgendaHeading">
    <w:name w:val="Agenda Heading"/>
    <w:basedOn w:val="Normal"/>
    <w:qFormat/>
    <w:rsid w:val="0064426F"/>
    <w:pPr>
      <w:spacing w:after="400" w:line="360" w:lineRule="auto"/>
      <w:ind w:left="-86"/>
      <w:outlineLvl w:val="0"/>
    </w:pPr>
    <w:rPr>
      <w:rFonts w:asciiTheme="minorHAnsi" w:eastAsiaTheme="minorHAnsi" w:hAnsiTheme="minorHAnsi" w:cstheme="minorBidi"/>
      <w:color w:val="D9D9D9" w:themeColor="background1" w:themeShade="D9"/>
      <w:sz w:val="96"/>
      <w:szCs w:val="96"/>
      <w:lang w:val="en-US"/>
    </w:rPr>
  </w:style>
  <w:style w:type="table" w:styleId="TableGrid">
    <w:name w:val="Table Grid"/>
    <w:basedOn w:val="TableNormal"/>
    <w:uiPriority w:val="59"/>
    <w:rsid w:val="0064426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uhg0DS4uLtmNj5dO87VksnneTcpTebT?rtpof=true&amp;usp=drive_f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ANY2y6JWfIKAC3q_TgX9IOi5c-JEiJ4Jjl7-QAWkt04/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A33FCA440A247A7BE706BECBE0326" ma:contentTypeVersion="8" ma:contentTypeDescription="Create a new document." ma:contentTypeScope="" ma:versionID="30937bb2149db38602f5c99204472d69">
  <xsd:schema xmlns:xsd="http://www.w3.org/2001/XMLSchema" xmlns:xs="http://www.w3.org/2001/XMLSchema" xmlns:p="http://schemas.microsoft.com/office/2006/metadata/properties" xmlns:ns3="58e344db-ca42-4463-9701-87a3764686e9" xmlns:ns4="bba731bf-95b7-475f-97a7-01585d23dd9a" targetNamespace="http://schemas.microsoft.com/office/2006/metadata/properties" ma:root="true" ma:fieldsID="28726a4e5b5a5396ff1caab4f4658f32" ns3:_="" ns4:_="">
    <xsd:import namespace="58e344db-ca42-4463-9701-87a3764686e9"/>
    <xsd:import namespace="bba731bf-95b7-475f-97a7-01585d23dd9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344db-ca42-4463-9701-87a37646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731bf-95b7-475f-97a7-01585d23d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e344db-ca42-4463-9701-87a3764686e9" xsi:nil="true"/>
  </documentManagement>
</p:properties>
</file>

<file path=customXml/itemProps1.xml><?xml version="1.0" encoding="utf-8"?>
<ds:datastoreItem xmlns:ds="http://schemas.openxmlformats.org/officeDocument/2006/customXml" ds:itemID="{D4A109B5-660A-485F-A9A3-F16064A523B8}">
  <ds:schemaRefs>
    <ds:schemaRef ds:uri="http://schemas.microsoft.com/sharepoint/v3/contenttype/forms"/>
  </ds:schemaRefs>
</ds:datastoreItem>
</file>

<file path=customXml/itemProps2.xml><?xml version="1.0" encoding="utf-8"?>
<ds:datastoreItem xmlns:ds="http://schemas.openxmlformats.org/officeDocument/2006/customXml" ds:itemID="{E1EB9F37-237B-4682-B713-1E1E244E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344db-ca42-4463-9701-87a3764686e9"/>
    <ds:schemaRef ds:uri="bba731bf-95b7-475f-97a7-01585d23d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19229-21B6-40B5-9A18-C89A81CA1B7E}">
  <ds:schemaRefs>
    <ds:schemaRef ds:uri="http://schemas.microsoft.com/office/2006/metadata/properties"/>
    <ds:schemaRef ds:uri="http://schemas.microsoft.com/office/infopath/2007/PartnerControls"/>
    <ds:schemaRef ds:uri="58e344db-ca42-4463-9701-87a3764686e9"/>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 Debbie</dc:creator>
  <cp:lastModifiedBy>Schlesinger, Debbie</cp:lastModifiedBy>
  <cp:revision>11</cp:revision>
  <dcterms:created xsi:type="dcterms:W3CDTF">2024-11-14T22:51:00Z</dcterms:created>
  <dcterms:modified xsi:type="dcterms:W3CDTF">2025-02-05T18:37:00Z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0x010100F37A33FCA440A247A7BE706BECBE0326</vt:lpwstr>
  </property>
</Properties>
</file>