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498E" w14:textId="57045D8B" w:rsidR="00BF2DF2" w:rsidRPr="001C1188" w:rsidRDefault="00BF2DF2" w:rsidP="00BF2DF2">
      <w:pPr>
        <w:pStyle w:val="AgendaHeading"/>
        <w:spacing w:after="0" w:line="240" w:lineRule="auto"/>
        <w:rPr>
          <w:rFonts w:ascii="Tw Cen MT" w:hAnsi="Tw Cen MT"/>
        </w:rPr>
      </w:pPr>
      <w:r>
        <w:rPr>
          <w:rFonts w:ascii="Tw Cen MT" w:hAnsi="Tw Cen MT"/>
        </w:rPr>
        <w:t>Minutes</w:t>
      </w:r>
    </w:p>
    <w:p w14:paraId="2D4E9857" w14:textId="77777777" w:rsidR="00BF2DF2" w:rsidRDefault="00BF2DF2" w:rsidP="00BF2DF2">
      <w:pPr>
        <w:rPr>
          <w:rFonts w:ascii="Tw Cen MT" w:hAnsi="Tw Cen MT"/>
        </w:rPr>
      </w:pPr>
    </w:p>
    <w:p w14:paraId="3B370D95" w14:textId="77777777" w:rsidR="00BF2DF2" w:rsidRPr="00FF38E1" w:rsidRDefault="00BF2DF2" w:rsidP="00BF2DF2">
      <w:pPr>
        <w:rPr>
          <w:b/>
          <w:sz w:val="28"/>
          <w:szCs w:val="28"/>
        </w:rPr>
      </w:pPr>
      <w:r w:rsidRPr="00FF38E1">
        <w:rPr>
          <w:b/>
          <w:sz w:val="28"/>
          <w:szCs w:val="28"/>
        </w:rPr>
        <w:t>International Education Committee</w:t>
      </w:r>
    </w:p>
    <w:p w14:paraId="4A10EE03" w14:textId="1B65FEAA" w:rsidR="00BF2DF2" w:rsidRPr="00FF38E1" w:rsidRDefault="00BF2DF2" w:rsidP="00BF2DF2">
      <w:pPr>
        <w:rPr>
          <w:sz w:val="28"/>
          <w:szCs w:val="28"/>
        </w:rPr>
      </w:pPr>
      <w:r>
        <w:rPr>
          <w:sz w:val="28"/>
          <w:szCs w:val="28"/>
        </w:rPr>
        <w:t>Thursday September 14, 2023</w:t>
      </w:r>
    </w:p>
    <w:p w14:paraId="0687BD9D" w14:textId="35AD0A1C" w:rsidR="00BF2DF2" w:rsidRPr="00FF38E1" w:rsidRDefault="00BF2DF2" w:rsidP="00BF2DF2">
      <w:pPr>
        <w:rPr>
          <w:sz w:val="28"/>
          <w:szCs w:val="28"/>
        </w:rPr>
      </w:pPr>
      <w:r>
        <w:rPr>
          <w:sz w:val="28"/>
          <w:szCs w:val="28"/>
        </w:rPr>
        <w:t>3:30 to 5</w:t>
      </w:r>
      <w:r w:rsidRPr="00FF38E1">
        <w:rPr>
          <w:sz w:val="28"/>
          <w:szCs w:val="28"/>
        </w:rPr>
        <w:t>:00 pm</w:t>
      </w:r>
    </w:p>
    <w:p w14:paraId="2081DF51" w14:textId="77777777" w:rsidR="00BF2DF2" w:rsidRPr="00FF38E1" w:rsidRDefault="00BF2DF2" w:rsidP="00BF2DF2">
      <w:pPr>
        <w:rPr>
          <w:sz w:val="28"/>
          <w:szCs w:val="28"/>
        </w:rPr>
      </w:pPr>
    </w:p>
    <w:p w14:paraId="3160F181" w14:textId="77777777" w:rsidR="00BF2DF2" w:rsidRPr="00464546" w:rsidRDefault="00BF2DF2" w:rsidP="00BF2DF2">
      <w:pPr>
        <w:rPr>
          <w:rFonts w:cstheme="minorHAnsi"/>
          <w:b/>
          <w:sz w:val="24"/>
          <w:szCs w:val="24"/>
        </w:rPr>
      </w:pPr>
      <w:r w:rsidRPr="00464546">
        <w:rPr>
          <w:rFonts w:cstheme="minorHAnsi"/>
          <w:b/>
          <w:sz w:val="24"/>
          <w:szCs w:val="24"/>
        </w:rPr>
        <w:t>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780"/>
      </w:tblGrid>
      <w:tr w:rsidR="00BF2DF2" w:rsidRPr="00D34291" w14:paraId="5390AB1A" w14:textId="77777777" w:rsidTr="00FC0FEA">
        <w:trPr>
          <w:trHeight w:val="1916"/>
        </w:trPr>
        <w:tc>
          <w:tcPr>
            <w:tcW w:w="4780" w:type="dxa"/>
          </w:tcPr>
          <w:p w14:paraId="6F1DBBDA" w14:textId="77777777" w:rsidR="00BF2DF2" w:rsidRPr="00D34291" w:rsidRDefault="00BF2DF2" w:rsidP="00FC0FEA">
            <w:pPr>
              <w:rPr>
                <w:rFonts w:cstheme="minorHAnsi"/>
                <w:sz w:val="24"/>
                <w:szCs w:val="24"/>
              </w:rPr>
            </w:pPr>
            <w:r w:rsidRPr="00D34291">
              <w:rPr>
                <w:rFonts w:cstheme="minorHAnsi"/>
                <w:sz w:val="24"/>
                <w:szCs w:val="24"/>
              </w:rPr>
              <w:t>Tammy Montgomery – Co Chair</w:t>
            </w:r>
          </w:p>
          <w:p w14:paraId="62BC79CD" w14:textId="5BB22C2E" w:rsidR="00BF2DF2" w:rsidRPr="00D34291" w:rsidRDefault="00BF2DF2" w:rsidP="00FC0FEA">
            <w:pPr>
              <w:rPr>
                <w:rFonts w:cstheme="minorHAnsi"/>
                <w:sz w:val="24"/>
                <w:szCs w:val="24"/>
              </w:rPr>
            </w:pPr>
            <w:r w:rsidRPr="00D34291">
              <w:rPr>
                <w:rFonts w:cstheme="minorHAnsi"/>
                <w:sz w:val="24"/>
                <w:szCs w:val="24"/>
              </w:rPr>
              <w:t>Richard Mowrer – Co Chair</w:t>
            </w:r>
            <w:r>
              <w:rPr>
                <w:rFonts w:cstheme="minorHAnsi"/>
                <w:sz w:val="24"/>
                <w:szCs w:val="24"/>
              </w:rPr>
              <w:t xml:space="preserve"> </w:t>
            </w:r>
          </w:p>
          <w:p w14:paraId="7399A4FB" w14:textId="77777777" w:rsidR="00BF2DF2" w:rsidRPr="00D34291" w:rsidRDefault="00BF2DF2" w:rsidP="00FC0FEA">
            <w:pPr>
              <w:rPr>
                <w:rFonts w:cstheme="minorHAnsi"/>
                <w:sz w:val="24"/>
                <w:szCs w:val="24"/>
              </w:rPr>
            </w:pPr>
            <w:r w:rsidRPr="00D34291">
              <w:rPr>
                <w:rFonts w:cstheme="minorHAnsi"/>
                <w:sz w:val="24"/>
                <w:szCs w:val="24"/>
              </w:rPr>
              <w:t xml:space="preserve">Riad Bahhur – SCC </w:t>
            </w:r>
          </w:p>
          <w:p w14:paraId="685B2685" w14:textId="77777777" w:rsidR="00BF2DF2" w:rsidRPr="00D34291" w:rsidRDefault="00BF2DF2" w:rsidP="00FC0FEA">
            <w:pPr>
              <w:rPr>
                <w:rFonts w:cstheme="minorHAnsi"/>
                <w:sz w:val="24"/>
                <w:szCs w:val="24"/>
              </w:rPr>
            </w:pPr>
            <w:r w:rsidRPr="00D34291">
              <w:rPr>
                <w:rFonts w:cstheme="minorHAnsi"/>
                <w:sz w:val="24"/>
                <w:szCs w:val="24"/>
              </w:rPr>
              <w:t xml:space="preserve">Holly Piscopo - SCC </w:t>
            </w:r>
          </w:p>
          <w:p w14:paraId="4A9D0E84" w14:textId="46C5CD1C" w:rsidR="00BF2DF2" w:rsidRDefault="00BF2DF2" w:rsidP="00BF2DF2">
            <w:pPr>
              <w:rPr>
                <w:rFonts w:cstheme="minorHAnsi"/>
                <w:sz w:val="24"/>
                <w:szCs w:val="24"/>
              </w:rPr>
            </w:pPr>
            <w:r w:rsidRPr="00D34291">
              <w:rPr>
                <w:rFonts w:cstheme="minorHAnsi"/>
                <w:sz w:val="24"/>
                <w:szCs w:val="24"/>
              </w:rPr>
              <w:t xml:space="preserve">Debbie Worth </w:t>
            </w:r>
            <w:r w:rsidR="00995776">
              <w:rPr>
                <w:rFonts w:cstheme="minorHAnsi"/>
                <w:sz w:val="24"/>
                <w:szCs w:val="24"/>
              </w:rPr>
              <w:t>–</w:t>
            </w:r>
            <w:r w:rsidRPr="00D34291">
              <w:rPr>
                <w:rFonts w:cstheme="minorHAnsi"/>
                <w:sz w:val="24"/>
                <w:szCs w:val="24"/>
              </w:rPr>
              <w:t xml:space="preserve"> FLC</w:t>
            </w:r>
          </w:p>
          <w:p w14:paraId="199425E2" w14:textId="43727195" w:rsidR="00995776" w:rsidRPr="00D34291" w:rsidRDefault="00995776" w:rsidP="00BF2DF2">
            <w:pPr>
              <w:rPr>
                <w:rFonts w:cstheme="minorHAnsi"/>
                <w:sz w:val="24"/>
                <w:szCs w:val="24"/>
              </w:rPr>
            </w:pPr>
            <w:r>
              <w:rPr>
                <w:rFonts w:cstheme="minorHAnsi"/>
                <w:sz w:val="24"/>
                <w:szCs w:val="24"/>
              </w:rPr>
              <w:t>Dennis Lee - SCC</w:t>
            </w:r>
          </w:p>
        </w:tc>
        <w:tc>
          <w:tcPr>
            <w:tcW w:w="4780" w:type="dxa"/>
          </w:tcPr>
          <w:p w14:paraId="637E0A5E" w14:textId="77777777" w:rsidR="00BF2DF2" w:rsidRPr="00D34291" w:rsidRDefault="00BF2DF2" w:rsidP="00FC0FEA">
            <w:pPr>
              <w:rPr>
                <w:rFonts w:cstheme="minorHAnsi"/>
                <w:sz w:val="24"/>
                <w:szCs w:val="24"/>
              </w:rPr>
            </w:pPr>
            <w:r w:rsidRPr="00D34291">
              <w:rPr>
                <w:rFonts w:cstheme="minorHAnsi"/>
                <w:sz w:val="24"/>
                <w:szCs w:val="24"/>
              </w:rPr>
              <w:t>Kevin Porter - ARC</w:t>
            </w:r>
          </w:p>
          <w:p w14:paraId="7560ABFC" w14:textId="77777777" w:rsidR="00BF2DF2" w:rsidRPr="00D34291" w:rsidRDefault="00BF2DF2" w:rsidP="00FC0FEA">
            <w:pPr>
              <w:rPr>
                <w:rFonts w:cstheme="minorHAnsi"/>
                <w:sz w:val="24"/>
                <w:szCs w:val="24"/>
              </w:rPr>
            </w:pPr>
            <w:r w:rsidRPr="00D34291">
              <w:rPr>
                <w:rFonts w:cstheme="minorHAnsi"/>
                <w:sz w:val="24"/>
                <w:szCs w:val="24"/>
              </w:rPr>
              <w:t xml:space="preserve">Kamau Kinuthia – ARC </w:t>
            </w:r>
          </w:p>
          <w:p w14:paraId="20A37DA8" w14:textId="77777777" w:rsidR="00BF2DF2" w:rsidRPr="00D34291" w:rsidRDefault="00BF2DF2" w:rsidP="00FC0FEA">
            <w:pPr>
              <w:rPr>
                <w:rFonts w:cstheme="minorHAnsi"/>
                <w:sz w:val="24"/>
                <w:szCs w:val="24"/>
              </w:rPr>
            </w:pPr>
            <w:r w:rsidRPr="00D34291">
              <w:rPr>
                <w:rFonts w:cstheme="minorHAnsi"/>
                <w:sz w:val="24"/>
                <w:szCs w:val="24"/>
              </w:rPr>
              <w:t>Adam Windham - ARC</w:t>
            </w:r>
          </w:p>
          <w:p w14:paraId="3B1853C6" w14:textId="77777777" w:rsidR="00BF2DF2" w:rsidRPr="00D34291" w:rsidRDefault="00BF2DF2" w:rsidP="00FC0FEA">
            <w:pPr>
              <w:rPr>
                <w:rFonts w:cstheme="minorHAnsi"/>
                <w:sz w:val="24"/>
                <w:szCs w:val="24"/>
              </w:rPr>
            </w:pPr>
            <w:r w:rsidRPr="00D34291">
              <w:rPr>
                <w:rFonts w:cstheme="minorHAnsi"/>
                <w:sz w:val="24"/>
                <w:szCs w:val="24"/>
              </w:rPr>
              <w:t xml:space="preserve">Danielle Heard </w:t>
            </w:r>
            <w:proofErr w:type="spellStart"/>
            <w:r w:rsidRPr="00D34291">
              <w:rPr>
                <w:rFonts w:cstheme="minorHAnsi"/>
                <w:sz w:val="24"/>
                <w:szCs w:val="24"/>
              </w:rPr>
              <w:t>Mollel</w:t>
            </w:r>
            <w:proofErr w:type="spellEnd"/>
            <w:r w:rsidRPr="00D34291">
              <w:rPr>
                <w:rFonts w:cstheme="minorHAnsi"/>
                <w:sz w:val="24"/>
                <w:szCs w:val="24"/>
              </w:rPr>
              <w:t xml:space="preserve"> - CRC</w:t>
            </w:r>
          </w:p>
          <w:p w14:paraId="5F118531" w14:textId="3E2F8D5B" w:rsidR="00BF2DF2" w:rsidRPr="00D34291" w:rsidRDefault="00BF2DF2" w:rsidP="00FC0FEA">
            <w:pPr>
              <w:rPr>
                <w:rFonts w:cstheme="minorHAnsi"/>
                <w:sz w:val="24"/>
                <w:szCs w:val="24"/>
              </w:rPr>
            </w:pPr>
            <w:r w:rsidRPr="00D34291">
              <w:rPr>
                <w:rFonts w:cstheme="minorHAnsi"/>
                <w:sz w:val="24"/>
                <w:szCs w:val="24"/>
              </w:rPr>
              <w:t>Kayla Anaya – ARC</w:t>
            </w:r>
          </w:p>
          <w:p w14:paraId="1FE9488A" w14:textId="1BB67C0F" w:rsidR="00BF2DF2" w:rsidRPr="00D34291" w:rsidRDefault="00BF2DF2" w:rsidP="00BF2DF2">
            <w:pPr>
              <w:rPr>
                <w:rFonts w:cstheme="minorHAnsi"/>
                <w:sz w:val="24"/>
                <w:szCs w:val="24"/>
              </w:rPr>
            </w:pPr>
          </w:p>
        </w:tc>
      </w:tr>
    </w:tbl>
    <w:p w14:paraId="02465A02" w14:textId="5797FD05" w:rsidR="00BF2DF2" w:rsidRDefault="00BF2DF2" w:rsidP="00BF2DF2">
      <w:pPr>
        <w:rPr>
          <w:rFonts w:cstheme="minorHAnsi"/>
          <w:b/>
          <w:sz w:val="24"/>
          <w:szCs w:val="24"/>
        </w:rPr>
      </w:pPr>
      <w:r>
        <w:rPr>
          <w:rFonts w:cstheme="minorHAnsi"/>
          <w:b/>
          <w:sz w:val="24"/>
          <w:szCs w:val="24"/>
        </w:rPr>
        <w:t>Guest</w:t>
      </w:r>
      <w:r w:rsidRPr="00464546">
        <w:rPr>
          <w:rFonts w:cstheme="minorHAnsi"/>
          <w:b/>
          <w:sz w:val="24"/>
          <w:szCs w:val="24"/>
        </w:rPr>
        <w:t>:</w:t>
      </w:r>
      <w:r>
        <w:rPr>
          <w:rFonts w:cstheme="minorHAnsi"/>
          <w:b/>
          <w:sz w:val="24"/>
          <w:szCs w:val="24"/>
        </w:rPr>
        <w:t xml:space="preserve"> </w:t>
      </w:r>
    </w:p>
    <w:p w14:paraId="2E692B2B" w14:textId="596C90CA" w:rsidR="00BF2DF2" w:rsidRDefault="00BF2DF2" w:rsidP="00BF2DF2">
      <w:pPr>
        <w:rPr>
          <w:rFonts w:cstheme="minorHAnsi"/>
          <w:sz w:val="24"/>
          <w:szCs w:val="24"/>
        </w:rPr>
      </w:pPr>
      <w:r>
        <w:rPr>
          <w:rFonts w:cstheme="minorHAnsi"/>
          <w:sz w:val="24"/>
          <w:szCs w:val="24"/>
        </w:rPr>
        <w:t xml:space="preserve">  Dr. Patrick Chapman, South Puget Sound Community College</w:t>
      </w:r>
    </w:p>
    <w:p w14:paraId="2E1D216A" w14:textId="77777777" w:rsidR="00BF2DF2" w:rsidRPr="00BF2DF2" w:rsidRDefault="00BF2DF2" w:rsidP="00BF2DF2">
      <w:pPr>
        <w:rPr>
          <w:rFonts w:cstheme="minorHAnsi"/>
          <w:sz w:val="24"/>
          <w:szCs w:val="24"/>
        </w:rPr>
      </w:pPr>
    </w:p>
    <w:p w14:paraId="577F0111" w14:textId="77777777" w:rsidR="00BF2DF2" w:rsidRPr="00BF2DF2" w:rsidRDefault="00BF2DF2" w:rsidP="00BF2DF2">
      <w:pPr>
        <w:rPr>
          <w:rFonts w:asciiTheme="minorHAnsi" w:hAnsiTheme="minorHAnsi" w:cstheme="minorHAnsi"/>
          <w:b/>
          <w:bCs/>
          <w:sz w:val="28"/>
          <w:szCs w:val="28"/>
        </w:rPr>
      </w:pPr>
      <w:r w:rsidRPr="00BF2DF2">
        <w:rPr>
          <w:rFonts w:asciiTheme="minorHAnsi" w:hAnsiTheme="minorHAnsi" w:cstheme="minorHAnsi"/>
          <w:b/>
          <w:bCs/>
          <w:sz w:val="28"/>
          <w:szCs w:val="28"/>
        </w:rPr>
        <w:t>Welcome and Introductions:</w:t>
      </w:r>
    </w:p>
    <w:p w14:paraId="7B121F46" w14:textId="6DA113BC" w:rsidR="00BF2DF2" w:rsidRDefault="00BF2DF2" w:rsidP="00BF2DF2">
      <w:pPr>
        <w:rPr>
          <w:rFonts w:asciiTheme="minorHAnsi" w:hAnsiTheme="minorHAnsi" w:cstheme="minorHAnsi"/>
          <w:sz w:val="28"/>
          <w:szCs w:val="28"/>
        </w:rPr>
      </w:pPr>
      <w:r>
        <w:rPr>
          <w:rFonts w:asciiTheme="minorHAnsi" w:hAnsiTheme="minorHAnsi" w:cstheme="minorHAnsi"/>
          <w:sz w:val="28"/>
          <w:szCs w:val="28"/>
        </w:rPr>
        <w:t xml:space="preserve"> </w:t>
      </w:r>
    </w:p>
    <w:p w14:paraId="0173C0F6" w14:textId="29F81355" w:rsidR="00BF2DF2" w:rsidRPr="00BF2DF2" w:rsidRDefault="00BF2DF2" w:rsidP="00BF2DF2">
      <w:pPr>
        <w:pStyle w:val="ListParagraph"/>
        <w:numPr>
          <w:ilvl w:val="0"/>
          <w:numId w:val="8"/>
        </w:numPr>
        <w:rPr>
          <w:rFonts w:asciiTheme="minorHAnsi" w:hAnsiTheme="minorHAnsi" w:cstheme="minorHAnsi"/>
          <w:sz w:val="28"/>
          <w:szCs w:val="28"/>
        </w:rPr>
      </w:pPr>
      <w:r w:rsidRPr="00BF2DF2">
        <w:rPr>
          <w:rFonts w:asciiTheme="minorHAnsi" w:hAnsiTheme="minorHAnsi" w:cstheme="minorHAnsi"/>
          <w:sz w:val="28"/>
          <w:szCs w:val="28"/>
        </w:rPr>
        <w:t xml:space="preserve">Returning co-chairs, </w:t>
      </w:r>
      <w:proofErr w:type="gramStart"/>
      <w:r w:rsidRPr="00BF2DF2">
        <w:rPr>
          <w:rFonts w:asciiTheme="minorHAnsi" w:hAnsiTheme="minorHAnsi" w:cstheme="minorHAnsi"/>
          <w:sz w:val="28"/>
          <w:szCs w:val="28"/>
        </w:rPr>
        <w:t>Tammy</w:t>
      </w:r>
      <w:proofErr w:type="gramEnd"/>
      <w:r w:rsidRPr="00BF2DF2">
        <w:rPr>
          <w:rFonts w:asciiTheme="minorHAnsi" w:hAnsiTheme="minorHAnsi" w:cstheme="minorHAnsi"/>
          <w:sz w:val="28"/>
          <w:szCs w:val="28"/>
        </w:rPr>
        <w:t xml:space="preserve"> and Richard, welcomed returning members. Discussion followed about requesting one staff member be added to the membership of the committee from each college. (Current regs list 2 staff as members.) Tammy will follow up on this and report back on the process for adding this language to the regs.</w:t>
      </w:r>
    </w:p>
    <w:p w14:paraId="2D2B02EF" w14:textId="77777777" w:rsidR="00BF2DF2" w:rsidRDefault="00BF2DF2" w:rsidP="00BF2DF2">
      <w:pPr>
        <w:rPr>
          <w:rFonts w:asciiTheme="minorHAnsi" w:hAnsiTheme="minorHAnsi" w:cstheme="minorHAnsi"/>
          <w:sz w:val="28"/>
          <w:szCs w:val="28"/>
        </w:rPr>
      </w:pPr>
    </w:p>
    <w:p w14:paraId="768A23F5" w14:textId="60F7DEE3" w:rsidR="00BF2DF2" w:rsidRPr="00BF2DF2" w:rsidRDefault="00BF2DF2" w:rsidP="00BF2DF2">
      <w:pPr>
        <w:pStyle w:val="ListParagraph"/>
        <w:numPr>
          <w:ilvl w:val="0"/>
          <w:numId w:val="8"/>
        </w:numPr>
        <w:rPr>
          <w:rFonts w:asciiTheme="minorHAnsi" w:hAnsiTheme="minorHAnsi" w:cstheme="minorHAnsi"/>
          <w:sz w:val="28"/>
          <w:szCs w:val="28"/>
        </w:rPr>
      </w:pPr>
      <w:r w:rsidRPr="00BF2DF2">
        <w:rPr>
          <w:rFonts w:asciiTheme="minorHAnsi" w:hAnsiTheme="minorHAnsi" w:cstheme="minorHAnsi"/>
          <w:sz w:val="28"/>
          <w:szCs w:val="28"/>
        </w:rPr>
        <w:t xml:space="preserve">Committee members also expressed interest in inviting students to our meetings. Members were to take this back to their colleges. Kayla will reach out to students and IE staff at the colleges to encourage participation.   </w:t>
      </w:r>
    </w:p>
    <w:p w14:paraId="5C83DD01" w14:textId="77777777" w:rsidR="00BF2DF2" w:rsidRPr="00BF2DF2" w:rsidRDefault="00BF2DF2" w:rsidP="00BF2DF2">
      <w:pPr>
        <w:rPr>
          <w:rFonts w:asciiTheme="minorHAnsi" w:hAnsiTheme="minorHAnsi" w:cstheme="minorHAnsi"/>
          <w:sz w:val="28"/>
          <w:szCs w:val="28"/>
        </w:rPr>
      </w:pPr>
    </w:p>
    <w:p w14:paraId="126CF79F" w14:textId="3DB5B0E7" w:rsidR="00BF2DF2" w:rsidRPr="00BF2DF2" w:rsidRDefault="00BF2DF2" w:rsidP="00BF2DF2">
      <w:pPr>
        <w:pStyle w:val="ListParagraph"/>
        <w:numPr>
          <w:ilvl w:val="0"/>
          <w:numId w:val="8"/>
        </w:numPr>
        <w:rPr>
          <w:rFonts w:asciiTheme="minorHAnsi" w:hAnsiTheme="minorHAnsi" w:cstheme="minorHAnsi"/>
          <w:sz w:val="28"/>
          <w:szCs w:val="28"/>
        </w:rPr>
      </w:pPr>
      <w:r w:rsidRPr="00BF2DF2">
        <w:rPr>
          <w:rFonts w:asciiTheme="minorHAnsi" w:hAnsiTheme="minorHAnsi" w:cstheme="minorHAnsi"/>
          <w:sz w:val="28"/>
          <w:szCs w:val="28"/>
        </w:rPr>
        <w:t>Meetings for the academic year were confirmed as: 9/14, 11/9, 2/8, 4/11</w:t>
      </w:r>
    </w:p>
    <w:p w14:paraId="79644B4D" w14:textId="77777777" w:rsidR="00BF2DF2" w:rsidRDefault="00BF2DF2" w:rsidP="00BF2DF2">
      <w:pPr>
        <w:rPr>
          <w:rFonts w:asciiTheme="minorHAnsi" w:hAnsiTheme="minorHAnsi" w:cstheme="minorHAnsi"/>
          <w:sz w:val="28"/>
          <w:szCs w:val="28"/>
        </w:rPr>
      </w:pPr>
    </w:p>
    <w:p w14:paraId="17A9CBB0" w14:textId="77777777" w:rsidR="00BF2DF2" w:rsidRPr="00BF2DF2" w:rsidRDefault="00BF2DF2" w:rsidP="00BF2DF2">
      <w:pPr>
        <w:rPr>
          <w:rFonts w:asciiTheme="minorHAnsi" w:hAnsiTheme="minorHAnsi" w:cstheme="minorHAnsi"/>
          <w:b/>
          <w:bCs/>
          <w:sz w:val="28"/>
          <w:szCs w:val="28"/>
        </w:rPr>
      </w:pPr>
      <w:r w:rsidRPr="00BF2DF2">
        <w:rPr>
          <w:rFonts w:asciiTheme="minorHAnsi" w:hAnsiTheme="minorHAnsi" w:cstheme="minorHAnsi"/>
          <w:b/>
          <w:bCs/>
          <w:sz w:val="28"/>
          <w:szCs w:val="28"/>
        </w:rPr>
        <w:t>Review/Approval of</w:t>
      </w:r>
    </w:p>
    <w:p w14:paraId="46C7267D" w14:textId="77777777" w:rsidR="00BF2DF2" w:rsidRDefault="00BF2DF2" w:rsidP="00BF2DF2">
      <w:pPr>
        <w:rPr>
          <w:rFonts w:asciiTheme="minorHAnsi" w:hAnsiTheme="minorHAnsi" w:cstheme="minorHAnsi"/>
          <w:sz w:val="28"/>
          <w:szCs w:val="28"/>
        </w:rPr>
      </w:pPr>
    </w:p>
    <w:p w14:paraId="55199B53" w14:textId="0C30FC7D" w:rsidR="00BF2DF2" w:rsidRPr="00BF2DF2" w:rsidRDefault="00BF2DF2" w:rsidP="00BF2DF2">
      <w:pPr>
        <w:pStyle w:val="ListParagraph"/>
        <w:numPr>
          <w:ilvl w:val="0"/>
          <w:numId w:val="9"/>
        </w:numPr>
        <w:rPr>
          <w:rFonts w:asciiTheme="minorHAnsi" w:hAnsiTheme="minorHAnsi" w:cstheme="minorHAnsi"/>
          <w:sz w:val="28"/>
          <w:szCs w:val="28"/>
        </w:rPr>
      </w:pPr>
      <w:r w:rsidRPr="00BF2DF2">
        <w:rPr>
          <w:rFonts w:asciiTheme="minorHAnsi" w:hAnsiTheme="minorHAnsi" w:cstheme="minorHAnsi"/>
          <w:sz w:val="28"/>
          <w:szCs w:val="28"/>
        </w:rPr>
        <w:t>April 13 minutes—Members were given until the next meeting on 11/9 to review these minutes since not everyone had an opportunity to do so.</w:t>
      </w:r>
    </w:p>
    <w:p w14:paraId="5F9811D6" w14:textId="77777777" w:rsidR="00BF2DF2" w:rsidRDefault="00BF2DF2" w:rsidP="00BF2DF2">
      <w:pPr>
        <w:rPr>
          <w:rFonts w:asciiTheme="minorHAnsi" w:hAnsiTheme="minorHAnsi" w:cstheme="minorHAnsi"/>
          <w:sz w:val="28"/>
          <w:szCs w:val="28"/>
        </w:rPr>
      </w:pPr>
    </w:p>
    <w:p w14:paraId="43C1532D" w14:textId="27BC213D" w:rsidR="00BF2DF2" w:rsidRPr="00BF2DF2" w:rsidRDefault="00BF2DF2" w:rsidP="00BF2DF2">
      <w:pPr>
        <w:pStyle w:val="ListParagraph"/>
        <w:numPr>
          <w:ilvl w:val="0"/>
          <w:numId w:val="9"/>
        </w:numPr>
        <w:rPr>
          <w:rFonts w:asciiTheme="minorHAnsi" w:hAnsiTheme="minorHAnsi" w:cstheme="minorHAnsi"/>
          <w:sz w:val="28"/>
          <w:szCs w:val="28"/>
        </w:rPr>
      </w:pPr>
      <w:r w:rsidRPr="00BF2DF2">
        <w:rPr>
          <w:rFonts w:asciiTheme="minorHAnsi" w:hAnsiTheme="minorHAnsi" w:cstheme="minorHAnsi"/>
          <w:sz w:val="28"/>
          <w:szCs w:val="28"/>
        </w:rPr>
        <w:t>September 14 agenda—approved by attendees</w:t>
      </w:r>
      <w:r w:rsidR="00C83946">
        <w:rPr>
          <w:rFonts w:asciiTheme="minorHAnsi" w:hAnsiTheme="minorHAnsi" w:cstheme="minorHAnsi"/>
          <w:sz w:val="28"/>
          <w:szCs w:val="28"/>
        </w:rPr>
        <w:t>.</w:t>
      </w:r>
    </w:p>
    <w:p w14:paraId="278AFAD4" w14:textId="77777777" w:rsidR="00BF2DF2" w:rsidRDefault="00BF2DF2" w:rsidP="00BF2DF2">
      <w:pPr>
        <w:rPr>
          <w:rFonts w:asciiTheme="minorHAnsi" w:hAnsiTheme="minorHAnsi" w:cstheme="minorHAnsi"/>
          <w:sz w:val="28"/>
          <w:szCs w:val="28"/>
        </w:rPr>
      </w:pPr>
    </w:p>
    <w:p w14:paraId="5268AE32" w14:textId="7B2CA065" w:rsidR="00BF2DF2" w:rsidRPr="00BF2DF2" w:rsidRDefault="00BF2DF2" w:rsidP="00BF2DF2">
      <w:pPr>
        <w:rPr>
          <w:rFonts w:asciiTheme="minorHAnsi" w:hAnsiTheme="minorHAnsi" w:cstheme="minorHAnsi"/>
          <w:b/>
          <w:bCs/>
          <w:sz w:val="28"/>
          <w:szCs w:val="28"/>
        </w:rPr>
      </w:pPr>
      <w:r w:rsidRPr="00BF2DF2">
        <w:rPr>
          <w:rFonts w:asciiTheme="minorHAnsi" w:hAnsiTheme="minorHAnsi" w:cstheme="minorHAnsi"/>
          <w:b/>
          <w:bCs/>
          <w:sz w:val="28"/>
          <w:szCs w:val="28"/>
        </w:rPr>
        <w:t>Update on International Education Fees</w:t>
      </w:r>
    </w:p>
    <w:p w14:paraId="3B3447C4" w14:textId="77777777" w:rsidR="00BF2DF2" w:rsidRPr="00BF2DF2" w:rsidRDefault="00BF2DF2" w:rsidP="00BF2DF2">
      <w:pPr>
        <w:pStyle w:val="ListParagraph"/>
        <w:rPr>
          <w:rFonts w:asciiTheme="minorHAnsi" w:hAnsiTheme="minorHAnsi" w:cstheme="minorHAnsi"/>
          <w:b/>
          <w:bCs/>
          <w:sz w:val="28"/>
          <w:szCs w:val="28"/>
        </w:rPr>
      </w:pPr>
    </w:p>
    <w:p w14:paraId="4641415C" w14:textId="25602B40" w:rsidR="00BF2DF2" w:rsidRPr="00BF2DF2" w:rsidRDefault="00BF2DF2" w:rsidP="00BF2DF2">
      <w:pPr>
        <w:pStyle w:val="ListParagraph"/>
        <w:numPr>
          <w:ilvl w:val="0"/>
          <w:numId w:val="10"/>
        </w:numPr>
        <w:rPr>
          <w:rFonts w:asciiTheme="minorHAnsi" w:hAnsiTheme="minorHAnsi" w:cstheme="minorHAnsi"/>
          <w:sz w:val="28"/>
          <w:szCs w:val="28"/>
        </w:rPr>
      </w:pPr>
      <w:r w:rsidRPr="00BF2DF2">
        <w:rPr>
          <w:rFonts w:asciiTheme="minorHAnsi" w:hAnsiTheme="minorHAnsi" w:cstheme="minorHAnsi"/>
          <w:sz w:val="28"/>
          <w:szCs w:val="28"/>
        </w:rPr>
        <w:lastRenderedPageBreak/>
        <w:t xml:space="preserve">In our April 13, 2023, meeting, IE students expressed their concern regarding international student fees. Following that meeting, Tammy set up a meeting with these students and CFO Mario Rodriguez who explained the process to students and how Los Rios determines the fees. </w:t>
      </w:r>
    </w:p>
    <w:p w14:paraId="32414AEB" w14:textId="77777777" w:rsidR="00BF2DF2" w:rsidRDefault="00BF2DF2" w:rsidP="00BF2DF2">
      <w:pPr>
        <w:rPr>
          <w:rFonts w:asciiTheme="minorHAnsi" w:hAnsiTheme="minorHAnsi" w:cstheme="minorHAnsi"/>
          <w:sz w:val="28"/>
          <w:szCs w:val="28"/>
        </w:rPr>
      </w:pPr>
    </w:p>
    <w:p w14:paraId="7CFBF007" w14:textId="6ED3D590" w:rsidR="00BF2DF2" w:rsidRPr="00BF2DF2" w:rsidRDefault="00BF2DF2" w:rsidP="00BF2DF2">
      <w:pPr>
        <w:pStyle w:val="ListParagraph"/>
        <w:numPr>
          <w:ilvl w:val="0"/>
          <w:numId w:val="10"/>
        </w:numPr>
        <w:rPr>
          <w:rFonts w:asciiTheme="minorHAnsi" w:hAnsiTheme="minorHAnsi" w:cstheme="minorHAnsi"/>
          <w:sz w:val="28"/>
          <w:szCs w:val="28"/>
        </w:rPr>
      </w:pPr>
      <w:r w:rsidRPr="00BF2DF2">
        <w:rPr>
          <w:rFonts w:asciiTheme="minorHAnsi" w:hAnsiTheme="minorHAnsi" w:cstheme="minorHAnsi"/>
          <w:sz w:val="28"/>
          <w:szCs w:val="28"/>
        </w:rPr>
        <w:t xml:space="preserve">One member in the September 14, 2023, meeting pointed out that Sierra’s fees were less than ours and wondered why. There was a request to invite Mario to our next IE meeting to explain how and why Los Rios sets its international student fees. </w:t>
      </w:r>
    </w:p>
    <w:p w14:paraId="507551F1" w14:textId="77777777" w:rsidR="00BF2DF2" w:rsidRDefault="00BF2DF2" w:rsidP="00BF2DF2">
      <w:pPr>
        <w:rPr>
          <w:rFonts w:asciiTheme="minorHAnsi" w:hAnsiTheme="minorHAnsi" w:cstheme="minorHAnsi"/>
          <w:sz w:val="28"/>
          <w:szCs w:val="28"/>
        </w:rPr>
      </w:pPr>
    </w:p>
    <w:p w14:paraId="3FD57D7E" w14:textId="77777777" w:rsidR="00BF2DF2" w:rsidRPr="00BF2DF2" w:rsidRDefault="00BF2DF2" w:rsidP="00BF2DF2">
      <w:pPr>
        <w:rPr>
          <w:rFonts w:asciiTheme="minorHAnsi" w:hAnsiTheme="minorHAnsi" w:cstheme="minorHAnsi"/>
          <w:b/>
          <w:bCs/>
          <w:sz w:val="28"/>
          <w:szCs w:val="28"/>
        </w:rPr>
      </w:pPr>
      <w:r w:rsidRPr="00BF2DF2">
        <w:rPr>
          <w:rFonts w:asciiTheme="minorHAnsi" w:hAnsiTheme="minorHAnsi" w:cstheme="minorHAnsi"/>
          <w:b/>
          <w:bCs/>
          <w:sz w:val="28"/>
          <w:szCs w:val="28"/>
        </w:rPr>
        <w:t>District Study Abroad Program</w:t>
      </w:r>
    </w:p>
    <w:p w14:paraId="2B850DB8" w14:textId="77777777" w:rsidR="00BF2DF2" w:rsidRDefault="00BF2DF2" w:rsidP="00BF2DF2">
      <w:pPr>
        <w:rPr>
          <w:rFonts w:asciiTheme="minorHAnsi" w:hAnsiTheme="minorHAnsi" w:cstheme="minorHAnsi"/>
          <w:sz w:val="28"/>
          <w:szCs w:val="28"/>
        </w:rPr>
      </w:pPr>
    </w:p>
    <w:p w14:paraId="7C3C16AC" w14:textId="2EF0F125" w:rsidR="00BF2DF2" w:rsidRPr="00BF2DF2" w:rsidRDefault="00BF2DF2" w:rsidP="00BF2DF2">
      <w:pPr>
        <w:pStyle w:val="ListParagraph"/>
        <w:numPr>
          <w:ilvl w:val="0"/>
          <w:numId w:val="11"/>
        </w:numPr>
        <w:rPr>
          <w:rFonts w:asciiTheme="minorHAnsi" w:hAnsiTheme="minorHAnsi" w:cstheme="minorHAnsi"/>
          <w:sz w:val="28"/>
          <w:szCs w:val="28"/>
        </w:rPr>
      </w:pPr>
      <w:r w:rsidRPr="00BF2DF2">
        <w:rPr>
          <w:rFonts w:asciiTheme="minorHAnsi" w:hAnsiTheme="minorHAnsi" w:cstheme="minorHAnsi"/>
          <w:sz w:val="28"/>
          <w:szCs w:val="28"/>
        </w:rPr>
        <w:t xml:space="preserve">District Study Abroad Coordinator/Administrator Adam Windham shared an updated version of the faculty application process. Former faculty study abroad participants participated in the application revision process and will assist with the selection process this fall. </w:t>
      </w:r>
    </w:p>
    <w:p w14:paraId="344F4ED3" w14:textId="77777777" w:rsidR="00BF2DF2" w:rsidRDefault="00BF2DF2" w:rsidP="00BF2DF2">
      <w:pPr>
        <w:rPr>
          <w:rFonts w:asciiTheme="minorHAnsi" w:hAnsiTheme="minorHAnsi" w:cstheme="minorHAnsi"/>
          <w:sz w:val="28"/>
          <w:szCs w:val="28"/>
        </w:rPr>
      </w:pPr>
    </w:p>
    <w:p w14:paraId="6530C699" w14:textId="58F72E04" w:rsidR="00BF2DF2" w:rsidRPr="00BF2DF2" w:rsidRDefault="00BF2DF2" w:rsidP="00BF2DF2">
      <w:pPr>
        <w:pStyle w:val="ListParagraph"/>
        <w:numPr>
          <w:ilvl w:val="0"/>
          <w:numId w:val="11"/>
        </w:numPr>
        <w:rPr>
          <w:rFonts w:asciiTheme="minorHAnsi" w:hAnsiTheme="minorHAnsi" w:cstheme="minorHAnsi"/>
          <w:sz w:val="28"/>
          <w:szCs w:val="28"/>
        </w:rPr>
      </w:pPr>
      <w:r w:rsidRPr="00BF2DF2">
        <w:rPr>
          <w:rFonts w:asciiTheme="minorHAnsi" w:hAnsiTheme="minorHAnsi" w:cstheme="minorHAnsi"/>
          <w:sz w:val="28"/>
          <w:szCs w:val="28"/>
        </w:rPr>
        <w:t xml:space="preserve">Members of IE expressed an interest in convening a subcommittee of IE for District Study Abroad. Members from IE as well as some former faculty study abroad participants would be appointed to the subcommittee to assist with such processes in the future. </w:t>
      </w:r>
    </w:p>
    <w:p w14:paraId="63E954F3" w14:textId="77777777" w:rsidR="00BF2DF2" w:rsidRDefault="00BF2DF2" w:rsidP="00BF2DF2">
      <w:pPr>
        <w:rPr>
          <w:rFonts w:asciiTheme="minorHAnsi" w:hAnsiTheme="minorHAnsi" w:cstheme="minorHAnsi"/>
          <w:sz w:val="28"/>
          <w:szCs w:val="28"/>
        </w:rPr>
      </w:pPr>
    </w:p>
    <w:p w14:paraId="096CE33E" w14:textId="75016C12" w:rsidR="00BF2DF2" w:rsidRDefault="00BF2DF2" w:rsidP="00BF2DF2">
      <w:pPr>
        <w:rPr>
          <w:rFonts w:asciiTheme="minorHAnsi" w:hAnsiTheme="minorHAnsi" w:cstheme="minorHAnsi"/>
          <w:b/>
          <w:bCs/>
          <w:sz w:val="28"/>
          <w:szCs w:val="28"/>
        </w:rPr>
      </w:pPr>
      <w:r w:rsidRPr="00BF2DF2">
        <w:rPr>
          <w:rFonts w:asciiTheme="minorHAnsi" w:hAnsiTheme="minorHAnsi" w:cstheme="minorHAnsi"/>
          <w:b/>
          <w:bCs/>
          <w:sz w:val="28"/>
          <w:szCs w:val="28"/>
        </w:rPr>
        <w:t>Guest</w:t>
      </w:r>
      <w:r>
        <w:rPr>
          <w:rFonts w:asciiTheme="minorHAnsi" w:hAnsiTheme="minorHAnsi" w:cstheme="minorHAnsi"/>
          <w:b/>
          <w:bCs/>
          <w:sz w:val="28"/>
          <w:szCs w:val="28"/>
        </w:rPr>
        <w:t xml:space="preserve"> Speaker</w:t>
      </w:r>
    </w:p>
    <w:p w14:paraId="400F2435" w14:textId="77777777" w:rsidR="00BF2DF2" w:rsidRPr="00BF2DF2" w:rsidRDefault="00BF2DF2" w:rsidP="00BF2DF2">
      <w:pPr>
        <w:rPr>
          <w:rFonts w:asciiTheme="minorHAnsi" w:hAnsiTheme="minorHAnsi" w:cstheme="minorHAnsi"/>
          <w:b/>
          <w:bCs/>
          <w:sz w:val="28"/>
          <w:szCs w:val="28"/>
        </w:rPr>
      </w:pPr>
    </w:p>
    <w:p w14:paraId="5FEF8ED9" w14:textId="3ED91A82" w:rsidR="00BF2DF2" w:rsidRDefault="00BF2DF2" w:rsidP="00BF2DF2">
      <w:pPr>
        <w:rPr>
          <w:rFonts w:asciiTheme="minorHAnsi" w:hAnsiTheme="minorHAnsi" w:cstheme="minorHAnsi"/>
          <w:sz w:val="28"/>
          <w:szCs w:val="28"/>
        </w:rPr>
      </w:pPr>
      <w:r>
        <w:rPr>
          <w:rFonts w:asciiTheme="minorHAnsi" w:hAnsiTheme="minorHAnsi" w:cstheme="minorHAnsi"/>
          <w:sz w:val="28"/>
          <w:szCs w:val="28"/>
        </w:rPr>
        <w:t xml:space="preserve">Dr. Patrick Chapman, Professor of Anthropology, South Puget Sound Community College shared his experiences in expanding international education opportunities </w:t>
      </w:r>
      <w:r w:rsidR="00C4325A">
        <w:rPr>
          <w:rFonts w:asciiTheme="minorHAnsi" w:hAnsiTheme="minorHAnsi" w:cstheme="minorHAnsi"/>
          <w:sz w:val="28"/>
          <w:szCs w:val="28"/>
        </w:rPr>
        <w:t xml:space="preserve">at his institution </w:t>
      </w:r>
      <w:r>
        <w:rPr>
          <w:rFonts w:asciiTheme="minorHAnsi" w:hAnsiTheme="minorHAnsi" w:cstheme="minorHAnsi"/>
          <w:sz w:val="28"/>
          <w:szCs w:val="28"/>
        </w:rPr>
        <w:t xml:space="preserve">for faculty and students. He also discussed </w:t>
      </w:r>
      <w:r w:rsidR="00C4325A">
        <w:rPr>
          <w:rFonts w:asciiTheme="minorHAnsi" w:hAnsiTheme="minorHAnsi" w:cstheme="minorHAnsi"/>
          <w:sz w:val="28"/>
          <w:szCs w:val="28"/>
        </w:rPr>
        <w:t>tying study abroad to transfer</w:t>
      </w:r>
      <w:r>
        <w:rPr>
          <w:rFonts w:asciiTheme="minorHAnsi" w:hAnsiTheme="minorHAnsi" w:cstheme="minorHAnsi"/>
          <w:sz w:val="28"/>
          <w:szCs w:val="28"/>
        </w:rPr>
        <w:t xml:space="preserve"> </w:t>
      </w:r>
      <w:r w:rsidR="00C4325A">
        <w:rPr>
          <w:rFonts w:asciiTheme="minorHAnsi" w:hAnsiTheme="minorHAnsi" w:cstheme="minorHAnsi"/>
          <w:sz w:val="28"/>
          <w:szCs w:val="28"/>
        </w:rPr>
        <w:t xml:space="preserve">and shared how he had done this with a partnering university in New Zealand. Over time, he has developed transfer agreements in 44 majors with 9 more coming. He emphasized that in some cases, it’s less expensive for students to complete their baccalaureate degrees overseas than in the U.S. </w:t>
      </w:r>
    </w:p>
    <w:p w14:paraId="0447FD97" w14:textId="77777777" w:rsidR="00BF2DF2" w:rsidRDefault="00BF2DF2" w:rsidP="00BF2DF2">
      <w:pPr>
        <w:rPr>
          <w:rFonts w:asciiTheme="minorHAnsi" w:hAnsiTheme="minorHAnsi" w:cstheme="minorHAnsi"/>
          <w:sz w:val="28"/>
          <w:szCs w:val="28"/>
        </w:rPr>
      </w:pPr>
    </w:p>
    <w:p w14:paraId="58D84CC4" w14:textId="6AB46D79" w:rsidR="00BF2DF2" w:rsidRPr="00DF5436" w:rsidRDefault="00BF2DF2" w:rsidP="00BF2DF2">
      <w:pPr>
        <w:rPr>
          <w:rFonts w:asciiTheme="minorHAnsi" w:hAnsiTheme="minorHAnsi" w:cstheme="minorHAnsi"/>
          <w:sz w:val="16"/>
          <w:szCs w:val="16"/>
        </w:rPr>
      </w:pPr>
      <w:r w:rsidRPr="00DF5436">
        <w:rPr>
          <w:rFonts w:ascii="Barlow" w:hAnsi="Barlow"/>
          <w:color w:val="3B3B3B"/>
          <w:sz w:val="16"/>
          <w:szCs w:val="16"/>
          <w:shd w:val="clear" w:color="auto" w:fill="FFFFFF"/>
        </w:rPr>
        <w:t xml:space="preserve">Dr Chapman has worked as a forensic anthropologist, although his PhD research focused on East Polynesian migration patterns, with special attention paid to Easter Island (Rapa Nui). After teaching at both the University of Wyoming and University of Otago, Dr Chapman returned to the Puget Sound area to teach at SPSCC in 1999. He continues to conduct research in Polynesia </w:t>
      </w:r>
      <w:r w:rsidR="00C83946" w:rsidRPr="00DF5436">
        <w:rPr>
          <w:rFonts w:ascii="Barlow" w:hAnsi="Barlow"/>
          <w:color w:val="3B3B3B"/>
          <w:sz w:val="16"/>
          <w:szCs w:val="16"/>
          <w:shd w:val="clear" w:color="auto" w:fill="FFFFFF"/>
        </w:rPr>
        <w:t>and</w:t>
      </w:r>
      <w:r w:rsidRPr="00DF5436">
        <w:rPr>
          <w:rFonts w:ascii="Barlow" w:hAnsi="Barlow"/>
          <w:color w:val="3B3B3B"/>
          <w:sz w:val="16"/>
          <w:szCs w:val="16"/>
          <w:shd w:val="clear" w:color="auto" w:fill="FFFFFF"/>
        </w:rPr>
        <w:t xml:space="preserve"> works to promote internationalization at SPSCC, including having led short-term study abroad programs to New Zealand, Ireland, Scotland, </w:t>
      </w:r>
      <w:proofErr w:type="gramStart"/>
      <w:r w:rsidRPr="00DF5436">
        <w:rPr>
          <w:rFonts w:ascii="Barlow" w:hAnsi="Barlow"/>
          <w:color w:val="3B3B3B"/>
          <w:sz w:val="16"/>
          <w:szCs w:val="16"/>
          <w:shd w:val="clear" w:color="auto" w:fill="FFFFFF"/>
        </w:rPr>
        <w:t>London</w:t>
      </w:r>
      <w:proofErr w:type="gramEnd"/>
      <w:r w:rsidRPr="00DF5436">
        <w:rPr>
          <w:rFonts w:ascii="Barlow" w:hAnsi="Barlow"/>
          <w:color w:val="3B3B3B"/>
          <w:sz w:val="16"/>
          <w:szCs w:val="16"/>
          <w:shd w:val="clear" w:color="auto" w:fill="FFFFFF"/>
        </w:rPr>
        <w:t xml:space="preserve"> and Egypt.</w:t>
      </w:r>
    </w:p>
    <w:p w14:paraId="7D05DCE8" w14:textId="77777777" w:rsidR="00BF2DF2" w:rsidRDefault="00BF2DF2" w:rsidP="00BF2DF2">
      <w:pPr>
        <w:rPr>
          <w:rFonts w:asciiTheme="minorHAnsi" w:hAnsiTheme="minorHAnsi" w:cstheme="minorHAnsi"/>
          <w:sz w:val="28"/>
          <w:szCs w:val="28"/>
        </w:rPr>
      </w:pPr>
    </w:p>
    <w:p w14:paraId="64F8AB16" w14:textId="77777777" w:rsidR="00BF2DF2" w:rsidRPr="00C4325A" w:rsidRDefault="00BF2DF2" w:rsidP="00BF2DF2">
      <w:pPr>
        <w:rPr>
          <w:rFonts w:asciiTheme="minorHAnsi" w:hAnsiTheme="minorHAnsi" w:cstheme="minorHAnsi"/>
          <w:b/>
          <w:bCs/>
          <w:sz w:val="28"/>
          <w:szCs w:val="28"/>
        </w:rPr>
      </w:pPr>
      <w:r w:rsidRPr="00C4325A">
        <w:rPr>
          <w:rFonts w:asciiTheme="minorHAnsi" w:hAnsiTheme="minorHAnsi" w:cstheme="minorHAnsi"/>
          <w:b/>
          <w:bCs/>
          <w:sz w:val="28"/>
          <w:szCs w:val="28"/>
        </w:rPr>
        <w:t>College Study Abroad Programs (faculty-led programs)</w:t>
      </w:r>
    </w:p>
    <w:p w14:paraId="47D49734" w14:textId="77777777" w:rsidR="00C4325A" w:rsidRDefault="00C4325A" w:rsidP="00BF2DF2">
      <w:pPr>
        <w:rPr>
          <w:rFonts w:asciiTheme="minorHAnsi" w:hAnsiTheme="minorHAnsi" w:cstheme="minorHAnsi"/>
          <w:sz w:val="28"/>
          <w:szCs w:val="28"/>
        </w:rPr>
      </w:pPr>
    </w:p>
    <w:p w14:paraId="03E4A06E" w14:textId="7D165D81" w:rsidR="00C4325A" w:rsidRPr="00C4325A" w:rsidRDefault="00C4325A" w:rsidP="00C4325A">
      <w:pPr>
        <w:pStyle w:val="ListParagraph"/>
        <w:numPr>
          <w:ilvl w:val="0"/>
          <w:numId w:val="12"/>
        </w:numPr>
        <w:rPr>
          <w:rFonts w:asciiTheme="minorHAnsi" w:hAnsiTheme="minorHAnsi" w:cstheme="minorHAnsi"/>
          <w:sz w:val="28"/>
          <w:szCs w:val="28"/>
        </w:rPr>
      </w:pPr>
      <w:r w:rsidRPr="00C4325A">
        <w:rPr>
          <w:rFonts w:asciiTheme="minorHAnsi" w:hAnsiTheme="minorHAnsi" w:cstheme="minorHAnsi"/>
          <w:sz w:val="28"/>
          <w:szCs w:val="28"/>
        </w:rPr>
        <w:t xml:space="preserve">Regulation 7151 includes information regarding college-based, faculty-led study abroad. The difficulty is that faculty have been on their own in developing such </w:t>
      </w:r>
      <w:r w:rsidRPr="00C4325A">
        <w:rPr>
          <w:rFonts w:asciiTheme="minorHAnsi" w:hAnsiTheme="minorHAnsi" w:cstheme="minorHAnsi"/>
          <w:sz w:val="28"/>
          <w:szCs w:val="28"/>
        </w:rPr>
        <w:lastRenderedPageBreak/>
        <w:t xml:space="preserve">programs and are looking for assistance. Richard, who has been doing study abroad in Paris, drafted the process he went through to get his program going and approved. </w:t>
      </w:r>
    </w:p>
    <w:p w14:paraId="5B79A864" w14:textId="77777777" w:rsidR="00C4325A" w:rsidRDefault="00C4325A" w:rsidP="00BF2DF2">
      <w:pPr>
        <w:rPr>
          <w:rFonts w:asciiTheme="minorHAnsi" w:hAnsiTheme="minorHAnsi" w:cstheme="minorHAnsi"/>
          <w:sz w:val="28"/>
          <w:szCs w:val="28"/>
        </w:rPr>
      </w:pPr>
    </w:p>
    <w:p w14:paraId="3483AD13" w14:textId="0A1B10B4" w:rsidR="00C4325A" w:rsidRPr="00C4325A" w:rsidRDefault="00C4325A" w:rsidP="00C4325A">
      <w:pPr>
        <w:pStyle w:val="ListParagraph"/>
        <w:numPr>
          <w:ilvl w:val="0"/>
          <w:numId w:val="12"/>
        </w:numPr>
        <w:rPr>
          <w:rFonts w:asciiTheme="minorHAnsi" w:hAnsiTheme="minorHAnsi" w:cstheme="minorHAnsi"/>
          <w:sz w:val="28"/>
          <w:szCs w:val="28"/>
        </w:rPr>
      </w:pPr>
      <w:r w:rsidRPr="00C4325A">
        <w:rPr>
          <w:rFonts w:asciiTheme="minorHAnsi" w:hAnsiTheme="minorHAnsi" w:cstheme="minorHAnsi"/>
          <w:sz w:val="28"/>
          <w:szCs w:val="28"/>
        </w:rPr>
        <w:t>Because Richard used AIFS, which is the organization that runs our District Study Abroad program, FLC and the District have been open to approving his program several times without hesitation because AIFS has proven to be a trusted partner. Despite this, it has still been difficult to move the paperwork through the process. Tammy shared a rough draft of the approval process based upon R-7151. All agreed that this could be refined and added to Richard’s draft of the overall process he went through.</w:t>
      </w:r>
    </w:p>
    <w:p w14:paraId="33F31C0F" w14:textId="77777777" w:rsidR="00C4325A" w:rsidRDefault="00C4325A" w:rsidP="00C4325A">
      <w:pPr>
        <w:rPr>
          <w:rFonts w:asciiTheme="minorHAnsi" w:hAnsiTheme="minorHAnsi" w:cstheme="minorHAnsi"/>
          <w:sz w:val="28"/>
          <w:szCs w:val="28"/>
        </w:rPr>
      </w:pPr>
    </w:p>
    <w:p w14:paraId="5330C396" w14:textId="6D42C177" w:rsidR="00C4325A" w:rsidRPr="00C4325A" w:rsidRDefault="00C4325A" w:rsidP="00C4325A">
      <w:pPr>
        <w:pStyle w:val="ListParagraph"/>
        <w:numPr>
          <w:ilvl w:val="0"/>
          <w:numId w:val="12"/>
        </w:numPr>
        <w:rPr>
          <w:rFonts w:asciiTheme="minorHAnsi" w:hAnsiTheme="minorHAnsi" w:cstheme="minorHAnsi"/>
          <w:sz w:val="28"/>
          <w:szCs w:val="28"/>
        </w:rPr>
      </w:pPr>
      <w:r w:rsidRPr="00C4325A">
        <w:rPr>
          <w:rFonts w:asciiTheme="minorHAnsi" w:hAnsiTheme="minorHAnsi" w:cstheme="minorHAnsi"/>
          <w:sz w:val="28"/>
          <w:szCs w:val="28"/>
        </w:rPr>
        <w:t xml:space="preserve">The committee also acknowledged that faculty developing trips using contractors other than AIFS (since AIFS doesn’t go everywhere) were unsure of the steps they needed to take to get a proposal approved and a contractor vetted and approved. Tammy posted a rough draft of this process in the IE folder as well. </w:t>
      </w:r>
    </w:p>
    <w:p w14:paraId="1620C8C0" w14:textId="77777777" w:rsidR="00C4325A" w:rsidRDefault="00C4325A" w:rsidP="00C4325A">
      <w:pPr>
        <w:rPr>
          <w:rFonts w:asciiTheme="minorHAnsi" w:hAnsiTheme="minorHAnsi" w:cstheme="minorHAnsi"/>
          <w:sz w:val="28"/>
          <w:szCs w:val="28"/>
        </w:rPr>
      </w:pPr>
    </w:p>
    <w:p w14:paraId="7010B6BE" w14:textId="13F45A10" w:rsidR="00C4325A" w:rsidRPr="00C4325A" w:rsidRDefault="00C4325A" w:rsidP="00C4325A">
      <w:pPr>
        <w:pStyle w:val="ListParagraph"/>
        <w:numPr>
          <w:ilvl w:val="0"/>
          <w:numId w:val="12"/>
        </w:numPr>
        <w:rPr>
          <w:rFonts w:asciiTheme="minorHAnsi" w:hAnsiTheme="minorHAnsi" w:cstheme="minorHAnsi"/>
          <w:sz w:val="28"/>
          <w:szCs w:val="28"/>
        </w:rPr>
      </w:pPr>
      <w:r w:rsidRPr="00C4325A">
        <w:rPr>
          <w:rFonts w:asciiTheme="minorHAnsi" w:hAnsiTheme="minorHAnsi" w:cstheme="minorHAnsi"/>
          <w:sz w:val="28"/>
          <w:szCs w:val="28"/>
        </w:rPr>
        <w:t xml:space="preserve">The committee </w:t>
      </w:r>
      <w:r w:rsidR="00C83946" w:rsidRPr="00C4325A">
        <w:rPr>
          <w:rFonts w:asciiTheme="minorHAnsi" w:hAnsiTheme="minorHAnsi" w:cstheme="minorHAnsi"/>
          <w:sz w:val="28"/>
          <w:szCs w:val="28"/>
        </w:rPr>
        <w:t>agreed</w:t>
      </w:r>
      <w:r w:rsidRPr="00C4325A">
        <w:rPr>
          <w:rFonts w:asciiTheme="minorHAnsi" w:hAnsiTheme="minorHAnsi" w:cstheme="minorHAnsi"/>
          <w:sz w:val="28"/>
          <w:szCs w:val="28"/>
        </w:rPr>
        <w:t xml:space="preserve"> to form an ad hoc group to develop a </w:t>
      </w:r>
      <w:r>
        <w:rPr>
          <w:rFonts w:asciiTheme="minorHAnsi" w:hAnsiTheme="minorHAnsi" w:cstheme="minorHAnsi"/>
          <w:sz w:val="28"/>
          <w:szCs w:val="28"/>
        </w:rPr>
        <w:t xml:space="preserve">planning </w:t>
      </w:r>
      <w:r w:rsidRPr="00C4325A">
        <w:rPr>
          <w:rFonts w:asciiTheme="minorHAnsi" w:hAnsiTheme="minorHAnsi" w:cstheme="minorHAnsi"/>
          <w:sz w:val="28"/>
          <w:szCs w:val="28"/>
        </w:rPr>
        <w:t xml:space="preserve">guide for faculty-led study abroad. </w:t>
      </w:r>
      <w:r>
        <w:rPr>
          <w:rFonts w:asciiTheme="minorHAnsi" w:hAnsiTheme="minorHAnsi" w:cstheme="minorHAnsi"/>
          <w:sz w:val="28"/>
          <w:szCs w:val="28"/>
        </w:rPr>
        <w:t xml:space="preserve">Riad, Dennis, Richard, and Tammy agreed to meet for this purpose. </w:t>
      </w:r>
    </w:p>
    <w:p w14:paraId="31EE0592" w14:textId="77777777" w:rsidR="00BF2DF2" w:rsidRPr="00C4325A" w:rsidRDefault="00BF2DF2" w:rsidP="00C4325A">
      <w:pPr>
        <w:rPr>
          <w:rFonts w:asciiTheme="minorHAnsi" w:hAnsiTheme="minorHAnsi" w:cstheme="minorHAnsi"/>
          <w:sz w:val="28"/>
          <w:szCs w:val="28"/>
        </w:rPr>
      </w:pPr>
    </w:p>
    <w:p w14:paraId="5B1DBB93" w14:textId="2FA1C2AD" w:rsidR="00C4325A" w:rsidRDefault="00C4325A" w:rsidP="00BF2DF2">
      <w:pPr>
        <w:rPr>
          <w:rFonts w:asciiTheme="minorHAnsi" w:hAnsiTheme="minorHAnsi" w:cstheme="minorHAnsi"/>
          <w:b/>
          <w:bCs/>
          <w:sz w:val="28"/>
          <w:szCs w:val="28"/>
        </w:rPr>
      </w:pPr>
      <w:r>
        <w:rPr>
          <w:rFonts w:asciiTheme="minorHAnsi" w:hAnsiTheme="minorHAnsi" w:cstheme="minorHAnsi"/>
          <w:b/>
          <w:bCs/>
          <w:sz w:val="28"/>
          <w:szCs w:val="28"/>
        </w:rPr>
        <w:t>Adjourned at 5:00 pm</w:t>
      </w:r>
    </w:p>
    <w:p w14:paraId="277D4177" w14:textId="77777777" w:rsidR="00C4325A" w:rsidRDefault="00C4325A" w:rsidP="00BF2DF2">
      <w:pPr>
        <w:rPr>
          <w:rFonts w:asciiTheme="minorHAnsi" w:hAnsiTheme="minorHAnsi" w:cstheme="minorHAnsi"/>
          <w:b/>
          <w:bCs/>
          <w:sz w:val="28"/>
          <w:szCs w:val="28"/>
        </w:rPr>
      </w:pPr>
    </w:p>
    <w:p w14:paraId="5B956DAD" w14:textId="77777777" w:rsidR="00C4325A" w:rsidRDefault="00C4325A" w:rsidP="00BF2DF2">
      <w:pPr>
        <w:rPr>
          <w:rFonts w:asciiTheme="minorHAnsi" w:hAnsiTheme="minorHAnsi" w:cstheme="minorHAnsi"/>
          <w:b/>
          <w:bCs/>
          <w:sz w:val="28"/>
          <w:szCs w:val="28"/>
        </w:rPr>
      </w:pPr>
      <w:r>
        <w:rPr>
          <w:rFonts w:asciiTheme="minorHAnsi" w:hAnsiTheme="minorHAnsi" w:cstheme="minorHAnsi"/>
          <w:b/>
          <w:bCs/>
          <w:sz w:val="28"/>
          <w:szCs w:val="28"/>
        </w:rPr>
        <w:t xml:space="preserve">Move to 11/9 </w:t>
      </w:r>
      <w:proofErr w:type="gramStart"/>
      <w:r>
        <w:rPr>
          <w:rFonts w:asciiTheme="minorHAnsi" w:hAnsiTheme="minorHAnsi" w:cstheme="minorHAnsi"/>
          <w:b/>
          <w:bCs/>
          <w:sz w:val="28"/>
          <w:szCs w:val="28"/>
        </w:rPr>
        <w:t>agenda</w:t>
      </w:r>
      <w:proofErr w:type="gramEnd"/>
    </w:p>
    <w:p w14:paraId="2F073C6F" w14:textId="5EE2138D" w:rsidR="00C4325A" w:rsidRPr="00C4325A" w:rsidRDefault="00BF2DF2" w:rsidP="00BF2DF2">
      <w:pPr>
        <w:rPr>
          <w:rFonts w:asciiTheme="minorHAnsi" w:hAnsiTheme="minorHAnsi" w:cstheme="minorHAnsi"/>
          <w:sz w:val="28"/>
          <w:szCs w:val="28"/>
        </w:rPr>
      </w:pPr>
      <w:r w:rsidRPr="00C4325A">
        <w:rPr>
          <w:rFonts w:asciiTheme="minorHAnsi" w:hAnsiTheme="minorHAnsi" w:cstheme="minorHAnsi"/>
          <w:b/>
          <w:bCs/>
          <w:sz w:val="28"/>
          <w:szCs w:val="28"/>
        </w:rPr>
        <w:t xml:space="preserve">Updates from Faculty </w:t>
      </w:r>
    </w:p>
    <w:p w14:paraId="427D3C24" w14:textId="35478520" w:rsidR="00BF2DF2" w:rsidRPr="00233361" w:rsidRDefault="00BF2DF2" w:rsidP="00BF2DF2">
      <w:pPr>
        <w:pStyle w:val="ListParagraph"/>
        <w:numPr>
          <w:ilvl w:val="0"/>
          <w:numId w:val="7"/>
        </w:numPr>
        <w:rPr>
          <w:rFonts w:asciiTheme="minorHAnsi" w:hAnsiTheme="minorHAnsi" w:cstheme="minorHAnsi"/>
          <w:sz w:val="28"/>
          <w:szCs w:val="28"/>
        </w:rPr>
      </w:pPr>
      <w:r w:rsidRPr="00233361">
        <w:rPr>
          <w:rFonts w:asciiTheme="minorHAnsi" w:hAnsiTheme="minorHAnsi" w:cstheme="minorHAnsi"/>
          <w:sz w:val="28"/>
          <w:szCs w:val="28"/>
        </w:rPr>
        <w:t>Reports from those returning from programs</w:t>
      </w:r>
      <w:r w:rsidR="00C4325A">
        <w:rPr>
          <w:rFonts w:asciiTheme="minorHAnsi" w:hAnsiTheme="minorHAnsi" w:cstheme="minorHAnsi"/>
          <w:sz w:val="28"/>
          <w:szCs w:val="28"/>
        </w:rPr>
        <w:t xml:space="preserve"> (Richard)</w:t>
      </w:r>
    </w:p>
    <w:p w14:paraId="59790944" w14:textId="68217EBC" w:rsidR="00BF2DF2" w:rsidRDefault="00BF2DF2" w:rsidP="00BF2DF2">
      <w:pPr>
        <w:pStyle w:val="ListParagraph"/>
        <w:numPr>
          <w:ilvl w:val="0"/>
          <w:numId w:val="7"/>
        </w:numPr>
        <w:rPr>
          <w:rFonts w:asciiTheme="minorHAnsi" w:hAnsiTheme="minorHAnsi" w:cstheme="minorHAnsi"/>
          <w:sz w:val="28"/>
          <w:szCs w:val="28"/>
        </w:rPr>
      </w:pPr>
      <w:r w:rsidRPr="00233361">
        <w:rPr>
          <w:rFonts w:asciiTheme="minorHAnsi" w:hAnsiTheme="minorHAnsi" w:cstheme="minorHAnsi"/>
          <w:sz w:val="28"/>
          <w:szCs w:val="28"/>
        </w:rPr>
        <w:t>Programs under development</w:t>
      </w:r>
      <w:r w:rsidR="00C4325A">
        <w:rPr>
          <w:rFonts w:asciiTheme="minorHAnsi" w:hAnsiTheme="minorHAnsi" w:cstheme="minorHAnsi"/>
          <w:sz w:val="28"/>
          <w:szCs w:val="28"/>
        </w:rPr>
        <w:t xml:space="preserve"> (Danielle, Debi, Riad)</w:t>
      </w:r>
    </w:p>
    <w:p w14:paraId="28984370" w14:textId="77777777" w:rsidR="00BF2DF2" w:rsidRDefault="00BF2DF2" w:rsidP="00BF2DF2">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 xml:space="preserve">NAFSA Annual Conference in Washington, DC (Riad)  </w:t>
      </w:r>
    </w:p>
    <w:p w14:paraId="745FE49E" w14:textId="77777777" w:rsidR="00BF2DF2" w:rsidRDefault="00BF2DF2" w:rsidP="00BF2DF2">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Study Abroad Consortium (Adam)</w:t>
      </w:r>
    </w:p>
    <w:p w14:paraId="1DD285CD" w14:textId="77777777" w:rsidR="00BF2DF2" w:rsidRPr="008E377A" w:rsidRDefault="00BF2DF2" w:rsidP="00BF2DF2">
      <w:pPr>
        <w:pStyle w:val="ListParagraph"/>
        <w:numPr>
          <w:ilvl w:val="0"/>
          <w:numId w:val="1"/>
        </w:numPr>
        <w:rPr>
          <w:rFonts w:asciiTheme="minorHAnsi" w:hAnsiTheme="minorHAnsi" w:cstheme="minorHAnsi"/>
          <w:sz w:val="28"/>
          <w:szCs w:val="28"/>
        </w:rPr>
      </w:pPr>
      <w:r w:rsidRPr="008E377A">
        <w:rPr>
          <w:rFonts w:asciiTheme="minorHAnsi" w:hAnsiTheme="minorHAnsi" w:cstheme="minorHAnsi"/>
          <w:sz w:val="28"/>
          <w:szCs w:val="28"/>
        </w:rPr>
        <w:t>Information on IE opportunities/events/clubs at the colleges (</w:t>
      </w:r>
      <w:r>
        <w:rPr>
          <w:rFonts w:asciiTheme="minorHAnsi" w:hAnsiTheme="minorHAnsi" w:cstheme="minorHAnsi"/>
          <w:sz w:val="28"/>
          <w:szCs w:val="28"/>
        </w:rPr>
        <w:t>all</w:t>
      </w:r>
      <w:r w:rsidRPr="008E377A">
        <w:rPr>
          <w:rFonts w:asciiTheme="minorHAnsi" w:hAnsiTheme="minorHAnsi" w:cstheme="minorHAnsi"/>
          <w:sz w:val="28"/>
          <w:szCs w:val="28"/>
        </w:rPr>
        <w:t>)</w:t>
      </w:r>
    </w:p>
    <w:p w14:paraId="52816346" w14:textId="77777777" w:rsidR="00713AE6" w:rsidRDefault="00713AE6"/>
    <w:sectPr w:rsidR="00713AE6" w:rsidSect="001152F8">
      <w:pgSz w:w="12240" w:h="15840"/>
      <w:pgMar w:top="72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452"/>
    <w:multiLevelType w:val="hybridMultilevel"/>
    <w:tmpl w:val="E56A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C7939"/>
    <w:multiLevelType w:val="hybridMultilevel"/>
    <w:tmpl w:val="BB96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75529"/>
    <w:multiLevelType w:val="hybridMultilevel"/>
    <w:tmpl w:val="8B48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0233C"/>
    <w:multiLevelType w:val="hybridMultilevel"/>
    <w:tmpl w:val="CB74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F49A4"/>
    <w:multiLevelType w:val="hybridMultilevel"/>
    <w:tmpl w:val="C5A2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B0B28"/>
    <w:multiLevelType w:val="hybridMultilevel"/>
    <w:tmpl w:val="604E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84675"/>
    <w:multiLevelType w:val="hybridMultilevel"/>
    <w:tmpl w:val="65B8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B125E4"/>
    <w:multiLevelType w:val="hybridMultilevel"/>
    <w:tmpl w:val="DBF62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A71FB"/>
    <w:multiLevelType w:val="hybridMultilevel"/>
    <w:tmpl w:val="CF5C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5D1CE4"/>
    <w:multiLevelType w:val="hybridMultilevel"/>
    <w:tmpl w:val="285C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F0566"/>
    <w:multiLevelType w:val="hybridMultilevel"/>
    <w:tmpl w:val="AA82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717D24"/>
    <w:multiLevelType w:val="hybridMultilevel"/>
    <w:tmpl w:val="2B58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491792">
    <w:abstractNumId w:val="7"/>
  </w:num>
  <w:num w:numId="2" w16cid:durableId="504975078">
    <w:abstractNumId w:val="4"/>
  </w:num>
  <w:num w:numId="3" w16cid:durableId="587278164">
    <w:abstractNumId w:val="10"/>
  </w:num>
  <w:num w:numId="4" w16cid:durableId="47195291">
    <w:abstractNumId w:val="3"/>
  </w:num>
  <w:num w:numId="5" w16cid:durableId="37434143">
    <w:abstractNumId w:val="5"/>
  </w:num>
  <w:num w:numId="6" w16cid:durableId="1593395559">
    <w:abstractNumId w:val="8"/>
  </w:num>
  <w:num w:numId="7" w16cid:durableId="1118180296">
    <w:abstractNumId w:val="11"/>
  </w:num>
  <w:num w:numId="8" w16cid:durableId="573440392">
    <w:abstractNumId w:val="9"/>
  </w:num>
  <w:num w:numId="9" w16cid:durableId="208498911">
    <w:abstractNumId w:val="6"/>
  </w:num>
  <w:num w:numId="10" w16cid:durableId="1437363375">
    <w:abstractNumId w:val="2"/>
  </w:num>
  <w:num w:numId="11" w16cid:durableId="68121714">
    <w:abstractNumId w:val="0"/>
  </w:num>
  <w:num w:numId="12" w16cid:durableId="115756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F2"/>
    <w:rsid w:val="00086E8A"/>
    <w:rsid w:val="0042768C"/>
    <w:rsid w:val="004D05B1"/>
    <w:rsid w:val="00713AE6"/>
    <w:rsid w:val="00834AB6"/>
    <w:rsid w:val="00995776"/>
    <w:rsid w:val="00BF2DF2"/>
    <w:rsid w:val="00C4325A"/>
    <w:rsid w:val="00C8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5241"/>
  <w15:chartTrackingRefBased/>
  <w15:docId w15:val="{51595140-FF60-A043-8CEF-67C049B3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DF2"/>
    <w:rPr>
      <w:rFonts w:ascii="Calibri" w:hAnsi="Calibri" w:cs="Calibr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DF2"/>
    <w:pPr>
      <w:ind w:left="720"/>
    </w:pPr>
  </w:style>
  <w:style w:type="paragraph" w:customStyle="1" w:styleId="AgendaHeading">
    <w:name w:val="Agenda Heading"/>
    <w:basedOn w:val="Normal"/>
    <w:qFormat/>
    <w:rsid w:val="00BF2DF2"/>
    <w:pPr>
      <w:spacing w:after="400" w:line="360" w:lineRule="auto"/>
      <w:ind w:left="-86"/>
      <w:outlineLvl w:val="0"/>
    </w:pPr>
    <w:rPr>
      <w:rFonts w:asciiTheme="minorHAnsi" w:hAnsiTheme="minorHAnsi" w:cstheme="minorBidi"/>
      <w:color w:val="D9D9D9" w:themeColor="background1" w:themeShade="D9"/>
      <w:sz w:val="96"/>
      <w:szCs w:val="96"/>
    </w:rPr>
  </w:style>
  <w:style w:type="table" w:styleId="TableGrid">
    <w:name w:val="Table Grid"/>
    <w:basedOn w:val="TableNormal"/>
    <w:uiPriority w:val="59"/>
    <w:rsid w:val="00BF2DF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Tammy</dc:creator>
  <cp:keywords/>
  <dc:description/>
  <cp:lastModifiedBy>Schlesinger, Debbie</cp:lastModifiedBy>
  <cp:revision>5</cp:revision>
  <dcterms:created xsi:type="dcterms:W3CDTF">2023-11-06T22:43:00Z</dcterms:created>
  <dcterms:modified xsi:type="dcterms:W3CDTF">2024-03-05T21:48:00Z</dcterms:modified>
</cp:coreProperties>
</file>