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tab/>
      </w:r>
    </w:p>
    <w:p w:rsidR="00000000" w:rsidDel="00000000" w:rsidP="00000000" w:rsidRDefault="00000000" w:rsidRPr="00000000" w14:paraId="00000002">
      <w:pPr>
        <w:jc w:val="center"/>
        <w:rPr>
          <w:b w:val="1"/>
          <w:sz w:val="29"/>
          <w:szCs w:val="29"/>
        </w:rPr>
      </w:pPr>
      <w:r w:rsidDel="00000000" w:rsidR="00000000" w:rsidRPr="00000000">
        <w:rPr>
          <w:b w:val="1"/>
          <w:sz w:val="29"/>
          <w:szCs w:val="29"/>
          <w:rtl w:val="0"/>
        </w:rPr>
        <w:t xml:space="preserve">District Academic Senate (DAS) Meeting Agenda</w:t>
      </w:r>
    </w:p>
    <w:p w:rsidR="00000000" w:rsidDel="00000000" w:rsidP="00000000" w:rsidRDefault="00000000" w:rsidRPr="00000000" w14:paraId="00000003">
      <w:pPr>
        <w:jc w:val="center"/>
        <w:rPr>
          <w:b w:val="1"/>
          <w:sz w:val="27"/>
          <w:szCs w:val="27"/>
        </w:rPr>
      </w:pPr>
      <w:r w:rsidDel="00000000" w:rsidR="00000000" w:rsidRPr="00000000">
        <w:rPr>
          <w:b w:val="1"/>
          <w:sz w:val="27"/>
          <w:szCs w:val="27"/>
          <w:rtl w:val="0"/>
        </w:rPr>
        <w:t xml:space="preserve">Tuesday, May 6, 2025 - 3:00-5:00 pm</w:t>
      </w:r>
    </w:p>
    <w:p w:rsidR="00000000" w:rsidDel="00000000" w:rsidP="00000000" w:rsidRDefault="00000000" w:rsidRPr="00000000" w14:paraId="00000004">
      <w:pPr>
        <w:jc w:val="center"/>
        <w:rPr>
          <w:b w:val="1"/>
          <w:sz w:val="27"/>
          <w:szCs w:val="27"/>
        </w:rPr>
      </w:pPr>
      <w:r w:rsidDel="00000000" w:rsidR="00000000" w:rsidRPr="00000000">
        <w:rPr>
          <w:b w:val="1"/>
          <w:sz w:val="27"/>
          <w:szCs w:val="27"/>
          <w:rtl w:val="0"/>
        </w:rPr>
        <w:t xml:space="preserve">Los Rios District Office Main Conference Room</w:t>
      </w:r>
    </w:p>
    <w:p w:rsidR="00000000" w:rsidDel="00000000" w:rsidP="00000000" w:rsidRDefault="00000000" w:rsidRPr="00000000" w14:paraId="00000005">
      <w:pPr>
        <w:jc w:val="center"/>
        <w:rPr>
          <w:b w:val="1"/>
          <w:sz w:val="27"/>
          <w:szCs w:val="27"/>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01050a"/>
          <w:sz w:val="20"/>
          <w:szCs w:val="20"/>
        </w:rPr>
      </w:pPr>
      <w:hyperlink r:id="rId6">
        <w:r w:rsidDel="00000000" w:rsidR="00000000" w:rsidRPr="00000000">
          <w:rPr>
            <w:rFonts w:ascii="Calibri" w:cs="Calibri" w:eastAsia="Calibri" w:hAnsi="Calibri"/>
            <w:b w:val="1"/>
            <w:color w:val="0000ff"/>
            <w:sz w:val="20"/>
            <w:szCs w:val="20"/>
            <w:highlight w:val="white"/>
            <w:u w:val="single"/>
            <w:rtl w:val="0"/>
          </w:rPr>
          <w:t xml:space="preserve">Remote Participation Link</w:t>
        </w:r>
      </w:hyperlink>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Meeting ID: 852 1262 3490</w:t>
      </w:r>
      <w:r w:rsidDel="00000000" w:rsidR="00000000" w:rsidRPr="00000000">
        <w:rPr>
          <w:rFonts w:ascii="Calibri" w:cs="Calibri" w:eastAsia="Calibri" w:hAnsi="Calibri"/>
          <w:b w:val="1"/>
          <w:sz w:val="20"/>
          <w:szCs w:val="20"/>
          <w:highlight w:val="white"/>
          <w:rtl w:val="0"/>
        </w:rPr>
        <w:t xml:space="preserve">  </w:t>
      </w:r>
      <w:r w:rsidDel="00000000" w:rsidR="00000000" w:rsidRPr="00000000">
        <w:rPr>
          <w:rFonts w:ascii="Calibri" w:cs="Calibri" w:eastAsia="Calibri" w:hAnsi="Calibri"/>
          <w:b w:val="1"/>
          <w:color w:val="01050a"/>
          <w:sz w:val="20"/>
          <w:szCs w:val="20"/>
          <w:rtl w:val="0"/>
        </w:rPr>
        <w:t xml:space="preserve">Passcode: losrios</w:t>
      </w:r>
    </w:p>
    <w:p w:rsidR="00000000" w:rsidDel="00000000" w:rsidP="00000000" w:rsidRDefault="00000000" w:rsidRPr="00000000" w14:paraId="00000007">
      <w:pPr>
        <w:rPr>
          <w:b w:val="1"/>
          <w:sz w:val="29"/>
          <w:szCs w:val="29"/>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Preliminaries</w:t>
      </w:r>
    </w:p>
    <w:p w:rsidR="00000000" w:rsidDel="00000000" w:rsidP="00000000" w:rsidRDefault="00000000" w:rsidRPr="00000000" w14:paraId="00000009">
      <w:pPr>
        <w:numPr>
          <w:ilvl w:val="0"/>
          <w:numId w:val="2"/>
        </w:numPr>
        <w:ind w:left="720" w:hanging="360"/>
        <w:rPr>
          <w:sz w:val="20"/>
          <w:szCs w:val="20"/>
        </w:rPr>
      </w:pPr>
      <w:r w:rsidDel="00000000" w:rsidR="00000000" w:rsidRPr="00000000">
        <w:rPr>
          <w:sz w:val="20"/>
          <w:szCs w:val="20"/>
          <w:rtl w:val="0"/>
        </w:rPr>
        <w:t xml:space="preserve">Welcome/Call to order</w:t>
      </w:r>
    </w:p>
    <w:p w:rsidR="00000000" w:rsidDel="00000000" w:rsidP="00000000" w:rsidRDefault="00000000" w:rsidRPr="00000000" w14:paraId="0000000A">
      <w:pPr>
        <w:numPr>
          <w:ilvl w:val="0"/>
          <w:numId w:val="2"/>
        </w:numPr>
        <w:ind w:left="720" w:hanging="360"/>
        <w:rPr>
          <w:sz w:val="20"/>
          <w:szCs w:val="20"/>
        </w:rPr>
      </w:pPr>
      <w:r w:rsidDel="00000000" w:rsidR="00000000" w:rsidRPr="00000000">
        <w:rPr>
          <w:sz w:val="20"/>
          <w:szCs w:val="20"/>
          <w:rtl w:val="0"/>
        </w:rPr>
        <w:t xml:space="preserve">Land Acknowledgement (SCC)</w:t>
      </w:r>
    </w:p>
    <w:p w:rsidR="00000000" w:rsidDel="00000000" w:rsidP="00000000" w:rsidRDefault="00000000" w:rsidRPr="00000000" w14:paraId="0000000B">
      <w:pPr>
        <w:numPr>
          <w:ilvl w:val="0"/>
          <w:numId w:val="2"/>
        </w:numPr>
        <w:ind w:left="720" w:hanging="360"/>
        <w:rPr>
          <w:sz w:val="20"/>
          <w:szCs w:val="20"/>
        </w:rPr>
      </w:pPr>
      <w:r w:rsidDel="00000000" w:rsidR="00000000" w:rsidRPr="00000000">
        <w:rPr>
          <w:sz w:val="20"/>
          <w:szCs w:val="20"/>
          <w:rtl w:val="0"/>
        </w:rPr>
        <w:t xml:space="preserve">Approval of Agenda</w:t>
      </w:r>
    </w:p>
    <w:p w:rsidR="00000000" w:rsidDel="00000000" w:rsidP="00000000" w:rsidRDefault="00000000" w:rsidRPr="00000000" w14:paraId="0000000C">
      <w:pPr>
        <w:numPr>
          <w:ilvl w:val="0"/>
          <w:numId w:val="2"/>
        </w:numPr>
        <w:ind w:left="720" w:hanging="360"/>
        <w:rPr>
          <w:sz w:val="20"/>
          <w:szCs w:val="20"/>
        </w:rPr>
      </w:pPr>
      <w:r w:rsidDel="00000000" w:rsidR="00000000" w:rsidRPr="00000000">
        <w:rPr>
          <w:sz w:val="20"/>
          <w:szCs w:val="20"/>
          <w:rtl w:val="0"/>
        </w:rPr>
        <w:t xml:space="preserve">Approval of Minutes </w:t>
      </w:r>
    </w:p>
    <w:p w:rsidR="00000000" w:rsidDel="00000000" w:rsidP="00000000" w:rsidRDefault="00000000" w:rsidRPr="00000000" w14:paraId="0000000D">
      <w:pPr>
        <w:numPr>
          <w:ilvl w:val="1"/>
          <w:numId w:val="2"/>
        </w:numPr>
        <w:ind w:left="1440" w:hanging="360"/>
        <w:rPr>
          <w:sz w:val="20"/>
          <w:szCs w:val="20"/>
          <w:u w:val="none"/>
        </w:rPr>
      </w:pPr>
      <w:r w:rsidDel="00000000" w:rsidR="00000000" w:rsidRPr="00000000">
        <w:rPr>
          <w:sz w:val="20"/>
          <w:szCs w:val="20"/>
          <w:rtl w:val="0"/>
        </w:rPr>
        <w:t xml:space="preserve">April 15, 2025</w:t>
      </w:r>
    </w:p>
    <w:p w:rsidR="00000000" w:rsidDel="00000000" w:rsidP="00000000" w:rsidRDefault="00000000" w:rsidRPr="00000000" w14:paraId="0000000E">
      <w:pPr>
        <w:numPr>
          <w:ilvl w:val="0"/>
          <w:numId w:val="2"/>
        </w:numPr>
        <w:ind w:left="720" w:hanging="360"/>
        <w:rPr>
          <w:sz w:val="20"/>
          <w:szCs w:val="20"/>
        </w:rPr>
      </w:pPr>
      <w:r w:rsidDel="00000000" w:rsidR="00000000" w:rsidRPr="00000000">
        <w:rPr>
          <w:sz w:val="20"/>
          <w:szCs w:val="20"/>
          <w:rtl w:val="0"/>
        </w:rPr>
        <w:t xml:space="preserve">Introduction of Guests</w:t>
      </w:r>
    </w:p>
    <w:p w:rsidR="00000000" w:rsidDel="00000000" w:rsidP="00000000" w:rsidRDefault="00000000" w:rsidRPr="00000000" w14:paraId="0000000F">
      <w:pPr>
        <w:numPr>
          <w:ilvl w:val="0"/>
          <w:numId w:val="2"/>
        </w:numPr>
        <w:ind w:left="720" w:hanging="360"/>
        <w:rPr>
          <w:sz w:val="20"/>
          <w:szCs w:val="20"/>
        </w:rPr>
      </w:pPr>
      <w:r w:rsidDel="00000000" w:rsidR="00000000" w:rsidRPr="00000000">
        <w:rPr>
          <w:sz w:val="20"/>
          <w:szCs w:val="20"/>
          <w:rtl w:val="0"/>
        </w:rPr>
        <w:t xml:space="preserve">Public Comment Period (up to 3 minutes per speaker)</w:t>
      </w:r>
    </w:p>
    <w:p w:rsidR="00000000" w:rsidDel="00000000" w:rsidP="00000000" w:rsidRDefault="00000000" w:rsidRPr="00000000" w14:paraId="00000010">
      <w:pPr>
        <w:numPr>
          <w:ilvl w:val="0"/>
          <w:numId w:val="2"/>
        </w:numPr>
        <w:ind w:left="720" w:hanging="360"/>
        <w:rPr>
          <w:sz w:val="20"/>
          <w:szCs w:val="20"/>
        </w:rPr>
      </w:pPr>
      <w:r w:rsidDel="00000000" w:rsidR="00000000" w:rsidRPr="00000000">
        <w:rPr>
          <w:sz w:val="20"/>
          <w:szCs w:val="20"/>
          <w:rtl w:val="0"/>
        </w:rPr>
        <w:t xml:space="preserve">DAS President’s Report</w:t>
      </w:r>
    </w:p>
    <w:p w:rsidR="00000000" w:rsidDel="00000000" w:rsidP="00000000" w:rsidRDefault="00000000" w:rsidRPr="00000000" w14:paraId="00000011">
      <w:pPr>
        <w:numPr>
          <w:ilvl w:val="1"/>
          <w:numId w:val="2"/>
        </w:numPr>
        <w:ind w:left="1440" w:hanging="360"/>
        <w:rPr>
          <w:sz w:val="20"/>
          <w:szCs w:val="20"/>
          <w:u w:val="none"/>
        </w:rPr>
      </w:pPr>
      <w:r w:rsidDel="00000000" w:rsidR="00000000" w:rsidRPr="00000000">
        <w:rPr>
          <w:sz w:val="20"/>
          <w:szCs w:val="20"/>
          <w:rtl w:val="0"/>
        </w:rPr>
        <w:t xml:space="preserve">April 23 Meeting with Chancellor</w:t>
      </w:r>
    </w:p>
    <w:p w:rsidR="00000000" w:rsidDel="00000000" w:rsidP="00000000" w:rsidRDefault="00000000" w:rsidRPr="00000000" w14:paraId="00000012">
      <w:pPr>
        <w:numPr>
          <w:ilvl w:val="1"/>
          <w:numId w:val="2"/>
        </w:numPr>
        <w:ind w:left="1440" w:hanging="360"/>
        <w:rPr>
          <w:sz w:val="20"/>
          <w:szCs w:val="20"/>
          <w:u w:val="none"/>
        </w:rPr>
      </w:pPr>
      <w:r w:rsidDel="00000000" w:rsidR="00000000" w:rsidRPr="00000000">
        <w:rPr>
          <w:sz w:val="20"/>
          <w:szCs w:val="20"/>
          <w:rtl w:val="0"/>
        </w:rPr>
        <w:t xml:space="preserve">Plenary Update</w:t>
      </w:r>
    </w:p>
    <w:p w:rsidR="00000000" w:rsidDel="00000000" w:rsidP="00000000" w:rsidRDefault="00000000" w:rsidRPr="00000000" w14:paraId="00000013">
      <w:pPr>
        <w:numPr>
          <w:ilvl w:val="1"/>
          <w:numId w:val="2"/>
        </w:numPr>
        <w:ind w:left="1440" w:hanging="360"/>
        <w:rPr>
          <w:sz w:val="20"/>
          <w:szCs w:val="20"/>
          <w:u w:val="none"/>
        </w:rPr>
      </w:pPr>
      <w:r w:rsidDel="00000000" w:rsidR="00000000" w:rsidRPr="00000000">
        <w:rPr>
          <w:sz w:val="20"/>
          <w:szCs w:val="20"/>
          <w:rtl w:val="0"/>
        </w:rPr>
        <w:t xml:space="preserve">May 6 Meeting with VC/AVCs</w:t>
      </w:r>
    </w:p>
    <w:p w:rsidR="00000000" w:rsidDel="00000000" w:rsidP="00000000" w:rsidRDefault="00000000" w:rsidRPr="00000000" w14:paraId="00000014">
      <w:pPr>
        <w:numPr>
          <w:ilvl w:val="1"/>
          <w:numId w:val="2"/>
        </w:numPr>
        <w:ind w:left="1440" w:hanging="360"/>
        <w:rPr>
          <w:sz w:val="20"/>
          <w:szCs w:val="20"/>
          <w:u w:val="none"/>
        </w:rPr>
      </w:pPr>
      <w:r w:rsidDel="00000000" w:rsidR="00000000" w:rsidRPr="00000000">
        <w:rPr>
          <w:sz w:val="20"/>
          <w:szCs w:val="20"/>
          <w:rtl w:val="0"/>
        </w:rPr>
        <w:t xml:space="preserve">Chancellor Search Update</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Information Items:</w:t>
      </w:r>
    </w:p>
    <w:p w:rsidR="00000000" w:rsidDel="00000000" w:rsidP="00000000" w:rsidRDefault="00000000" w:rsidRPr="00000000" w14:paraId="00000017">
      <w:pPr>
        <w:numPr>
          <w:ilvl w:val="0"/>
          <w:numId w:val="7"/>
        </w:numPr>
        <w:ind w:left="720" w:hanging="360"/>
        <w:rPr>
          <w:sz w:val="20"/>
          <w:szCs w:val="20"/>
          <w:u w:val="none"/>
        </w:rPr>
      </w:pPr>
      <w:r w:rsidDel="00000000" w:rsidR="00000000" w:rsidRPr="00000000">
        <w:rPr>
          <w:sz w:val="20"/>
          <w:szCs w:val="20"/>
          <w:rtl w:val="0"/>
        </w:rPr>
        <w:t xml:space="preserve">Approved Resolutions ASCCC Spring 25 Plenary Session</w:t>
      </w:r>
    </w:p>
    <w:p w:rsidR="00000000" w:rsidDel="00000000" w:rsidP="00000000" w:rsidRDefault="00000000" w:rsidRPr="00000000" w14:paraId="00000018">
      <w:pPr>
        <w:numPr>
          <w:ilvl w:val="0"/>
          <w:numId w:val="7"/>
        </w:numPr>
        <w:ind w:left="720" w:hanging="360"/>
        <w:rPr>
          <w:sz w:val="20"/>
          <w:szCs w:val="20"/>
          <w:u w:val="none"/>
        </w:rPr>
      </w:pPr>
      <w:r w:rsidDel="00000000" w:rsidR="00000000" w:rsidRPr="00000000">
        <w:rPr>
          <w:sz w:val="20"/>
          <w:szCs w:val="20"/>
          <w:rtl w:val="0"/>
        </w:rPr>
        <w:t xml:space="preserve">Appointments needed:  DESSC AI Workgroup</w:t>
      </w:r>
    </w:p>
    <w:p w:rsidR="00000000" w:rsidDel="00000000" w:rsidP="00000000" w:rsidRDefault="00000000" w:rsidRPr="00000000" w14:paraId="00000019">
      <w:pPr>
        <w:numPr>
          <w:ilvl w:val="0"/>
          <w:numId w:val="7"/>
        </w:numPr>
        <w:ind w:left="720" w:hanging="360"/>
        <w:rPr>
          <w:sz w:val="20"/>
          <w:szCs w:val="20"/>
          <w:u w:val="none"/>
        </w:rPr>
      </w:pPr>
      <w:r w:rsidDel="00000000" w:rsidR="00000000" w:rsidRPr="00000000">
        <w:rPr>
          <w:sz w:val="20"/>
          <w:szCs w:val="20"/>
          <w:rtl w:val="0"/>
        </w:rPr>
        <w:t xml:space="preserve">Appointments needed: Hiring Manual Task Force (if approved)</w:t>
      </w:r>
    </w:p>
    <w:p w:rsidR="00000000" w:rsidDel="00000000" w:rsidP="00000000" w:rsidRDefault="00000000" w:rsidRPr="00000000" w14:paraId="0000001A">
      <w:pPr>
        <w:numPr>
          <w:ilvl w:val="0"/>
          <w:numId w:val="7"/>
        </w:numPr>
        <w:ind w:left="720" w:hanging="360"/>
        <w:rPr>
          <w:sz w:val="20"/>
          <w:szCs w:val="20"/>
          <w:u w:val="none"/>
        </w:rPr>
      </w:pPr>
      <w:r w:rsidDel="00000000" w:rsidR="00000000" w:rsidRPr="00000000">
        <w:rPr>
          <w:sz w:val="20"/>
          <w:szCs w:val="20"/>
          <w:rtl w:val="0"/>
        </w:rPr>
        <w:t xml:space="preserve">Appointments needed:  Class Size Task Force</w:t>
      </w:r>
    </w:p>
    <w:p w:rsidR="00000000" w:rsidDel="00000000" w:rsidP="00000000" w:rsidRDefault="00000000" w:rsidRPr="00000000" w14:paraId="0000001B">
      <w:pPr>
        <w:ind w:left="720" w:firstLine="0"/>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Committee Reports (written reports will be posted to Canvas supporting material section and included in subsequent meeting minutes)</w:t>
      </w:r>
    </w:p>
    <w:p w:rsidR="00000000" w:rsidDel="00000000" w:rsidP="00000000" w:rsidRDefault="00000000" w:rsidRPr="00000000" w14:paraId="0000001D">
      <w:pPr>
        <w:numPr>
          <w:ilvl w:val="0"/>
          <w:numId w:val="6"/>
        </w:numPr>
        <w:ind w:left="720" w:hanging="360"/>
        <w:rPr>
          <w:sz w:val="20"/>
          <w:szCs w:val="20"/>
        </w:rPr>
      </w:pPr>
      <w:r w:rsidDel="00000000" w:rsidR="00000000" w:rsidRPr="00000000">
        <w:rPr>
          <w:sz w:val="20"/>
          <w:szCs w:val="20"/>
          <w:rtl w:val="0"/>
        </w:rPr>
        <w:t xml:space="preserve">District Curriculum Coordinating Committee (DCCC) – Renee Medina</w:t>
      </w:r>
    </w:p>
    <w:p w:rsidR="00000000" w:rsidDel="00000000" w:rsidP="00000000" w:rsidRDefault="00000000" w:rsidRPr="00000000" w14:paraId="0000001E">
      <w:pPr>
        <w:numPr>
          <w:ilvl w:val="0"/>
          <w:numId w:val="6"/>
        </w:numPr>
        <w:ind w:left="720" w:hanging="360"/>
        <w:rPr>
          <w:sz w:val="20"/>
          <w:szCs w:val="20"/>
        </w:rPr>
      </w:pPr>
      <w:r w:rsidDel="00000000" w:rsidR="00000000" w:rsidRPr="00000000">
        <w:rPr>
          <w:sz w:val="20"/>
          <w:szCs w:val="20"/>
          <w:rtl w:val="0"/>
        </w:rPr>
        <w:t xml:space="preserve">District Equity &amp; Student Success Committee (DESSC) – TBA</w:t>
      </w:r>
    </w:p>
    <w:p w:rsidR="00000000" w:rsidDel="00000000" w:rsidP="00000000" w:rsidRDefault="00000000" w:rsidRPr="00000000" w14:paraId="0000001F">
      <w:pPr>
        <w:numPr>
          <w:ilvl w:val="0"/>
          <w:numId w:val="6"/>
        </w:numPr>
        <w:ind w:left="720" w:hanging="360"/>
        <w:rPr>
          <w:sz w:val="20"/>
          <w:szCs w:val="20"/>
        </w:rPr>
      </w:pPr>
      <w:r w:rsidDel="00000000" w:rsidR="00000000" w:rsidRPr="00000000">
        <w:rPr>
          <w:sz w:val="20"/>
          <w:szCs w:val="20"/>
          <w:rtl w:val="0"/>
        </w:rPr>
        <w:t xml:space="preserve">District Educational Technology Committee (DETC) – Morgan Murphy</w:t>
      </w:r>
    </w:p>
    <w:p w:rsidR="00000000" w:rsidDel="00000000" w:rsidP="00000000" w:rsidRDefault="00000000" w:rsidRPr="00000000" w14:paraId="00000020">
      <w:pPr>
        <w:numPr>
          <w:ilvl w:val="0"/>
          <w:numId w:val="6"/>
        </w:numPr>
        <w:ind w:left="720" w:hanging="360"/>
        <w:rPr>
          <w:sz w:val="20"/>
          <w:szCs w:val="20"/>
        </w:rPr>
      </w:pPr>
      <w:r w:rsidDel="00000000" w:rsidR="00000000" w:rsidRPr="00000000">
        <w:rPr>
          <w:sz w:val="20"/>
          <w:szCs w:val="20"/>
          <w:rtl w:val="0"/>
        </w:rPr>
        <w:t xml:space="preserve">Prison &amp; Reentry Education Program Committee (PREP) – Kalinda Jones</w:t>
      </w:r>
    </w:p>
    <w:p w:rsidR="00000000" w:rsidDel="00000000" w:rsidP="00000000" w:rsidRDefault="00000000" w:rsidRPr="00000000" w14:paraId="00000021">
      <w:pPr>
        <w:numPr>
          <w:ilvl w:val="0"/>
          <w:numId w:val="6"/>
        </w:numPr>
        <w:ind w:left="720" w:hanging="360"/>
        <w:rPr>
          <w:sz w:val="20"/>
          <w:szCs w:val="20"/>
        </w:rPr>
      </w:pPr>
      <w:r w:rsidDel="00000000" w:rsidR="00000000" w:rsidRPr="00000000">
        <w:rPr>
          <w:sz w:val="20"/>
          <w:szCs w:val="20"/>
          <w:rtl w:val="0"/>
        </w:rPr>
        <w:t xml:space="preserve">Ethnic Studies Council – Tami Cheshire - on hiatus</w:t>
      </w:r>
    </w:p>
    <w:p w:rsidR="00000000" w:rsidDel="00000000" w:rsidP="00000000" w:rsidRDefault="00000000" w:rsidRPr="00000000" w14:paraId="00000022">
      <w:pPr>
        <w:numPr>
          <w:ilvl w:val="0"/>
          <w:numId w:val="6"/>
        </w:numPr>
        <w:ind w:left="720" w:hanging="360"/>
        <w:rPr>
          <w:sz w:val="20"/>
          <w:szCs w:val="20"/>
        </w:rPr>
      </w:pPr>
      <w:r w:rsidDel="00000000" w:rsidR="00000000" w:rsidRPr="00000000">
        <w:rPr>
          <w:sz w:val="20"/>
          <w:szCs w:val="20"/>
          <w:rtl w:val="0"/>
        </w:rPr>
        <w:t xml:space="preserve">Instructional Accessibility Committee - Beki Mendel</w:t>
      </w:r>
    </w:p>
    <w:p w:rsidR="00000000" w:rsidDel="00000000" w:rsidP="00000000" w:rsidRDefault="00000000" w:rsidRPr="00000000" w14:paraId="00000023">
      <w:pPr>
        <w:numPr>
          <w:ilvl w:val="0"/>
          <w:numId w:val="6"/>
        </w:numPr>
        <w:ind w:left="720" w:hanging="360"/>
        <w:rPr>
          <w:sz w:val="20"/>
          <w:szCs w:val="20"/>
        </w:rPr>
      </w:pPr>
      <w:r w:rsidDel="00000000" w:rsidR="00000000" w:rsidRPr="00000000">
        <w:rPr>
          <w:sz w:val="20"/>
          <w:szCs w:val="20"/>
          <w:rtl w:val="0"/>
        </w:rPr>
        <w:t xml:space="preserve">District Affordable Learning Materials Committee – Andi Adkins Pogue</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Decisions (10-15 minutes per item)</w:t>
      </w:r>
    </w:p>
    <w:p w:rsidR="00000000" w:rsidDel="00000000" w:rsidP="00000000" w:rsidRDefault="00000000" w:rsidRPr="00000000" w14:paraId="00000026">
      <w:pPr>
        <w:numPr>
          <w:ilvl w:val="0"/>
          <w:numId w:val="1"/>
        </w:numPr>
        <w:ind w:left="720" w:hanging="360"/>
        <w:rPr>
          <w:sz w:val="20"/>
          <w:szCs w:val="20"/>
          <w:u w:val="none"/>
        </w:rPr>
      </w:pPr>
      <w:r w:rsidDel="00000000" w:rsidR="00000000" w:rsidRPr="00000000">
        <w:rPr>
          <w:sz w:val="20"/>
          <w:szCs w:val="20"/>
          <w:rtl w:val="0"/>
        </w:rPr>
        <w:t xml:space="preserve">Noncredit Feasibility Relating to Equity &amp; 10+1 - Amended (Second Reading)</w:t>
      </w:r>
    </w:p>
    <w:p w:rsidR="00000000" w:rsidDel="00000000" w:rsidP="00000000" w:rsidRDefault="00000000" w:rsidRPr="00000000" w14:paraId="00000027">
      <w:pPr>
        <w:numPr>
          <w:ilvl w:val="0"/>
          <w:numId w:val="1"/>
        </w:numPr>
        <w:ind w:left="720" w:hanging="360"/>
        <w:rPr>
          <w:sz w:val="20"/>
          <w:szCs w:val="20"/>
          <w:u w:val="none"/>
        </w:rPr>
      </w:pPr>
      <w:r w:rsidDel="00000000" w:rsidR="00000000" w:rsidRPr="00000000">
        <w:rPr>
          <w:sz w:val="20"/>
          <w:szCs w:val="20"/>
          <w:rtl w:val="0"/>
        </w:rPr>
        <w:t xml:space="preserve">Hiring Manual Task Force (Second Reading) </w:t>
      </w:r>
    </w:p>
    <w:p w:rsidR="00000000" w:rsidDel="00000000" w:rsidP="00000000" w:rsidRDefault="00000000" w:rsidRPr="00000000" w14:paraId="00000028">
      <w:pPr>
        <w:ind w:left="720" w:firstLine="0"/>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Discussions (10-15 minutes per item)</w:t>
      </w:r>
    </w:p>
    <w:p w:rsidR="00000000" w:rsidDel="00000000" w:rsidP="00000000" w:rsidRDefault="00000000" w:rsidRPr="00000000" w14:paraId="0000002A">
      <w:pPr>
        <w:numPr>
          <w:ilvl w:val="0"/>
          <w:numId w:val="8"/>
        </w:numPr>
        <w:ind w:left="720" w:hanging="360"/>
        <w:rPr>
          <w:sz w:val="20"/>
          <w:szCs w:val="20"/>
          <w:u w:val="none"/>
        </w:rPr>
      </w:pPr>
      <w:r w:rsidDel="00000000" w:rsidR="00000000" w:rsidRPr="00000000">
        <w:rPr>
          <w:sz w:val="20"/>
          <w:szCs w:val="20"/>
          <w:rtl w:val="0"/>
        </w:rPr>
        <w:t xml:space="preserve">DAS Retreat Preferences (Wednesday, Aug. 20? Friday, Aug. 29?)</w:t>
      </w:r>
    </w:p>
    <w:p w:rsidR="00000000" w:rsidDel="00000000" w:rsidP="00000000" w:rsidRDefault="00000000" w:rsidRPr="00000000" w14:paraId="0000002B">
      <w:pPr>
        <w:numPr>
          <w:ilvl w:val="0"/>
          <w:numId w:val="8"/>
        </w:numPr>
        <w:ind w:left="720" w:hanging="360"/>
        <w:rPr>
          <w:sz w:val="20"/>
          <w:szCs w:val="20"/>
          <w:u w:val="none"/>
        </w:rPr>
      </w:pPr>
      <w:r w:rsidDel="00000000" w:rsidR="00000000" w:rsidRPr="00000000">
        <w:rPr>
          <w:sz w:val="20"/>
          <w:szCs w:val="20"/>
          <w:rtl w:val="0"/>
        </w:rPr>
        <w:t xml:space="preserve">Future of PREP Subcommittee of DAS</w:t>
      </w:r>
    </w:p>
    <w:p w:rsidR="00000000" w:rsidDel="00000000" w:rsidP="00000000" w:rsidRDefault="00000000" w:rsidRPr="00000000" w14:paraId="0000002C">
      <w:pPr>
        <w:numPr>
          <w:ilvl w:val="0"/>
          <w:numId w:val="8"/>
        </w:numPr>
        <w:ind w:left="720" w:hanging="360"/>
        <w:rPr>
          <w:sz w:val="20"/>
          <w:szCs w:val="20"/>
          <w:u w:val="none"/>
        </w:rPr>
      </w:pPr>
      <w:r w:rsidDel="00000000" w:rsidR="00000000" w:rsidRPr="00000000">
        <w:rPr>
          <w:sz w:val="20"/>
          <w:szCs w:val="20"/>
          <w:rtl w:val="0"/>
        </w:rPr>
        <w:t xml:space="preserve">Chancellor Search Sessions Update</w:t>
      </w:r>
    </w:p>
    <w:p w:rsidR="00000000" w:rsidDel="00000000" w:rsidP="00000000" w:rsidRDefault="00000000" w:rsidRPr="00000000" w14:paraId="0000002D">
      <w:pPr>
        <w:numPr>
          <w:ilvl w:val="0"/>
          <w:numId w:val="8"/>
        </w:numPr>
        <w:ind w:left="720" w:hanging="360"/>
        <w:rPr>
          <w:sz w:val="20"/>
          <w:szCs w:val="20"/>
          <w:u w:val="none"/>
        </w:rPr>
      </w:pPr>
      <w:r w:rsidDel="00000000" w:rsidR="00000000" w:rsidRPr="00000000">
        <w:rPr>
          <w:sz w:val="20"/>
          <w:szCs w:val="20"/>
          <w:rtl w:val="0"/>
        </w:rPr>
        <w:t xml:space="preserve">NAGPRA Policy Update</w:t>
      </w:r>
    </w:p>
    <w:p w:rsidR="00000000" w:rsidDel="00000000" w:rsidP="00000000" w:rsidRDefault="00000000" w:rsidRPr="00000000" w14:paraId="0000002E">
      <w:pPr>
        <w:numPr>
          <w:ilvl w:val="0"/>
          <w:numId w:val="8"/>
        </w:numPr>
        <w:ind w:left="720" w:hanging="360"/>
        <w:rPr>
          <w:sz w:val="20"/>
          <w:szCs w:val="20"/>
          <w:u w:val="none"/>
        </w:rPr>
      </w:pPr>
      <w:r w:rsidDel="00000000" w:rsidR="00000000" w:rsidRPr="00000000">
        <w:rPr>
          <w:sz w:val="20"/>
          <w:szCs w:val="20"/>
          <w:rtl w:val="0"/>
        </w:rPr>
        <w:t xml:space="preserve">ENGL C1000 Placement/MMAP Issue</w:t>
      </w:r>
    </w:p>
    <w:p w:rsidR="00000000" w:rsidDel="00000000" w:rsidP="00000000" w:rsidRDefault="00000000" w:rsidRPr="00000000" w14:paraId="0000002F">
      <w:pPr>
        <w:ind w:left="720" w:firstLine="0"/>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Items from Colleges for District Academic Senate Consideration:</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Other meeting reports</w:t>
      </w:r>
    </w:p>
    <w:p w:rsidR="00000000" w:rsidDel="00000000" w:rsidP="00000000" w:rsidRDefault="00000000" w:rsidRPr="00000000" w14:paraId="00000033">
      <w:pPr>
        <w:numPr>
          <w:ilvl w:val="0"/>
          <w:numId w:val="4"/>
        </w:numPr>
        <w:ind w:left="720" w:hanging="360"/>
        <w:rPr>
          <w:sz w:val="20"/>
          <w:szCs w:val="20"/>
        </w:rPr>
      </w:pPr>
      <w:r w:rsidDel="00000000" w:rsidR="00000000" w:rsidRPr="00000000">
        <w:rPr>
          <w:sz w:val="20"/>
          <w:szCs w:val="20"/>
          <w:rtl w:val="0"/>
        </w:rPr>
        <w:t xml:space="preserve">Program Placement Council (PPC) – Paula</w:t>
      </w:r>
    </w:p>
    <w:p w:rsidR="00000000" w:rsidDel="00000000" w:rsidP="00000000" w:rsidRDefault="00000000" w:rsidRPr="00000000" w14:paraId="00000034">
      <w:pPr>
        <w:numPr>
          <w:ilvl w:val="0"/>
          <w:numId w:val="4"/>
        </w:numPr>
        <w:ind w:left="720" w:hanging="360"/>
        <w:rPr>
          <w:sz w:val="20"/>
          <w:szCs w:val="20"/>
        </w:rPr>
      </w:pPr>
      <w:r w:rsidDel="00000000" w:rsidR="00000000" w:rsidRPr="00000000">
        <w:rPr>
          <w:sz w:val="20"/>
          <w:szCs w:val="20"/>
          <w:rtl w:val="0"/>
        </w:rPr>
        <w:t xml:space="preserve">LRCFT – Jason Newman</w:t>
      </w:r>
    </w:p>
    <w:p w:rsidR="00000000" w:rsidDel="00000000" w:rsidP="00000000" w:rsidRDefault="00000000" w:rsidRPr="00000000" w14:paraId="00000035">
      <w:pPr>
        <w:numPr>
          <w:ilvl w:val="0"/>
          <w:numId w:val="4"/>
        </w:numPr>
        <w:ind w:left="720" w:hanging="360"/>
        <w:rPr>
          <w:sz w:val="20"/>
          <w:szCs w:val="20"/>
          <w:u w:val="none"/>
        </w:rPr>
      </w:pPr>
      <w:r w:rsidDel="00000000" w:rsidR="00000000" w:rsidRPr="00000000">
        <w:rPr>
          <w:sz w:val="20"/>
          <w:szCs w:val="20"/>
          <w:rtl w:val="0"/>
        </w:rPr>
        <w:t xml:space="preserve">AB 1705 Math Implementation</w:t>
      </w:r>
    </w:p>
    <w:p w:rsidR="00000000" w:rsidDel="00000000" w:rsidP="00000000" w:rsidRDefault="00000000" w:rsidRPr="00000000" w14:paraId="00000036">
      <w:pPr>
        <w:ind w:left="0" w:firstLine="0"/>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Future Returning Items:</w:t>
      </w:r>
    </w:p>
    <w:p w:rsidR="00000000" w:rsidDel="00000000" w:rsidP="00000000" w:rsidRDefault="00000000" w:rsidRPr="00000000" w14:paraId="00000038">
      <w:pPr>
        <w:numPr>
          <w:ilvl w:val="0"/>
          <w:numId w:val="3"/>
        </w:numPr>
        <w:spacing w:after="0" w:afterAutospacing="0"/>
        <w:ind w:left="720" w:hanging="360"/>
        <w:rPr>
          <w:sz w:val="20"/>
          <w:szCs w:val="20"/>
          <w:u w:val="none"/>
        </w:rPr>
      </w:pPr>
      <w:r w:rsidDel="00000000" w:rsidR="00000000" w:rsidRPr="00000000">
        <w:rPr>
          <w:sz w:val="20"/>
          <w:szCs w:val="20"/>
          <w:rtl w:val="0"/>
        </w:rPr>
        <w:t xml:space="preserve">Baccalaureate Degree Exploration/Feasibility</w:t>
      </w:r>
    </w:p>
    <w:p w:rsidR="00000000" w:rsidDel="00000000" w:rsidP="00000000" w:rsidRDefault="00000000" w:rsidRPr="00000000" w14:paraId="00000039">
      <w:pPr>
        <w:pStyle w:val="Heading3"/>
        <w:keepNext w:val="0"/>
        <w:keepLines w:val="0"/>
        <w:numPr>
          <w:ilvl w:val="0"/>
          <w:numId w:val="3"/>
        </w:numPr>
        <w:spacing w:after="0" w:afterAutospacing="0" w:before="0" w:beforeAutospacing="0" w:line="297.23123076923076" w:lineRule="auto"/>
        <w:ind w:left="720" w:hanging="360"/>
        <w:rPr>
          <w:sz w:val="22"/>
          <w:szCs w:val="22"/>
        </w:rPr>
      </w:pPr>
      <w:bookmarkStart w:colFirst="0" w:colLast="0" w:name="_fslvaa5l0yg9" w:id="0"/>
      <w:bookmarkEnd w:id="0"/>
      <w:r w:rsidDel="00000000" w:rsidR="00000000" w:rsidRPr="00000000">
        <w:rPr>
          <w:sz w:val="22"/>
          <w:szCs w:val="22"/>
          <w:rtl w:val="0"/>
        </w:rPr>
        <w:t xml:space="preserve">Proposal to amend District Academic Senate by-laws: Article 11, Section 2</w:t>
      </w:r>
    </w:p>
    <w:p w:rsidR="00000000" w:rsidDel="00000000" w:rsidP="00000000" w:rsidRDefault="00000000" w:rsidRPr="00000000" w14:paraId="0000003A">
      <w:pPr>
        <w:numPr>
          <w:ilvl w:val="0"/>
          <w:numId w:val="3"/>
        </w:numPr>
        <w:ind w:left="720" w:hanging="360"/>
      </w:pPr>
      <w:r w:rsidDel="00000000" w:rsidR="00000000" w:rsidRPr="00000000">
        <w:rPr>
          <w:rtl w:val="0"/>
        </w:rPr>
        <w:t xml:space="preserve">Not-for-Credit Curriculum Process</w:t>
      </w:r>
      <w:r w:rsidDel="00000000" w:rsidR="00000000" w:rsidRPr="00000000">
        <w:rPr>
          <w:rtl w:val="0"/>
        </w:rPr>
      </w:r>
    </w:p>
    <w:p w:rsidR="00000000" w:rsidDel="00000000" w:rsidP="00000000" w:rsidRDefault="00000000" w:rsidRPr="00000000" w14:paraId="0000003B">
      <w:pPr>
        <w:ind w:left="720" w:firstLine="0"/>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rtl w:val="0"/>
        </w:rPr>
        <w:t xml:space="preserve">Upcoming Meetings / Events:</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numPr>
          <w:ilvl w:val="0"/>
          <w:numId w:val="5"/>
        </w:numPr>
        <w:ind w:left="720" w:hanging="360"/>
        <w:rPr>
          <w:sz w:val="20"/>
          <w:szCs w:val="20"/>
          <w:u w:val="none"/>
        </w:rPr>
      </w:pPr>
      <w:r w:rsidDel="00000000" w:rsidR="00000000" w:rsidRPr="00000000">
        <w:rPr>
          <w:sz w:val="20"/>
          <w:szCs w:val="20"/>
          <w:rtl w:val="0"/>
        </w:rPr>
        <w:t xml:space="preserve">May 16, PPC, 2:30 pm </w:t>
      </w:r>
    </w:p>
    <w:p w:rsidR="00000000" w:rsidDel="00000000" w:rsidP="00000000" w:rsidRDefault="00000000" w:rsidRPr="00000000" w14:paraId="0000003F">
      <w:pPr>
        <w:numPr>
          <w:ilvl w:val="0"/>
          <w:numId w:val="5"/>
        </w:numPr>
        <w:ind w:left="720" w:hanging="360"/>
        <w:rPr>
          <w:sz w:val="20"/>
          <w:szCs w:val="20"/>
          <w:u w:val="none"/>
        </w:rPr>
      </w:pPr>
      <w:r w:rsidDel="00000000" w:rsidR="00000000" w:rsidRPr="00000000">
        <w:rPr>
          <w:sz w:val="20"/>
          <w:szCs w:val="20"/>
          <w:rtl w:val="0"/>
        </w:rPr>
        <w:t xml:space="preserve">May 14, Board Meeting, 5:30 pm</w:t>
      </w:r>
    </w:p>
    <w:p w:rsidR="00000000" w:rsidDel="00000000" w:rsidP="00000000" w:rsidRDefault="00000000" w:rsidRPr="00000000" w14:paraId="00000040">
      <w:pPr>
        <w:numPr>
          <w:ilvl w:val="0"/>
          <w:numId w:val="5"/>
        </w:numPr>
        <w:ind w:left="720" w:hanging="360"/>
        <w:rPr>
          <w:sz w:val="20"/>
          <w:szCs w:val="20"/>
          <w:u w:val="none"/>
        </w:rPr>
      </w:pPr>
      <w:r w:rsidDel="00000000" w:rsidR="00000000" w:rsidRPr="00000000">
        <w:rPr>
          <w:sz w:val="20"/>
          <w:szCs w:val="20"/>
          <w:rtl w:val="0"/>
        </w:rPr>
        <w:t xml:space="preserve">May 16, Tenure Reception 3:00 District Office Courtyard</w:t>
      </w:r>
    </w:p>
    <w:p w:rsidR="00000000" w:rsidDel="00000000" w:rsidP="00000000" w:rsidRDefault="00000000" w:rsidRPr="00000000" w14:paraId="00000041">
      <w:pPr>
        <w:numPr>
          <w:ilvl w:val="0"/>
          <w:numId w:val="5"/>
        </w:numPr>
        <w:ind w:left="720" w:hanging="360"/>
        <w:rPr>
          <w:sz w:val="20"/>
          <w:szCs w:val="20"/>
          <w:u w:val="none"/>
        </w:rPr>
      </w:pPr>
      <w:r w:rsidDel="00000000" w:rsidR="00000000" w:rsidRPr="00000000">
        <w:rPr>
          <w:sz w:val="20"/>
          <w:szCs w:val="20"/>
          <w:rtl w:val="0"/>
        </w:rPr>
        <w:t xml:space="preserve">May 20, DAS, 3:00-5:00 (tentative)</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spacing w:after="240" w:before="240" w:lineRule="auto"/>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ind w:left="720" w:firstLine="0"/>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Land Acknowledgements</w:t>
      </w:r>
    </w:p>
    <w:p w:rsidR="00000000" w:rsidDel="00000000" w:rsidP="00000000" w:rsidRDefault="00000000" w:rsidRPr="00000000" w14:paraId="0000004E">
      <w:pPr>
        <w:rPr>
          <w:b w:val="1"/>
          <w:sz w:val="20"/>
          <w:szCs w:val="20"/>
        </w:rPr>
      </w:pPr>
      <w:r w:rsidDel="00000000" w:rsidR="00000000" w:rsidRPr="00000000">
        <w:rPr>
          <w:b w:val="1"/>
          <w:sz w:val="20"/>
          <w:szCs w:val="20"/>
          <w:rtl w:val="0"/>
        </w:rPr>
        <w:t xml:space="preserve">Los Rios Community College District Indigenous Land Acknowledgment Statement</w:t>
      </w:r>
    </w:p>
    <w:p w:rsidR="00000000" w:rsidDel="00000000" w:rsidP="00000000" w:rsidRDefault="00000000" w:rsidRPr="00000000" w14:paraId="0000004F">
      <w:pPr>
        <w:rPr>
          <w:sz w:val="20"/>
          <w:szCs w:val="20"/>
        </w:rPr>
      </w:pPr>
      <w:r w:rsidDel="00000000" w:rsidR="00000000" w:rsidRPr="00000000">
        <w:rPr>
          <w:sz w:val="20"/>
          <w:szCs w:val="20"/>
          <w:rtl w:val="0"/>
        </w:rPr>
        <w:t xml:space="preserve">“In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 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b w:val="1"/>
          <w:sz w:val="20"/>
          <w:szCs w:val="20"/>
        </w:rPr>
      </w:pPr>
      <w:r w:rsidDel="00000000" w:rsidR="00000000" w:rsidRPr="00000000">
        <w:rPr>
          <w:b w:val="1"/>
          <w:sz w:val="20"/>
          <w:szCs w:val="20"/>
          <w:rtl w:val="0"/>
        </w:rPr>
        <w:t xml:space="preserve">ARC Indigenous Land Statement</w:t>
      </w:r>
    </w:p>
    <w:p w:rsidR="00000000" w:rsidDel="00000000" w:rsidP="00000000" w:rsidRDefault="00000000" w:rsidRPr="00000000" w14:paraId="00000052">
      <w:pPr>
        <w:rPr>
          <w:sz w:val="20"/>
          <w:szCs w:val="20"/>
        </w:rPr>
      </w:pPr>
      <w:r w:rsidDel="00000000" w:rsidR="00000000" w:rsidRPr="00000000">
        <w:rPr>
          <w:sz w:val="20"/>
          <w:szCs w:val="20"/>
          <w:rtl w:val="0"/>
        </w:rPr>
        <w:t xml:space="preserve">“We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b w:val="1"/>
          <w:sz w:val="20"/>
          <w:szCs w:val="20"/>
        </w:rPr>
      </w:pPr>
      <w:r w:rsidDel="00000000" w:rsidR="00000000" w:rsidRPr="00000000">
        <w:rPr>
          <w:b w:val="1"/>
          <w:sz w:val="20"/>
          <w:szCs w:val="20"/>
          <w:rtl w:val="0"/>
        </w:rPr>
        <w:t xml:space="preserve">CRC Land Acknowledgement</w:t>
      </w:r>
    </w:p>
    <w:p w:rsidR="00000000" w:rsidDel="00000000" w:rsidP="00000000" w:rsidRDefault="00000000" w:rsidRPr="00000000" w14:paraId="00000055">
      <w:pPr>
        <w:rPr>
          <w:sz w:val="20"/>
          <w:szCs w:val="20"/>
        </w:rPr>
      </w:pPr>
      <w:r w:rsidDel="00000000" w:rsidR="00000000" w:rsidRPr="00000000">
        <w:rPr>
          <w:sz w:val="20"/>
          <w:szCs w:val="20"/>
          <w:rtl w:val="0"/>
        </w:rPr>
        <w:t xml:space="preserve">“We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FLC Land Acknowledgement</w:t>
      </w:r>
    </w:p>
    <w:p w:rsidR="00000000" w:rsidDel="00000000" w:rsidP="00000000" w:rsidRDefault="00000000" w:rsidRPr="00000000" w14:paraId="00000058">
      <w:pPr>
        <w:rPr>
          <w:sz w:val="20"/>
          <w:szCs w:val="20"/>
        </w:rPr>
      </w:pPr>
      <w:r w:rsidDel="00000000" w:rsidR="00000000" w:rsidRPr="00000000">
        <w:rPr>
          <w:sz w:val="20"/>
          <w:szCs w:val="20"/>
          <w:rtl w:val="0"/>
        </w:rPr>
        <w:t xml:space="preserve">“We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b w:val="1"/>
          <w:sz w:val="20"/>
          <w:szCs w:val="20"/>
        </w:rPr>
      </w:pPr>
      <w:r w:rsidDel="00000000" w:rsidR="00000000" w:rsidRPr="00000000">
        <w:rPr>
          <w:b w:val="1"/>
          <w:sz w:val="20"/>
          <w:szCs w:val="20"/>
          <w:rtl w:val="0"/>
        </w:rPr>
        <w:t xml:space="preserve">SCC Land Acknowledgement</w:t>
      </w:r>
    </w:p>
    <w:p w:rsidR="00000000" w:rsidDel="00000000" w:rsidP="00000000" w:rsidRDefault="00000000" w:rsidRPr="00000000" w14:paraId="0000005B">
      <w:pPr>
        <w:rPr>
          <w:sz w:val="20"/>
          <w:szCs w:val="20"/>
        </w:rPr>
      </w:pPr>
      <w:r w:rsidDel="00000000" w:rsidR="00000000" w:rsidRPr="00000000">
        <w:rPr>
          <w:sz w:val="20"/>
          <w:szCs w:val="20"/>
          <w:rtl w:val="0"/>
        </w:rPr>
        <w:t xml:space="preserve">“We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sectPr>
      <w:headerReference r:id="rId7" w:type="default"/>
      <w:headerReference r:id="rId8" w:type="firs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right"/>
      <w:rPr/>
    </w:pPr>
    <w:r w:rsidDel="00000000" w:rsidR="00000000" w:rsidRPr="00000000">
      <w:rPr>
        <w:rtl w:val="0"/>
      </w:rPr>
      <w:tab/>
      <w:tab/>
      <w:t xml:space="preserve">DAS President Paula Cardwell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947863" cy="8971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47863" cy="897197"/>
                  </a:xfrm>
                  <a:prstGeom prst="rect"/>
                  <a:ln/>
                </pic:spPr>
              </pic:pic>
            </a:graphicData>
          </a:graphic>
        </wp:anchor>
      </w:drawing>
    </w:r>
  </w:p>
  <w:p w:rsidR="00000000" w:rsidDel="00000000" w:rsidP="00000000" w:rsidRDefault="00000000" w:rsidRPr="00000000" w14:paraId="0000005E">
    <w:pPr>
      <w:jc w:val="right"/>
      <w:rPr/>
    </w:pPr>
    <w:r w:rsidDel="00000000" w:rsidR="00000000" w:rsidRPr="00000000">
      <w:rPr>
        <w:rtl w:val="0"/>
      </w:rPr>
      <w:t xml:space="preserve">ARC President Brian Knirk</w:t>
    </w:r>
  </w:p>
  <w:p w:rsidR="00000000" w:rsidDel="00000000" w:rsidP="00000000" w:rsidRDefault="00000000" w:rsidRPr="00000000" w14:paraId="0000005F">
    <w:pPr>
      <w:jc w:val="right"/>
      <w:rPr/>
    </w:pPr>
    <w:r w:rsidDel="00000000" w:rsidR="00000000" w:rsidRPr="00000000">
      <w:rPr>
        <w:rtl w:val="0"/>
      </w:rPr>
      <w:t xml:space="preserve">CRC President Jacob Velasquez</w:t>
      <w:tab/>
    </w:r>
  </w:p>
  <w:p w:rsidR="00000000" w:rsidDel="00000000" w:rsidP="00000000" w:rsidRDefault="00000000" w:rsidRPr="00000000" w14:paraId="00000060">
    <w:pPr>
      <w:jc w:val="right"/>
      <w:rPr/>
    </w:pPr>
    <w:r w:rsidDel="00000000" w:rsidR="00000000" w:rsidRPr="00000000">
      <w:rPr>
        <w:rtl w:val="0"/>
      </w:rPr>
      <w:t xml:space="preserve">FLC President Eric Wada</w:t>
    </w:r>
  </w:p>
  <w:p w:rsidR="00000000" w:rsidDel="00000000" w:rsidP="00000000" w:rsidRDefault="00000000" w:rsidRPr="00000000" w14:paraId="00000061">
    <w:pPr>
      <w:jc w:val="right"/>
      <w:rPr/>
    </w:pPr>
    <w:r w:rsidDel="00000000" w:rsidR="00000000" w:rsidRPr="00000000">
      <w:rPr>
        <w:rtl w:val="0"/>
      </w:rPr>
      <w:t xml:space="preserve">SCC President Amy Strimling</w:t>
    </w:r>
  </w:p>
  <w:p w:rsidR="00000000" w:rsidDel="00000000" w:rsidP="00000000" w:rsidRDefault="00000000" w:rsidRPr="00000000" w14:paraId="00000062">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lrccd.zoom.us/j/85212623490?pwd=Sk5WSDhxaExXanRuWC83RjVWUGJ1dz09"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