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 </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br w:type="textWrapping"/>
        <w:t xml:space="preserve">Tuesday, May 7th, 2024 - 3:00 -5:00 pm</w:t>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Los Rios District Office Main Conference Room</w:t>
      </w:r>
    </w:p>
    <w:p w:rsidR="00000000" w:rsidDel="00000000" w:rsidP="00000000" w:rsidRDefault="00000000" w:rsidRPr="00000000" w14:paraId="00000005">
      <w:pPr>
        <w:jc w:val="center"/>
        <w:rPr>
          <w:sz w:val="20"/>
          <w:szCs w:val="20"/>
        </w:rPr>
      </w:pPr>
      <w:hyperlink r:id="rId6">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sz w:val="20"/>
          <w:szCs w:val="20"/>
          <w:rtl w:val="0"/>
        </w:rPr>
        <w:t xml:space="preserve">Passcode: losrios</w:t>
      </w:r>
    </w:p>
    <w:p w:rsidR="00000000" w:rsidDel="00000000" w:rsidP="00000000" w:rsidRDefault="00000000" w:rsidRPr="00000000" w14:paraId="00000006">
      <w:pPr>
        <w:pStyle w:val="Heading2"/>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DAS</w:t>
      </w:r>
    </w:p>
    <w:p w:rsidR="00000000" w:rsidDel="00000000" w:rsidP="00000000" w:rsidRDefault="00000000" w:rsidRPr="00000000" w14:paraId="00000008">
      <w:pPr>
        <w:numPr>
          <w:ilvl w:val="0"/>
          <w:numId w:val="7"/>
        </w:numPr>
        <w:ind w:left="720" w:hanging="360"/>
        <w:rPr/>
      </w:pPr>
      <w:r w:rsidDel="00000000" w:rsidR="00000000" w:rsidRPr="00000000">
        <w:rPr>
          <w:rtl w:val="0"/>
        </w:rPr>
        <w:t xml:space="preserve">Alisa Shubb, President </w:t>
      </w:r>
    </w:p>
    <w:p w:rsidR="00000000" w:rsidDel="00000000" w:rsidP="00000000" w:rsidRDefault="00000000" w:rsidRPr="00000000" w14:paraId="00000009">
      <w:pPr>
        <w:rPr/>
      </w:pPr>
      <w:r w:rsidDel="00000000" w:rsidR="00000000" w:rsidRPr="00000000">
        <w:rPr>
          <w:rtl w:val="0"/>
        </w:rPr>
        <w:t xml:space="preserve">ARC Academic Senate </w:t>
      </w:r>
    </w:p>
    <w:p w:rsidR="00000000" w:rsidDel="00000000" w:rsidP="00000000" w:rsidRDefault="00000000" w:rsidRPr="00000000" w14:paraId="0000000A">
      <w:pPr>
        <w:numPr>
          <w:ilvl w:val="0"/>
          <w:numId w:val="9"/>
        </w:numPr>
        <w:ind w:left="720" w:hanging="360"/>
        <w:rPr/>
      </w:pPr>
      <w:r w:rsidDel="00000000" w:rsidR="00000000" w:rsidRPr="00000000">
        <w:rPr>
          <w:rtl w:val="0"/>
        </w:rPr>
        <w:t xml:space="preserve">Brian Knirk, President </w:t>
      </w:r>
    </w:p>
    <w:p w:rsidR="00000000" w:rsidDel="00000000" w:rsidP="00000000" w:rsidRDefault="00000000" w:rsidRPr="00000000" w14:paraId="0000000B">
      <w:pPr>
        <w:numPr>
          <w:ilvl w:val="0"/>
          <w:numId w:val="9"/>
        </w:numPr>
        <w:ind w:left="720" w:hanging="360"/>
        <w:rPr/>
      </w:pPr>
      <w:r w:rsidDel="00000000" w:rsidR="00000000" w:rsidRPr="00000000">
        <w:rPr>
          <w:rtl w:val="0"/>
        </w:rPr>
        <w:t xml:space="preserve">Veronica Lopez, Vice President </w:t>
      </w:r>
    </w:p>
    <w:p w:rsidR="00000000" w:rsidDel="00000000" w:rsidP="00000000" w:rsidRDefault="00000000" w:rsidRPr="00000000" w14:paraId="0000000C">
      <w:pPr>
        <w:numPr>
          <w:ilvl w:val="0"/>
          <w:numId w:val="9"/>
        </w:numPr>
        <w:ind w:left="720" w:hanging="360"/>
        <w:rPr>
          <w:u w:val="none"/>
        </w:rPr>
      </w:pPr>
      <w:r w:rsidDel="00000000" w:rsidR="00000000" w:rsidRPr="00000000">
        <w:rPr>
          <w:rtl w:val="0"/>
        </w:rPr>
        <w:t xml:space="preserve">David McCusker, Secretary </w:t>
      </w:r>
    </w:p>
    <w:p w:rsidR="00000000" w:rsidDel="00000000" w:rsidP="00000000" w:rsidRDefault="00000000" w:rsidRPr="00000000" w14:paraId="0000000D">
      <w:pPr>
        <w:numPr>
          <w:ilvl w:val="0"/>
          <w:numId w:val="9"/>
        </w:numPr>
        <w:ind w:left="720" w:hanging="360"/>
        <w:rPr/>
      </w:pPr>
      <w:r w:rsidDel="00000000" w:rsidR="00000000" w:rsidRPr="00000000">
        <w:rPr>
          <w:rtl w:val="0"/>
        </w:rPr>
        <w:t xml:space="preserve">Alisa Shubb, Past President </w:t>
      </w:r>
    </w:p>
    <w:p w:rsidR="00000000" w:rsidDel="00000000" w:rsidP="00000000" w:rsidRDefault="00000000" w:rsidRPr="00000000" w14:paraId="0000000E">
      <w:pPr>
        <w:rPr/>
      </w:pPr>
      <w:r w:rsidDel="00000000" w:rsidR="00000000" w:rsidRPr="00000000">
        <w:rPr>
          <w:rtl w:val="0"/>
        </w:rPr>
        <w:t xml:space="preserve">CRC Academic Senate </w:t>
      </w:r>
    </w:p>
    <w:p w:rsidR="00000000" w:rsidDel="00000000" w:rsidP="00000000" w:rsidRDefault="00000000" w:rsidRPr="00000000" w14:paraId="0000000F">
      <w:pPr>
        <w:numPr>
          <w:ilvl w:val="0"/>
          <w:numId w:val="13"/>
        </w:numPr>
        <w:ind w:left="720" w:hanging="360"/>
        <w:rPr/>
      </w:pPr>
      <w:r w:rsidDel="00000000" w:rsidR="00000000" w:rsidRPr="00000000">
        <w:rPr>
          <w:rtl w:val="0"/>
        </w:rPr>
        <w:t xml:space="preserve">Jacob Velasquez, President </w:t>
      </w:r>
    </w:p>
    <w:p w:rsidR="00000000" w:rsidDel="00000000" w:rsidP="00000000" w:rsidRDefault="00000000" w:rsidRPr="00000000" w14:paraId="00000010">
      <w:pPr>
        <w:numPr>
          <w:ilvl w:val="0"/>
          <w:numId w:val="13"/>
        </w:numPr>
        <w:ind w:left="720" w:hanging="360"/>
        <w:rPr>
          <w:u w:val="none"/>
        </w:rPr>
      </w:pPr>
      <w:r w:rsidDel="00000000" w:rsidR="00000000" w:rsidRPr="00000000">
        <w:rPr>
          <w:rtl w:val="0"/>
        </w:rPr>
        <w:t xml:space="preserve">Lauren Wagner, Vice President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numPr>
          <w:ilvl w:val="0"/>
          <w:numId w:val="13"/>
        </w:numPr>
        <w:ind w:left="720" w:hanging="360"/>
        <w:rPr>
          <w:u w:val="none"/>
        </w:rPr>
      </w:pPr>
      <w:r w:rsidDel="00000000" w:rsidR="00000000" w:rsidRPr="00000000">
        <w:rPr>
          <w:rtl w:val="0"/>
        </w:rPr>
        <w:t xml:space="preserve">Eric Anderson, Secretary </w:t>
      </w:r>
    </w:p>
    <w:p w:rsidR="00000000" w:rsidDel="00000000" w:rsidP="00000000" w:rsidRDefault="00000000" w:rsidRPr="00000000" w14:paraId="00000012">
      <w:pPr>
        <w:numPr>
          <w:ilvl w:val="0"/>
          <w:numId w:val="13"/>
        </w:numPr>
        <w:ind w:left="720" w:hanging="360"/>
        <w:rPr>
          <w:i w:val="1"/>
        </w:rPr>
      </w:pPr>
      <w:r w:rsidDel="00000000" w:rsidR="00000000" w:rsidRPr="00000000">
        <w:rPr>
          <w:i w:val="1"/>
          <w:rtl w:val="0"/>
        </w:rPr>
        <w:t xml:space="preserve">Scott Crosier, on leave </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FLC Academic Senate </w:t>
      </w:r>
    </w:p>
    <w:p w:rsidR="00000000" w:rsidDel="00000000" w:rsidP="00000000" w:rsidRDefault="00000000" w:rsidRPr="00000000" w14:paraId="00000015">
      <w:pPr>
        <w:numPr>
          <w:ilvl w:val="0"/>
          <w:numId w:val="21"/>
        </w:numPr>
        <w:ind w:left="720" w:hanging="360"/>
        <w:rPr/>
      </w:pPr>
      <w:r w:rsidDel="00000000" w:rsidR="00000000" w:rsidRPr="00000000">
        <w:rPr>
          <w:rtl w:val="0"/>
        </w:rPr>
        <w:t xml:space="preserve">Eric Wada, President </w:t>
      </w:r>
    </w:p>
    <w:p w:rsidR="00000000" w:rsidDel="00000000" w:rsidP="00000000" w:rsidRDefault="00000000" w:rsidRPr="00000000" w14:paraId="00000016">
      <w:pPr>
        <w:numPr>
          <w:ilvl w:val="0"/>
          <w:numId w:val="21"/>
        </w:numPr>
        <w:ind w:left="720" w:hanging="360"/>
        <w:rPr>
          <w:u w:val="none"/>
        </w:rPr>
      </w:pPr>
      <w:r w:rsidDel="00000000" w:rsidR="00000000" w:rsidRPr="00000000">
        <w:rPr>
          <w:rtl w:val="0"/>
        </w:rPr>
        <w:t xml:space="preserve">Wayne Jensen, Vice President </w:t>
      </w:r>
    </w:p>
    <w:p w:rsidR="00000000" w:rsidDel="00000000" w:rsidP="00000000" w:rsidRDefault="00000000" w:rsidRPr="00000000" w14:paraId="00000017">
      <w:pPr>
        <w:numPr>
          <w:ilvl w:val="0"/>
          <w:numId w:val="21"/>
        </w:numPr>
        <w:ind w:left="720" w:hanging="360"/>
        <w:rPr>
          <w:u w:val="none"/>
        </w:rPr>
      </w:pPr>
      <w:r w:rsidDel="00000000" w:rsidR="00000000" w:rsidRPr="00000000">
        <w:rPr>
          <w:rtl w:val="0"/>
        </w:rPr>
        <w:t xml:space="preserve">Lisa Danner, Secretary </w:t>
      </w:r>
    </w:p>
    <w:p w:rsidR="00000000" w:rsidDel="00000000" w:rsidP="00000000" w:rsidRDefault="00000000" w:rsidRPr="00000000" w14:paraId="00000018">
      <w:pPr>
        <w:numPr>
          <w:ilvl w:val="0"/>
          <w:numId w:val="14"/>
        </w:numPr>
        <w:ind w:left="720" w:hanging="360"/>
      </w:pPr>
      <w:r w:rsidDel="00000000" w:rsidR="00000000" w:rsidRPr="00000000">
        <w:rPr>
          <w:rtl w:val="0"/>
        </w:rPr>
        <w:t xml:space="preserve">Paula Cardwell, Past President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SCC Academic Senate </w:t>
      </w:r>
    </w:p>
    <w:p w:rsidR="00000000" w:rsidDel="00000000" w:rsidP="00000000" w:rsidRDefault="00000000" w:rsidRPr="00000000" w14:paraId="0000001B">
      <w:pPr>
        <w:numPr>
          <w:ilvl w:val="0"/>
          <w:numId w:val="17"/>
        </w:numPr>
        <w:ind w:left="720" w:hanging="360"/>
        <w:rPr/>
      </w:pPr>
      <w:r w:rsidDel="00000000" w:rsidR="00000000" w:rsidRPr="00000000">
        <w:rPr>
          <w:rtl w:val="0"/>
        </w:rPr>
        <w:t xml:space="preserve">Amy Strimling, President </w:t>
      </w:r>
    </w:p>
    <w:p w:rsidR="00000000" w:rsidDel="00000000" w:rsidP="00000000" w:rsidRDefault="00000000" w:rsidRPr="00000000" w14:paraId="0000001C">
      <w:pPr>
        <w:numPr>
          <w:ilvl w:val="0"/>
          <w:numId w:val="17"/>
        </w:numPr>
        <w:ind w:left="720" w:hanging="360"/>
        <w:rPr/>
      </w:pPr>
      <w:r w:rsidDel="00000000" w:rsidR="00000000" w:rsidRPr="00000000">
        <w:rPr>
          <w:rtl w:val="0"/>
        </w:rPr>
        <w:t xml:space="preserve">Dawna DeMartini, Vice President </w:t>
      </w:r>
    </w:p>
    <w:p w:rsidR="00000000" w:rsidDel="00000000" w:rsidP="00000000" w:rsidRDefault="00000000" w:rsidRPr="00000000" w14:paraId="0000001D">
      <w:pPr>
        <w:numPr>
          <w:ilvl w:val="0"/>
          <w:numId w:val="17"/>
        </w:numPr>
        <w:ind w:left="720" w:hanging="360"/>
        <w:rPr>
          <w:u w:val="none"/>
        </w:rPr>
      </w:pPr>
      <w:r w:rsidDel="00000000" w:rsidR="00000000" w:rsidRPr="00000000">
        <w:rPr>
          <w:rtl w:val="0"/>
        </w:rPr>
        <w:t xml:space="preserve">Lori Petite, Past President </w:t>
      </w:r>
    </w:p>
    <w:p w:rsidR="00000000" w:rsidDel="00000000" w:rsidP="00000000" w:rsidRDefault="00000000" w:rsidRPr="00000000" w14:paraId="0000001E">
      <w:pPr>
        <w:numPr>
          <w:ilvl w:val="0"/>
          <w:numId w:val="17"/>
        </w:numPr>
        <w:ind w:left="720" w:hanging="360"/>
        <w:rPr>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Nadine Kirkpatrick, interim secretary </w:t>
      </w:r>
    </w:p>
    <w:p w:rsidR="00000000" w:rsidDel="00000000" w:rsidP="00000000" w:rsidRDefault="00000000" w:rsidRPr="00000000" w14:paraId="0000001F">
      <w:pPr>
        <w:pStyle w:val="Heading2"/>
        <w:keepNext w:val="0"/>
        <w:keepLines w:val="0"/>
        <w:spacing w:after="80" w:lineRule="auto"/>
        <w:rPr>
          <w:sz w:val="34"/>
          <w:szCs w:val="34"/>
        </w:rPr>
      </w:pPr>
      <w:bookmarkStart w:colFirst="0" w:colLast="0" w:name="_iik8unvoarv4" w:id="2"/>
      <w:bookmarkEnd w:id="2"/>
      <w:r w:rsidDel="00000000" w:rsidR="00000000" w:rsidRPr="00000000">
        <w:rPr>
          <w:sz w:val="34"/>
          <w:szCs w:val="34"/>
          <w:rtl w:val="0"/>
        </w:rPr>
        <w:t xml:space="preserve">Preliminaries</w:t>
      </w:r>
    </w:p>
    <w:p w:rsidR="00000000" w:rsidDel="00000000" w:rsidP="00000000" w:rsidRDefault="00000000" w:rsidRPr="00000000" w14:paraId="00000020">
      <w:pPr>
        <w:numPr>
          <w:ilvl w:val="0"/>
          <w:numId w:val="10"/>
        </w:numPr>
        <w:ind w:left="720" w:hanging="360"/>
        <w:rPr/>
      </w:pPr>
      <w:r w:rsidDel="00000000" w:rsidR="00000000" w:rsidRPr="00000000">
        <w:rPr>
          <w:rtl w:val="0"/>
        </w:rPr>
        <w:t xml:space="preserve">Welcome/Call to order at 3:03pm</w:t>
      </w:r>
    </w:p>
    <w:p w:rsidR="00000000" w:rsidDel="00000000" w:rsidP="00000000" w:rsidRDefault="00000000" w:rsidRPr="00000000" w14:paraId="00000021">
      <w:pPr>
        <w:numPr>
          <w:ilvl w:val="0"/>
          <w:numId w:val="10"/>
        </w:numPr>
        <w:ind w:left="720" w:hanging="360"/>
        <w:rPr/>
      </w:pPr>
      <w:r w:rsidDel="00000000" w:rsidR="00000000" w:rsidRPr="00000000">
        <w:rPr>
          <w:rtl w:val="0"/>
        </w:rPr>
        <w:t xml:space="preserve">The District Office Land Acknowledgement was read by Alisa Shubb </w:t>
      </w:r>
    </w:p>
    <w:p w:rsidR="00000000" w:rsidDel="00000000" w:rsidP="00000000" w:rsidRDefault="00000000" w:rsidRPr="00000000" w14:paraId="00000022">
      <w:pPr>
        <w:numPr>
          <w:ilvl w:val="0"/>
          <w:numId w:val="10"/>
        </w:numPr>
        <w:ind w:left="720" w:hanging="360"/>
        <w:rPr/>
      </w:pPr>
      <w:r w:rsidDel="00000000" w:rsidR="00000000" w:rsidRPr="00000000">
        <w:rPr>
          <w:rtl w:val="0"/>
        </w:rPr>
        <w:t xml:space="preserve">Approval of Agenda </w:t>
      </w:r>
    </w:p>
    <w:p w:rsidR="00000000" w:rsidDel="00000000" w:rsidP="00000000" w:rsidRDefault="00000000" w:rsidRPr="00000000" w14:paraId="00000023">
      <w:pPr>
        <w:numPr>
          <w:ilvl w:val="1"/>
          <w:numId w:val="10"/>
        </w:numPr>
        <w:ind w:left="1440" w:hanging="360"/>
        <w:rPr/>
      </w:pPr>
      <w:r w:rsidDel="00000000" w:rsidR="00000000" w:rsidRPr="00000000">
        <w:rPr>
          <w:rtl w:val="0"/>
        </w:rPr>
        <w:t xml:space="preserve">Agenda was approved </w:t>
      </w:r>
    </w:p>
    <w:p w:rsidR="00000000" w:rsidDel="00000000" w:rsidP="00000000" w:rsidRDefault="00000000" w:rsidRPr="00000000" w14:paraId="00000024">
      <w:pPr>
        <w:numPr>
          <w:ilvl w:val="0"/>
          <w:numId w:val="10"/>
        </w:numPr>
        <w:ind w:left="720" w:hanging="360"/>
        <w:rPr/>
      </w:pPr>
      <w:r w:rsidDel="00000000" w:rsidR="00000000" w:rsidRPr="00000000">
        <w:rPr>
          <w:rtl w:val="0"/>
        </w:rPr>
        <w:t xml:space="preserve">Approval of Minutes</w:t>
      </w:r>
    </w:p>
    <w:p w:rsidR="00000000" w:rsidDel="00000000" w:rsidP="00000000" w:rsidRDefault="00000000" w:rsidRPr="00000000" w14:paraId="00000025">
      <w:pPr>
        <w:numPr>
          <w:ilvl w:val="1"/>
          <w:numId w:val="10"/>
        </w:numPr>
        <w:ind w:left="1440" w:hanging="360"/>
        <w:rPr/>
      </w:pPr>
      <w:r w:rsidDel="00000000" w:rsidR="00000000" w:rsidRPr="00000000">
        <w:rPr>
          <w:rtl w:val="0"/>
        </w:rPr>
        <w:t xml:space="preserve">Minutes were approved</w:t>
      </w:r>
    </w:p>
    <w:p w:rsidR="00000000" w:rsidDel="00000000" w:rsidP="00000000" w:rsidRDefault="00000000" w:rsidRPr="00000000" w14:paraId="00000026">
      <w:pPr>
        <w:numPr>
          <w:ilvl w:val="0"/>
          <w:numId w:val="10"/>
        </w:numPr>
        <w:ind w:left="720" w:hanging="360"/>
        <w:rPr/>
      </w:pPr>
      <w:r w:rsidDel="00000000" w:rsidR="00000000" w:rsidRPr="00000000">
        <w:rPr>
          <w:rtl w:val="0"/>
        </w:rPr>
        <w:t xml:space="preserve">Introduction of guests</w:t>
      </w:r>
    </w:p>
    <w:p w:rsidR="00000000" w:rsidDel="00000000" w:rsidP="00000000" w:rsidRDefault="00000000" w:rsidRPr="00000000" w14:paraId="00000027">
      <w:pPr>
        <w:numPr>
          <w:ilvl w:val="1"/>
          <w:numId w:val="10"/>
        </w:numPr>
        <w:ind w:left="1440" w:hanging="360"/>
        <w:rPr>
          <w:u w:val="none"/>
        </w:rPr>
      </w:pPr>
      <w:r w:rsidDel="00000000" w:rsidR="00000000" w:rsidRPr="00000000">
        <w:rPr>
          <w:rtl w:val="0"/>
        </w:rPr>
        <w:t xml:space="preserve">Renee Medina, Pamela Bimbi, Teresa Aldredge, Jason Newman, LaQuisha Beckum, Megan Bevans, Vivian Dillon  </w:t>
      </w:r>
    </w:p>
    <w:p w:rsidR="00000000" w:rsidDel="00000000" w:rsidP="00000000" w:rsidRDefault="00000000" w:rsidRPr="00000000" w14:paraId="00000028">
      <w:pPr>
        <w:numPr>
          <w:ilvl w:val="1"/>
          <w:numId w:val="10"/>
        </w:numPr>
        <w:spacing w:after="0" w:afterAutospacing="0"/>
        <w:ind w:left="1440" w:hanging="360"/>
        <w:rPr>
          <w:u w:val="none"/>
        </w:rPr>
      </w:pPr>
      <w:r w:rsidDel="00000000" w:rsidR="00000000" w:rsidRPr="00000000">
        <w:rPr>
          <w:rtl w:val="0"/>
        </w:rPr>
        <w:t xml:space="preserve">It was noted that as per the bylaws, CRC has designated Amanda Wolcott-Paskey is serving as a designee in place of Scott Crosier, who is on leave. </w:t>
      </w:r>
    </w:p>
    <w:p w:rsidR="00000000" w:rsidDel="00000000" w:rsidP="00000000" w:rsidRDefault="00000000" w:rsidRPr="00000000" w14:paraId="00000029">
      <w:pPr>
        <w:pStyle w:val="Heading2"/>
        <w:numPr>
          <w:ilvl w:val="0"/>
          <w:numId w:val="10"/>
        </w:numPr>
        <w:spacing w:after="0" w:afterAutospacing="0" w:before="0" w:beforeAutospacing="0"/>
        <w:ind w:left="720" w:hanging="360"/>
        <w:rPr/>
      </w:pPr>
      <w:bookmarkStart w:colFirst="0" w:colLast="0" w:name="_odaxriqblcem" w:id="3"/>
      <w:bookmarkEnd w:id="3"/>
      <w:r w:rsidDel="00000000" w:rsidR="00000000" w:rsidRPr="00000000">
        <w:rPr>
          <w:rtl w:val="0"/>
        </w:rPr>
        <w:t xml:space="preserve">Public Comment Period </w:t>
      </w:r>
    </w:p>
    <w:p w:rsidR="00000000" w:rsidDel="00000000" w:rsidP="00000000" w:rsidRDefault="00000000" w:rsidRPr="00000000" w14:paraId="0000002A">
      <w:pPr>
        <w:numPr>
          <w:ilvl w:val="1"/>
          <w:numId w:val="10"/>
        </w:numPr>
        <w:ind w:left="1440" w:hanging="360"/>
      </w:pPr>
      <w:r w:rsidDel="00000000" w:rsidR="00000000" w:rsidRPr="00000000">
        <w:rPr>
          <w:rtl w:val="0"/>
        </w:rPr>
        <w:t xml:space="preserve">It was noted that there is a faculty happy hour next Friday (May 10)  at River City Brewing</w:t>
      </w:r>
    </w:p>
    <w:p w:rsidR="00000000" w:rsidDel="00000000" w:rsidP="00000000" w:rsidRDefault="00000000" w:rsidRPr="00000000" w14:paraId="0000002B">
      <w:pPr>
        <w:numPr>
          <w:ilvl w:val="1"/>
          <w:numId w:val="10"/>
        </w:numPr>
        <w:ind w:left="1440" w:hanging="360"/>
        <w:rPr>
          <w:u w:val="none"/>
        </w:rPr>
      </w:pPr>
      <w:r w:rsidDel="00000000" w:rsidR="00000000" w:rsidRPr="00000000">
        <w:rPr>
          <w:rtl w:val="0"/>
        </w:rPr>
        <w:t xml:space="preserve">It was noted that the LRCFT picnic will be held on Friday May 17 </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pStyle w:val="Heading2"/>
        <w:numPr>
          <w:ilvl w:val="0"/>
          <w:numId w:val="10"/>
        </w:numPr>
        <w:spacing w:after="0" w:afterAutospacing="0"/>
        <w:ind w:left="720" w:hanging="360"/>
        <w:rPr/>
      </w:pPr>
      <w:bookmarkStart w:colFirst="0" w:colLast="0" w:name="_9r7ry0wiszjh" w:id="4"/>
      <w:bookmarkEnd w:id="4"/>
      <w:r w:rsidDel="00000000" w:rsidR="00000000" w:rsidRPr="00000000">
        <w:rPr>
          <w:rtl w:val="0"/>
        </w:rPr>
        <w:t xml:space="preserve">DAS President’s Report </w:t>
      </w:r>
    </w:p>
    <w:p w:rsidR="00000000" w:rsidDel="00000000" w:rsidP="00000000" w:rsidRDefault="00000000" w:rsidRPr="00000000" w14:paraId="0000002E">
      <w:pPr>
        <w:numPr>
          <w:ilvl w:val="1"/>
          <w:numId w:val="10"/>
        </w:numPr>
        <w:shd w:fill="ffffff" w:val="clear"/>
        <w:spacing w:after="0" w:after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ARC ASB Resolution: “Nothing About Us Without Us”</w:t>
      </w:r>
    </w:p>
    <w:p w:rsidR="00000000" w:rsidDel="00000000" w:rsidP="00000000" w:rsidRDefault="00000000" w:rsidRPr="00000000" w14:paraId="0000002F">
      <w:pPr>
        <w:numPr>
          <w:ilvl w:val="2"/>
          <w:numId w:val="10"/>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 ARC student body passed this resolution encouraging the District and the Colleges to bring more American Indian &amp; Native American voices into processes such as hiring and developing policies. One of the Resolveds was to share the resolution widely. </w:t>
      </w:r>
    </w:p>
    <w:p w:rsidR="00000000" w:rsidDel="00000000" w:rsidP="00000000" w:rsidRDefault="00000000" w:rsidRPr="00000000" w14:paraId="00000030">
      <w:pPr>
        <w:numPr>
          <w:ilvl w:val="1"/>
          <w:numId w:val="10"/>
        </w:numPr>
        <w:shd w:fill="ffffff" w:val="clear"/>
        <w:spacing w:after="0" w:after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LRCCD Dual Enrollment Quarterly Report and Update </w:t>
      </w:r>
    </w:p>
    <w:p w:rsidR="00000000" w:rsidDel="00000000" w:rsidP="00000000" w:rsidRDefault="00000000" w:rsidRPr="00000000" w14:paraId="00000031">
      <w:pPr>
        <w:numPr>
          <w:ilvl w:val="2"/>
          <w:numId w:val="10"/>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It was noted that many new Dual Enrollment MOUs, and DAS is unaware of any faculty involvement in creating those MOUs</w:t>
      </w:r>
    </w:p>
    <w:p w:rsidR="00000000" w:rsidDel="00000000" w:rsidP="00000000" w:rsidRDefault="00000000" w:rsidRPr="00000000" w14:paraId="00000032">
      <w:pPr>
        <w:numPr>
          <w:ilvl w:val="2"/>
          <w:numId w:val="10"/>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It was suggested that each College should establish a Dual Enrollment committee </w:t>
      </w:r>
    </w:p>
    <w:p w:rsidR="00000000" w:rsidDel="00000000" w:rsidP="00000000" w:rsidRDefault="00000000" w:rsidRPr="00000000" w14:paraId="00000033">
      <w:pPr>
        <w:numPr>
          <w:ilvl w:val="2"/>
          <w:numId w:val="10"/>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It was noted that Fresno City College has a helpful Dual Enrollment handbook we may want to refer to</w:t>
      </w:r>
    </w:p>
    <w:p w:rsidR="00000000" w:rsidDel="00000000" w:rsidP="00000000" w:rsidRDefault="00000000" w:rsidRPr="00000000" w14:paraId="00000034">
      <w:pPr>
        <w:numPr>
          <w:ilvl w:val="2"/>
          <w:numId w:val="10"/>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It was noted that Dual Enrollment faculty may not receive the training necessary to understand all the implications of working with dual enrollment students. For example, faculty who teach high school students are mandated reporters and may need additional training. </w:t>
      </w:r>
    </w:p>
    <w:p w:rsidR="00000000" w:rsidDel="00000000" w:rsidP="00000000" w:rsidRDefault="00000000" w:rsidRPr="00000000" w14:paraId="00000035">
      <w:pPr>
        <w:numPr>
          <w:ilvl w:val="2"/>
          <w:numId w:val="10"/>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If there is a need for all dual enrollment students to receive Ed Plans, do we have enough counseling capacity? Are dual enrollment students included in the 900:1 student to faculty ratio to determine how many counselors to hire? </w:t>
      </w:r>
    </w:p>
    <w:p w:rsidR="00000000" w:rsidDel="00000000" w:rsidP="00000000" w:rsidRDefault="00000000" w:rsidRPr="00000000" w14:paraId="00000036">
      <w:pPr>
        <w:numPr>
          <w:ilvl w:val="1"/>
          <w:numId w:val="10"/>
        </w:numPr>
        <w:shd w:fill="ffffff" w:val="clear"/>
        <w:spacing w:after="0" w:after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 ASCCC will be hosting the 2024 Faculty Leadership Institute at the Westin Mirage Golf Resort and Spa in Palm Springs from June 20-22, 2024</w:t>
      </w:r>
    </w:p>
    <w:p w:rsidR="00000000" w:rsidDel="00000000" w:rsidP="00000000" w:rsidRDefault="00000000" w:rsidRPr="00000000" w14:paraId="00000037">
      <w:pPr>
        <w:numPr>
          <w:ilvl w:val="1"/>
          <w:numId w:val="10"/>
        </w:numPr>
        <w:shd w:fill="ffffff" w:val="clear"/>
        <w:spacing w:after="0" w:after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Moderator needed for AVCI &amp; Chief Counsel Impressions </w:t>
      </w:r>
    </w:p>
    <w:p w:rsidR="00000000" w:rsidDel="00000000" w:rsidP="00000000" w:rsidRDefault="00000000" w:rsidRPr="00000000" w14:paraId="00000038">
      <w:pPr>
        <w:numPr>
          <w:ilvl w:val="2"/>
          <w:numId w:val="10"/>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AVCI: Thursday May 9 1pm - 4:30pm</w:t>
      </w:r>
    </w:p>
    <w:p w:rsidR="00000000" w:rsidDel="00000000" w:rsidP="00000000" w:rsidRDefault="00000000" w:rsidRPr="00000000" w14:paraId="00000039">
      <w:pPr>
        <w:numPr>
          <w:ilvl w:val="2"/>
          <w:numId w:val="10"/>
        </w:numPr>
        <w:shd w:fill="ffffff" w:val="clear"/>
        <w:spacing w:after="10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Chief Counsel: May 24, Paula Cardwell will moderate </w:t>
      </w:r>
      <w:r w:rsidDel="00000000" w:rsidR="00000000" w:rsidRPr="00000000">
        <w:rPr>
          <w:rtl w:val="0"/>
        </w:rPr>
      </w:r>
    </w:p>
    <w:p w:rsidR="00000000" w:rsidDel="00000000" w:rsidP="00000000" w:rsidRDefault="00000000" w:rsidRPr="00000000" w14:paraId="0000003A">
      <w:pPr>
        <w:shd w:fill="ffffff" w:val="clear"/>
        <w:spacing w:after="100" w:lineRule="auto"/>
        <w:ind w:left="0" w:firstLine="0"/>
        <w:rPr>
          <w:rFonts w:ascii="Lato" w:cs="Lato" w:eastAsia="Lato" w:hAnsi="Lato"/>
          <w:color w:val="092a31"/>
          <w:sz w:val="24"/>
          <w:szCs w:val="24"/>
        </w:rPr>
      </w:pPr>
      <w:r w:rsidDel="00000000" w:rsidR="00000000" w:rsidRPr="00000000">
        <w:rPr>
          <w:rtl w:val="0"/>
        </w:rPr>
      </w:r>
    </w:p>
    <w:p w:rsidR="00000000" w:rsidDel="00000000" w:rsidP="00000000" w:rsidRDefault="00000000" w:rsidRPr="00000000" w14:paraId="0000003B">
      <w:pPr>
        <w:pStyle w:val="Heading2"/>
        <w:shd w:fill="ffffff" w:val="clear"/>
        <w:spacing w:after="100" w:lineRule="auto"/>
        <w:rPr/>
      </w:pPr>
      <w:bookmarkStart w:colFirst="0" w:colLast="0" w:name="_gw0omuxmlejj" w:id="5"/>
      <w:bookmarkEnd w:id="5"/>
      <w:r w:rsidDel="00000000" w:rsidR="00000000" w:rsidRPr="00000000">
        <w:rPr>
          <w:rtl w:val="0"/>
        </w:rPr>
        <w:t xml:space="preserve">Consent Items </w:t>
      </w:r>
    </w:p>
    <w:p w:rsidR="00000000" w:rsidDel="00000000" w:rsidP="00000000" w:rsidRDefault="00000000" w:rsidRPr="00000000" w14:paraId="0000003C">
      <w:pPr>
        <w:rPr>
          <w:rFonts w:ascii="Lato" w:cs="Lato" w:eastAsia="Lato" w:hAnsi="Lato"/>
          <w:color w:val="092a31"/>
          <w:sz w:val="24"/>
          <w:szCs w:val="24"/>
        </w:rPr>
      </w:pPr>
      <w:r w:rsidDel="00000000" w:rsidR="00000000" w:rsidRPr="00000000">
        <w:rPr>
          <w:rtl w:val="0"/>
        </w:rPr>
        <w:t xml:space="preserve">(</w:t>
      </w:r>
      <w:r w:rsidDel="00000000" w:rsidR="00000000" w:rsidRPr="00000000">
        <w:rPr>
          <w:rtl w:val="0"/>
        </w:rPr>
        <w:t xml:space="preserve">Any member of the DAS may request an item be removed for further discussion and separate action). </w:t>
      </w:r>
      <w:r w:rsidDel="00000000" w:rsidR="00000000" w:rsidRPr="00000000">
        <w:rPr>
          <w:rtl w:val="0"/>
        </w:rPr>
      </w:r>
    </w:p>
    <w:p w:rsidR="00000000" w:rsidDel="00000000" w:rsidP="00000000" w:rsidRDefault="00000000" w:rsidRPr="00000000" w14:paraId="0000003D">
      <w:pPr>
        <w:pStyle w:val="Heading2"/>
        <w:rPr/>
      </w:pPr>
      <w:bookmarkStart w:colFirst="0" w:colLast="0" w:name="_ws272a5qa04m" w:id="6"/>
      <w:bookmarkEnd w:id="6"/>
      <w:r w:rsidDel="00000000" w:rsidR="00000000" w:rsidRPr="00000000">
        <w:rPr>
          <w:rtl w:val="0"/>
        </w:rPr>
        <w:t xml:space="preserve">Decisions </w:t>
      </w:r>
    </w:p>
    <w:p w:rsidR="00000000" w:rsidDel="00000000" w:rsidP="00000000" w:rsidRDefault="00000000" w:rsidRPr="00000000" w14:paraId="0000003E">
      <w:pPr>
        <w:rPr/>
      </w:pPr>
      <w:r w:rsidDel="00000000" w:rsidR="00000000" w:rsidRPr="00000000">
        <w:rPr>
          <w:rtl w:val="0"/>
        </w:rPr>
        <w:t xml:space="preserve">(10-15 minutes per item) </w:t>
      </w:r>
    </w:p>
    <w:p w:rsidR="00000000" w:rsidDel="00000000" w:rsidP="00000000" w:rsidRDefault="00000000" w:rsidRPr="00000000" w14:paraId="0000003F">
      <w:pPr>
        <w:ind w:left="720" w:firstLine="0"/>
        <w:rPr>
          <w:i w:val="1"/>
        </w:rPr>
      </w:pPr>
      <w:r w:rsidDel="00000000" w:rsidR="00000000" w:rsidRPr="00000000">
        <w:rPr>
          <w:sz w:val="24"/>
          <w:szCs w:val="24"/>
          <w:rtl w:val="0"/>
        </w:rPr>
        <w:t xml:space="preserve">8.</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LRCCD General Education &amp; Graduation requirement revision</w:t>
        </w:r>
      </w:hyperlink>
      <w:r w:rsidDel="00000000" w:rsidR="00000000" w:rsidRPr="00000000">
        <w:rPr>
          <w:sz w:val="24"/>
          <w:szCs w:val="24"/>
          <w:rtl w:val="0"/>
        </w:rPr>
        <w:t xml:space="preserve">: Use of transfer GE pattern for local degrees </w:t>
      </w:r>
      <w:r w:rsidDel="00000000" w:rsidR="00000000" w:rsidRPr="00000000">
        <w:rPr>
          <w:i w:val="1"/>
          <w:rtl w:val="0"/>
        </w:rPr>
        <w:t xml:space="preserve">(second reading)</w:t>
      </w:r>
    </w:p>
    <w:p w:rsidR="00000000" w:rsidDel="00000000" w:rsidP="00000000" w:rsidRDefault="00000000" w:rsidRPr="00000000" w14:paraId="00000040">
      <w:pPr>
        <w:spacing w:after="100" w:lineRule="auto"/>
        <w:rPr/>
      </w:pP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Issue: Use of transfer GE pattern for local degrees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6">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sz w:val="20"/>
                <w:szCs w:val="20"/>
                <w:rtl w:val="0"/>
              </w:rPr>
              <w:t xml:space="preserve">No </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rPr>
                <w:sz w:val="20"/>
                <w:szCs w:val="20"/>
              </w:rPr>
            </w:pPr>
            <w:r w:rsidDel="00000000" w:rsidR="00000000" w:rsidRPr="00000000">
              <w:rPr>
                <w:rtl w:val="0"/>
              </w:rPr>
              <w:t xml:space="preserve">Kirkpatrick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Wolcott-Paskey</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On leave</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rPr>
                <w:sz w:val="20"/>
                <w:szCs w:val="20"/>
              </w:rPr>
            </w:pPr>
            <w:r w:rsidDel="00000000" w:rsidR="00000000" w:rsidRPr="00000000">
              <w:rPr>
                <w:rtl w:val="0"/>
              </w:rPr>
              <w:t xml:space="preserve">Petite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sz w:val="20"/>
                <w:szCs w:val="20"/>
                <w:rtl w:val="0"/>
              </w:rPr>
              <w:t xml:space="preserve">Yes</w:t>
            </w:r>
          </w:p>
        </w:tc>
      </w:tr>
    </w:tbl>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spacing w:after="100" w:lineRule="auto"/>
        <w:rPr/>
      </w:pPr>
      <w:r w:rsidDel="00000000" w:rsidR="00000000" w:rsidRPr="00000000">
        <w:rPr>
          <w:rtl w:val="0"/>
        </w:rPr>
      </w:r>
    </w:p>
    <w:p w:rsidR="00000000" w:rsidDel="00000000" w:rsidP="00000000" w:rsidRDefault="00000000" w:rsidRPr="00000000" w14:paraId="0000007F">
      <w:pPr>
        <w:spacing w:after="100" w:lineRule="auto"/>
        <w:rPr/>
      </w:pPr>
      <w:r w:rsidDel="00000000" w:rsidR="00000000" w:rsidRPr="00000000">
        <w:rPr>
          <w:rtl w:val="0"/>
        </w:rPr>
      </w:r>
    </w:p>
    <w:p w:rsidR="00000000" w:rsidDel="00000000" w:rsidP="00000000" w:rsidRDefault="00000000" w:rsidRPr="00000000" w14:paraId="00000080">
      <w:pPr>
        <w:ind w:left="720" w:firstLine="0"/>
        <w:rPr>
          <w:i w:val="1"/>
        </w:rPr>
      </w:pPr>
      <w:r w:rsidDel="00000000" w:rsidR="00000000" w:rsidRPr="00000000">
        <w:rPr>
          <w:sz w:val="24"/>
          <w:szCs w:val="24"/>
          <w:rtl w:val="0"/>
        </w:rPr>
        <w:t xml:space="preserve">9. LRCCD General Education &amp; Graduation requirement revision: Choose GE pattern from options: </w:t>
      </w:r>
      <w:r w:rsidDel="00000000" w:rsidR="00000000" w:rsidRPr="00000000">
        <w:rPr>
          <w:i w:val="1"/>
          <w:rtl w:val="0"/>
        </w:rPr>
        <w:t xml:space="preserve">(second reading)</w:t>
      </w:r>
    </w:p>
    <w:p w:rsidR="00000000" w:rsidDel="00000000" w:rsidP="00000000" w:rsidRDefault="00000000" w:rsidRPr="00000000" w14:paraId="00000081">
      <w:pPr>
        <w:ind w:left="1440" w:firstLine="0"/>
        <w:rPr>
          <w:sz w:val="24"/>
          <w:szCs w:val="24"/>
        </w:rPr>
      </w:pPr>
      <w:r w:rsidDel="00000000" w:rsidR="00000000" w:rsidRPr="00000000">
        <w:rPr>
          <w:sz w:val="24"/>
          <w:szCs w:val="24"/>
          <w:rtl w:val="0"/>
        </w:rPr>
        <w:t xml:space="preserve">a. Title 5 requirements only</w:t>
      </w:r>
    </w:p>
    <w:p w:rsidR="00000000" w:rsidDel="00000000" w:rsidP="00000000" w:rsidRDefault="00000000" w:rsidRPr="00000000" w14:paraId="00000082">
      <w:pPr>
        <w:ind w:left="1440" w:firstLine="0"/>
        <w:rPr>
          <w:sz w:val="24"/>
          <w:szCs w:val="24"/>
        </w:rPr>
      </w:pPr>
      <w:r w:rsidDel="00000000" w:rsidR="00000000" w:rsidRPr="00000000">
        <w:rPr>
          <w:sz w:val="24"/>
          <w:szCs w:val="24"/>
          <w:rtl w:val="0"/>
        </w:rPr>
        <w:t xml:space="preserve">b. Title 5 requirements plus Living Skills area</w:t>
      </w:r>
    </w:p>
    <w:p w:rsidR="00000000" w:rsidDel="00000000" w:rsidP="00000000" w:rsidRDefault="00000000" w:rsidRPr="00000000" w14:paraId="00000083">
      <w:pPr>
        <w:ind w:left="1440" w:firstLine="0"/>
        <w:rPr>
          <w:sz w:val="24"/>
          <w:szCs w:val="24"/>
        </w:rPr>
      </w:pPr>
      <w:r w:rsidDel="00000000" w:rsidR="00000000" w:rsidRPr="00000000">
        <w:rPr>
          <w:sz w:val="24"/>
          <w:szCs w:val="24"/>
          <w:rtl w:val="0"/>
        </w:rPr>
        <w:t xml:space="preserve">c. Title 5 requirements plus American Institutions</w:t>
      </w:r>
    </w:p>
    <w:p w:rsidR="00000000" w:rsidDel="00000000" w:rsidP="00000000" w:rsidRDefault="00000000" w:rsidRPr="00000000" w14:paraId="00000084">
      <w:pPr>
        <w:ind w:left="1440" w:firstLine="0"/>
        <w:rPr>
          <w:sz w:val="24"/>
          <w:szCs w:val="24"/>
        </w:rPr>
      </w:pPr>
      <w:r w:rsidDel="00000000" w:rsidR="00000000" w:rsidRPr="00000000">
        <w:rPr>
          <w:sz w:val="24"/>
          <w:szCs w:val="24"/>
          <w:rtl w:val="0"/>
        </w:rPr>
        <w:t xml:space="preserve">d. Title 5 requirements plus Living Skills AND American Institutions</w:t>
      </w:r>
    </w:p>
    <w:p w:rsidR="00000000" w:rsidDel="00000000" w:rsidP="00000000" w:rsidRDefault="00000000" w:rsidRPr="00000000" w14:paraId="00000085">
      <w:pPr>
        <w:ind w:left="1440" w:firstLine="0"/>
        <w:rPr>
          <w:sz w:val="24"/>
          <w:szCs w:val="24"/>
        </w:rPr>
      </w:pPr>
      <w:r w:rsidDel="00000000" w:rsidR="00000000" w:rsidRPr="00000000">
        <w:rPr>
          <w:sz w:val="24"/>
          <w:szCs w:val="24"/>
          <w:rtl w:val="0"/>
        </w:rPr>
        <w:t xml:space="preserve">e. Title 5 requirements plus choice of Living Skills OR American Institutions</w:t>
      </w:r>
    </w:p>
    <w:p w:rsidR="00000000" w:rsidDel="00000000" w:rsidP="00000000" w:rsidRDefault="00000000" w:rsidRPr="00000000" w14:paraId="00000086">
      <w:pPr>
        <w:ind w:left="1440" w:firstLine="0"/>
        <w:rPr>
          <w:sz w:val="24"/>
          <w:szCs w:val="24"/>
        </w:rPr>
      </w:pPr>
      <w:r w:rsidDel="00000000" w:rsidR="00000000" w:rsidRPr="00000000">
        <w:rPr>
          <w:rtl w:val="0"/>
        </w:rPr>
      </w:r>
    </w:p>
    <w:p w:rsidR="00000000" w:rsidDel="00000000" w:rsidP="00000000" w:rsidRDefault="00000000" w:rsidRPr="00000000" w14:paraId="00000087">
      <w:pPr>
        <w:ind w:left="0" w:firstLine="0"/>
        <w:rPr>
          <w:sz w:val="24"/>
          <w:szCs w:val="24"/>
        </w:rPr>
      </w:pPr>
      <w:r w:rsidDel="00000000" w:rsidR="00000000" w:rsidRPr="00000000">
        <w:rPr>
          <w:sz w:val="24"/>
          <w:szCs w:val="24"/>
          <w:rtl w:val="0"/>
        </w:rPr>
        <w:t xml:space="preserve">Discussion: </w:t>
      </w:r>
    </w:p>
    <w:p w:rsidR="00000000" w:rsidDel="00000000" w:rsidP="00000000" w:rsidRDefault="00000000" w:rsidRPr="00000000" w14:paraId="00000088">
      <w:pPr>
        <w:numPr>
          <w:ilvl w:val="0"/>
          <w:numId w:val="22"/>
        </w:numPr>
        <w:ind w:left="720" w:hanging="360"/>
        <w:rPr>
          <w:sz w:val="24"/>
          <w:szCs w:val="24"/>
          <w:u w:val="none"/>
        </w:rPr>
      </w:pPr>
      <w:r w:rsidDel="00000000" w:rsidR="00000000" w:rsidRPr="00000000">
        <w:rPr>
          <w:sz w:val="24"/>
          <w:szCs w:val="24"/>
          <w:rtl w:val="0"/>
        </w:rPr>
        <w:t xml:space="preserve">Suggestion to add an exception for high-unit majors; for any degree above 45 units, a student could request to not have to take any courses beyond the 21 units required by Title 5. </w:t>
      </w:r>
    </w:p>
    <w:p w:rsidR="00000000" w:rsidDel="00000000" w:rsidP="00000000" w:rsidRDefault="00000000" w:rsidRPr="00000000" w14:paraId="00000089">
      <w:pPr>
        <w:numPr>
          <w:ilvl w:val="0"/>
          <w:numId w:val="22"/>
        </w:numPr>
        <w:ind w:left="720" w:hanging="360"/>
        <w:rPr>
          <w:sz w:val="24"/>
          <w:szCs w:val="24"/>
          <w:u w:val="none"/>
        </w:rPr>
      </w:pPr>
      <w:r w:rsidDel="00000000" w:rsidR="00000000" w:rsidRPr="00000000">
        <w:rPr>
          <w:sz w:val="24"/>
          <w:szCs w:val="24"/>
          <w:rtl w:val="0"/>
        </w:rPr>
        <w:t xml:space="preserve">Is it possible to automatically exclude the high-unit majors from any additional units above 21, so that students would not need to do paperwork?</w:t>
      </w:r>
    </w:p>
    <w:p w:rsidR="00000000" w:rsidDel="00000000" w:rsidP="00000000" w:rsidRDefault="00000000" w:rsidRPr="00000000" w14:paraId="0000008A">
      <w:pPr>
        <w:numPr>
          <w:ilvl w:val="1"/>
          <w:numId w:val="22"/>
        </w:numPr>
        <w:ind w:left="1440" w:hanging="360"/>
        <w:rPr>
          <w:sz w:val="24"/>
          <w:szCs w:val="24"/>
          <w:u w:val="none"/>
        </w:rPr>
      </w:pPr>
      <w:r w:rsidDel="00000000" w:rsidR="00000000" w:rsidRPr="00000000">
        <w:rPr>
          <w:sz w:val="24"/>
          <w:szCs w:val="24"/>
          <w:rtl w:val="0"/>
        </w:rPr>
        <w:t xml:space="preserve">This may be possible to implement via local policy; we would need to consult the general counsel for guidance  </w:t>
      </w:r>
    </w:p>
    <w:p w:rsidR="00000000" w:rsidDel="00000000" w:rsidP="00000000" w:rsidRDefault="00000000" w:rsidRPr="00000000" w14:paraId="0000008B">
      <w:pPr>
        <w:ind w:left="0" w:firstLine="0"/>
        <w:rPr>
          <w:sz w:val="24"/>
          <w:szCs w:val="24"/>
        </w:rPr>
      </w:pPr>
      <w:r w:rsidDel="00000000" w:rsidR="00000000" w:rsidRPr="00000000">
        <w:rPr>
          <w:rtl w:val="0"/>
        </w:rPr>
      </w:r>
    </w:p>
    <w:p w:rsidR="00000000" w:rsidDel="00000000" w:rsidP="00000000" w:rsidRDefault="00000000" w:rsidRPr="00000000" w14:paraId="0000008C">
      <w:pPr>
        <w:ind w:left="0" w:firstLine="0"/>
        <w:rPr>
          <w:sz w:val="24"/>
          <w:szCs w:val="24"/>
        </w:rPr>
      </w:pPr>
      <w:r w:rsidDel="00000000" w:rsidR="00000000" w:rsidRPr="00000000">
        <w:rPr>
          <w:sz w:val="24"/>
          <w:szCs w:val="24"/>
          <w:rtl w:val="0"/>
        </w:rPr>
        <w:t xml:space="preserve">Link to ranking sheet, which records the results of the votes: </w:t>
      </w:r>
      <w:hyperlink r:id="rId13">
        <w:r w:rsidDel="00000000" w:rsidR="00000000" w:rsidRPr="00000000">
          <w:rPr>
            <w:color w:val="1155cc"/>
            <w:sz w:val="24"/>
            <w:szCs w:val="24"/>
            <w:u w:val="single"/>
            <w:rtl w:val="0"/>
          </w:rPr>
          <w:t xml:space="preserve">https://docs.google.com/spreadsheets/d/1u9bccpv70SI1nw4u8ZAPS9gwVQZhaHRgkc1inwTj0K8/edit?usp=sharing</w:t>
        </w:r>
      </w:hyperlink>
      <w:r w:rsidDel="00000000" w:rsidR="00000000" w:rsidRPr="00000000">
        <w:rPr>
          <w:sz w:val="24"/>
          <w:szCs w:val="24"/>
          <w:rtl w:val="0"/>
        </w:rPr>
        <w:t xml:space="preserve">  </w:t>
      </w:r>
    </w:p>
    <w:p w:rsidR="00000000" w:rsidDel="00000000" w:rsidP="00000000" w:rsidRDefault="00000000" w:rsidRPr="00000000" w14:paraId="0000008D">
      <w:pPr>
        <w:ind w:left="0" w:firstLine="0"/>
        <w:rPr>
          <w:sz w:val="24"/>
          <w:szCs w:val="24"/>
        </w:rPr>
      </w:pPr>
      <w:r w:rsidDel="00000000" w:rsidR="00000000" w:rsidRPr="00000000">
        <w:rPr>
          <w:rtl w:val="0"/>
        </w:rPr>
      </w:r>
    </w:p>
    <w:p w:rsidR="00000000" w:rsidDel="00000000" w:rsidP="00000000" w:rsidRDefault="00000000" w:rsidRPr="00000000" w14:paraId="0000008E">
      <w:pPr>
        <w:ind w:left="0" w:firstLine="0"/>
        <w:rPr>
          <w:sz w:val="24"/>
          <w:szCs w:val="24"/>
        </w:rPr>
      </w:pPr>
      <w:r w:rsidDel="00000000" w:rsidR="00000000" w:rsidRPr="00000000">
        <w:rPr>
          <w:sz w:val="24"/>
          <w:szCs w:val="24"/>
          <w:rtl w:val="0"/>
        </w:rPr>
        <w:t xml:space="preserve">After a four round voting process, DAS identified option B as the final recommendation. </w:t>
      </w:r>
    </w:p>
    <w:p w:rsidR="00000000" w:rsidDel="00000000" w:rsidP="00000000" w:rsidRDefault="00000000" w:rsidRPr="00000000" w14:paraId="0000008F">
      <w:pPr>
        <w:ind w:left="0" w:firstLine="0"/>
        <w:rPr>
          <w:sz w:val="24"/>
          <w:szCs w:val="24"/>
        </w:rPr>
      </w:pPr>
      <w:r w:rsidDel="00000000" w:rsidR="00000000" w:rsidRPr="00000000">
        <w:rPr>
          <w:rtl w:val="0"/>
        </w:rPr>
      </w:r>
    </w:p>
    <w:p w:rsidR="00000000" w:rsidDel="00000000" w:rsidP="00000000" w:rsidRDefault="00000000" w:rsidRPr="00000000" w14:paraId="00000090">
      <w:pPr>
        <w:ind w:left="0" w:firstLine="0"/>
        <w:rPr>
          <w:sz w:val="24"/>
          <w:szCs w:val="24"/>
        </w:rPr>
      </w:pPr>
      <w:r w:rsidDel="00000000" w:rsidR="00000000" w:rsidRPr="00000000">
        <w:rPr>
          <w:sz w:val="24"/>
          <w:szCs w:val="24"/>
          <w:rtl w:val="0"/>
        </w:rPr>
        <w:t xml:space="preserve">DAS will recommend to the LRCCD Board that our district adopt option B: the 21-unit requirements as outlined in Title 5 plus the living skills requirement. DAS recommends there be an exception to the Living Skills requirement for degrees 45 units and over. </w:t>
      </w:r>
    </w:p>
    <w:p w:rsidR="00000000" w:rsidDel="00000000" w:rsidP="00000000" w:rsidRDefault="00000000" w:rsidRPr="00000000" w14:paraId="00000091">
      <w:pPr>
        <w:ind w:left="0" w:firstLine="0"/>
        <w:rPr>
          <w:sz w:val="24"/>
          <w:szCs w:val="24"/>
        </w:rPr>
      </w:pPr>
      <w:r w:rsidDel="00000000" w:rsidR="00000000" w:rsidRPr="00000000">
        <w:rPr>
          <w:rtl w:val="0"/>
        </w:rPr>
      </w:r>
    </w:p>
    <w:p w:rsidR="00000000" w:rsidDel="00000000" w:rsidP="00000000" w:rsidRDefault="00000000" w:rsidRPr="00000000" w14:paraId="00000092">
      <w:pPr>
        <w:ind w:left="0" w:firstLine="0"/>
        <w:rPr>
          <w:sz w:val="24"/>
          <w:szCs w:val="24"/>
        </w:rPr>
      </w:pPr>
      <w:r w:rsidDel="00000000" w:rsidR="00000000" w:rsidRPr="00000000">
        <w:rPr>
          <w:rtl w:val="0"/>
        </w:rPr>
      </w:r>
    </w:p>
    <w:p w:rsidR="00000000" w:rsidDel="00000000" w:rsidP="00000000" w:rsidRDefault="00000000" w:rsidRPr="00000000" w14:paraId="00000093">
      <w:pPr>
        <w:ind w:left="720" w:firstLine="0"/>
        <w:rPr>
          <w:i w:val="1"/>
        </w:rPr>
      </w:pPr>
      <w:r w:rsidDel="00000000" w:rsidR="00000000" w:rsidRPr="00000000">
        <w:rPr>
          <w:sz w:val="24"/>
          <w:szCs w:val="24"/>
          <w:rtl w:val="0"/>
        </w:rPr>
        <w:t xml:space="preserve">10. Collegial Consultation:</w:t>
      </w:r>
      <w:hyperlink r:id="rId14">
        <w:r w:rsidDel="00000000" w:rsidR="00000000" w:rsidRPr="00000000">
          <w:rPr>
            <w:sz w:val="24"/>
            <w:szCs w:val="24"/>
            <w:rtl w:val="0"/>
          </w:rPr>
          <w:t xml:space="preserve"> </w:t>
        </w:r>
      </w:hyperlink>
      <w:hyperlink r:id="rId15">
        <w:r w:rsidDel="00000000" w:rsidR="00000000" w:rsidRPr="00000000">
          <w:rPr>
            <w:color w:val="1155cc"/>
            <w:sz w:val="24"/>
            <w:szCs w:val="24"/>
            <w:u w:val="single"/>
            <w:rtl w:val="0"/>
          </w:rPr>
          <w:t xml:space="preserve">DAS Vote of No Confidence</w:t>
        </w:r>
      </w:hyperlink>
      <w:r w:rsidDel="00000000" w:rsidR="00000000" w:rsidRPr="00000000">
        <w:rPr>
          <w:sz w:val="24"/>
          <w:szCs w:val="24"/>
          <w:rtl w:val="0"/>
        </w:rPr>
        <w:t xml:space="preserve"> </w:t>
      </w:r>
      <w:r w:rsidDel="00000000" w:rsidR="00000000" w:rsidRPr="00000000">
        <w:rPr>
          <w:i w:val="1"/>
          <w:rtl w:val="0"/>
        </w:rPr>
        <w:t xml:space="preserve">(second reading)</w:t>
      </w:r>
    </w:p>
    <w:p w:rsidR="00000000" w:rsidDel="00000000" w:rsidP="00000000" w:rsidRDefault="00000000" w:rsidRPr="00000000" w14:paraId="00000094">
      <w:pPr>
        <w:spacing w:after="100" w:lineRule="auto"/>
        <w:rPr/>
      </w:pPr>
      <w:r w:rsidDel="00000000" w:rsidR="00000000" w:rsidRPr="00000000">
        <w:rPr>
          <w:rtl w:val="0"/>
        </w:rPr>
      </w:r>
    </w:p>
    <w:p w:rsidR="00000000" w:rsidDel="00000000" w:rsidP="00000000" w:rsidRDefault="00000000" w:rsidRPr="00000000" w14:paraId="00000095">
      <w:pPr>
        <w:spacing w:after="100" w:lineRule="auto"/>
        <w:rPr/>
      </w:pPr>
      <w:r w:rsidDel="00000000" w:rsidR="00000000" w:rsidRPr="00000000">
        <w:rPr>
          <w:rtl w:val="0"/>
        </w:rPr>
        <w:t xml:space="preserve">Discussion: </w:t>
      </w:r>
    </w:p>
    <w:p w:rsidR="00000000" w:rsidDel="00000000" w:rsidP="00000000" w:rsidRDefault="00000000" w:rsidRPr="00000000" w14:paraId="00000096">
      <w:pPr>
        <w:numPr>
          <w:ilvl w:val="0"/>
          <w:numId w:val="16"/>
        </w:numPr>
        <w:spacing w:after="0" w:afterAutospacing="0" w:lineRule="auto"/>
        <w:ind w:left="720" w:hanging="360"/>
        <w:rPr>
          <w:u w:val="none"/>
        </w:rPr>
      </w:pPr>
      <w:r w:rsidDel="00000000" w:rsidR="00000000" w:rsidRPr="00000000">
        <w:rPr>
          <w:rtl w:val="0"/>
        </w:rPr>
        <w:t xml:space="preserve">A friendly amendment was proposed to delete the Resolved calling for “swift action to remove Chancellor Brian King…” AND the Whereas notion that the Board’s statement did not include a mention of the Chancellor’s lack of collegial consultation. </w:t>
      </w:r>
    </w:p>
    <w:p w:rsidR="00000000" w:rsidDel="00000000" w:rsidP="00000000" w:rsidRDefault="00000000" w:rsidRPr="00000000" w14:paraId="00000097">
      <w:pPr>
        <w:numPr>
          <w:ilvl w:val="1"/>
          <w:numId w:val="16"/>
        </w:numPr>
        <w:spacing w:after="0" w:afterAutospacing="0" w:lineRule="auto"/>
        <w:ind w:left="1440" w:hanging="360"/>
        <w:rPr>
          <w:u w:val="none"/>
        </w:rPr>
      </w:pPr>
      <w:r w:rsidDel="00000000" w:rsidR="00000000" w:rsidRPr="00000000">
        <w:rPr>
          <w:rtl w:val="0"/>
        </w:rPr>
        <w:t xml:space="preserve">This amendment was approved </w:t>
      </w:r>
    </w:p>
    <w:p w:rsidR="00000000" w:rsidDel="00000000" w:rsidP="00000000" w:rsidRDefault="00000000" w:rsidRPr="00000000" w14:paraId="00000098">
      <w:pPr>
        <w:numPr>
          <w:ilvl w:val="0"/>
          <w:numId w:val="16"/>
        </w:numPr>
        <w:spacing w:after="0" w:afterAutospacing="0" w:lineRule="auto"/>
        <w:ind w:left="720" w:hanging="360"/>
        <w:rPr>
          <w:u w:val="none"/>
        </w:rPr>
      </w:pPr>
      <w:r w:rsidDel="00000000" w:rsidR="00000000" w:rsidRPr="00000000">
        <w:rPr>
          <w:rtl w:val="0"/>
        </w:rPr>
        <w:t xml:space="preserve">A question was raised: what action is in the best interest of faculty? </w:t>
      </w:r>
    </w:p>
    <w:p w:rsidR="00000000" w:rsidDel="00000000" w:rsidP="00000000" w:rsidRDefault="00000000" w:rsidRPr="00000000" w14:paraId="00000099">
      <w:pPr>
        <w:numPr>
          <w:ilvl w:val="0"/>
          <w:numId w:val="16"/>
        </w:numPr>
        <w:spacing w:after="100" w:lineRule="auto"/>
        <w:ind w:left="720" w:hanging="360"/>
        <w:rPr>
          <w:u w:val="none"/>
        </w:rPr>
      </w:pPr>
      <w:r w:rsidDel="00000000" w:rsidR="00000000" w:rsidRPr="00000000">
        <w:rPr>
          <w:rtl w:val="0"/>
        </w:rPr>
        <w:t xml:space="preserve">We want to recruit a great chancellor. What implication do votes of no confidence have on recruitment efforts? </w:t>
      </w:r>
      <w:r w:rsidDel="00000000" w:rsidR="00000000" w:rsidRPr="00000000">
        <w:rPr>
          <w:rtl w:val="0"/>
        </w:rPr>
      </w:r>
    </w:p>
    <w:p w:rsidR="00000000" w:rsidDel="00000000" w:rsidP="00000000" w:rsidRDefault="00000000" w:rsidRPr="00000000" w14:paraId="0000009A">
      <w:pPr>
        <w:spacing w:after="100" w:lineRule="auto"/>
        <w:rPr/>
      </w:pPr>
      <w:r w:rsidDel="00000000" w:rsidR="00000000" w:rsidRPr="00000000">
        <w:rPr>
          <w:rtl w:val="0"/>
        </w:rPr>
      </w:r>
    </w:p>
    <w:tbl>
      <w:tblPr>
        <w:tblStyle w:val="Table2"/>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sz w:val="20"/>
                <w:szCs w:val="20"/>
                <w:rtl w:val="0"/>
              </w:rPr>
              <w:t xml:space="preserve">Issue: Collegial Consultation: DAS Vote of No Confidence</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rPr>
                <w:sz w:val="20"/>
                <w:szCs w:val="20"/>
              </w:rPr>
            </w:pPr>
            <w:r w:rsidDel="00000000" w:rsidR="00000000" w:rsidRPr="00000000">
              <w:rPr>
                <w:sz w:val="20"/>
                <w:szCs w:val="20"/>
                <w:rtl w:val="0"/>
              </w:rPr>
              <w:t xml:space="preserve">no</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rPr>
                <w:sz w:val="20"/>
                <w:szCs w:val="20"/>
              </w:rPr>
            </w:pPr>
            <w:r w:rsidDel="00000000" w:rsidR="00000000" w:rsidRPr="00000000">
              <w:rPr>
                <w:sz w:val="20"/>
                <w:szCs w:val="20"/>
                <w:rtl w:val="0"/>
              </w:rPr>
              <w:t xml:space="preserve">no</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5">
            <w:pPr>
              <w:widowControl w:val="0"/>
              <w:rPr>
                <w:sz w:val="20"/>
                <w:szCs w:val="20"/>
              </w:rPr>
            </w:pPr>
            <w:r w:rsidDel="00000000" w:rsidR="00000000" w:rsidRPr="00000000">
              <w:rPr>
                <w:sz w:val="20"/>
                <w:szCs w:val="20"/>
                <w:rtl w:val="0"/>
              </w:rPr>
              <w:t xml:space="preserve">abstain</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8">
            <w:pPr>
              <w:widowControl w:val="0"/>
              <w:rPr>
                <w:sz w:val="20"/>
                <w:szCs w:val="20"/>
              </w:rPr>
            </w:pPr>
            <w:r w:rsidDel="00000000" w:rsidR="00000000" w:rsidRPr="00000000">
              <w:rPr>
                <w:sz w:val="20"/>
                <w:szCs w:val="20"/>
                <w:rtl w:val="0"/>
              </w:rPr>
              <w:t xml:space="preserve">no</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0">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rPr>
                <w:sz w:val="20"/>
                <w:szCs w:val="20"/>
              </w:rPr>
            </w:pPr>
            <w:r w:rsidDel="00000000" w:rsidR="00000000" w:rsidRPr="00000000">
              <w:rPr>
                <w:rtl w:val="0"/>
              </w:rPr>
              <w:t xml:space="preserve">Kirkpatrick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rPr>
                <w:sz w:val="20"/>
                <w:szCs w:val="20"/>
              </w:rPr>
            </w:pPr>
            <w:r w:rsidDel="00000000" w:rsidR="00000000" w:rsidRPr="00000000">
              <w:rPr>
                <w:sz w:val="20"/>
                <w:szCs w:val="20"/>
                <w:rtl w:val="0"/>
              </w:rPr>
              <w:t xml:space="preserve">Wolcott-Paskey</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rPr>
                <w:sz w:val="20"/>
                <w:szCs w:val="20"/>
              </w:rPr>
            </w:pPr>
            <w:r w:rsidDel="00000000" w:rsidR="00000000" w:rsidRPr="00000000">
              <w:rPr>
                <w:rtl w:val="0"/>
              </w:rPr>
              <w:t xml:space="preserve">Petite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rPr>
                <w:sz w:val="20"/>
                <w:szCs w:val="20"/>
              </w:rPr>
            </w:pPr>
            <w:r w:rsidDel="00000000" w:rsidR="00000000" w:rsidRPr="00000000">
              <w:rPr>
                <w:sz w:val="20"/>
                <w:szCs w:val="20"/>
                <w:rtl w:val="0"/>
              </w:rPr>
              <w:t xml:space="preserve">yes</w:t>
            </w:r>
          </w:p>
        </w:tc>
      </w:tr>
    </w:tbl>
    <w:p w:rsidR="00000000" w:rsidDel="00000000" w:rsidP="00000000" w:rsidRDefault="00000000" w:rsidRPr="00000000" w14:paraId="000000D7">
      <w:pPr>
        <w:rPr>
          <w:sz w:val="20"/>
          <w:szCs w:val="20"/>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ind w:left="720" w:firstLine="0"/>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 </w:t>
      </w:r>
    </w:p>
    <w:p w:rsidR="00000000" w:rsidDel="00000000" w:rsidP="00000000" w:rsidRDefault="00000000" w:rsidRPr="00000000" w14:paraId="000000DD">
      <w:pPr>
        <w:pStyle w:val="Heading2"/>
        <w:spacing w:after="100" w:lineRule="auto"/>
        <w:rPr/>
      </w:pPr>
      <w:bookmarkStart w:colFirst="0" w:colLast="0" w:name="_2cebtxgix4a1" w:id="7"/>
      <w:bookmarkEnd w:id="7"/>
      <w:r w:rsidDel="00000000" w:rsidR="00000000" w:rsidRPr="00000000">
        <w:rPr>
          <w:rtl w:val="0"/>
        </w:rPr>
        <w:t xml:space="preserve">Reports </w:t>
      </w:r>
    </w:p>
    <w:p w:rsidR="00000000" w:rsidDel="00000000" w:rsidP="00000000" w:rsidRDefault="00000000" w:rsidRPr="00000000" w14:paraId="000000DE">
      <w:pPr>
        <w:rPr/>
      </w:pPr>
      <w:r w:rsidDel="00000000" w:rsidR="00000000" w:rsidRPr="00000000">
        <w:rPr>
          <w:rtl w:val="0"/>
        </w:rPr>
        <w:t xml:space="preserve">(5 minutes per report + 5 minutes for questions)</w:t>
      </w:r>
    </w:p>
    <w:p w:rsidR="00000000" w:rsidDel="00000000" w:rsidP="00000000" w:rsidRDefault="00000000" w:rsidRPr="00000000" w14:paraId="000000DF">
      <w:pPr>
        <w:pStyle w:val="Heading3"/>
        <w:rPr/>
      </w:pPr>
      <w:bookmarkStart w:colFirst="0" w:colLast="0" w:name="_gu1new4za55w" w:id="8"/>
      <w:bookmarkEnd w:id="8"/>
      <w:r w:rsidDel="00000000" w:rsidR="00000000" w:rsidRPr="00000000">
        <w:rPr>
          <w:rtl w:val="0"/>
        </w:rPr>
        <w:t xml:space="preserve">District Curriculum Committee (Bill Simpson) </w:t>
      </w:r>
    </w:p>
    <w:p w:rsidR="00000000" w:rsidDel="00000000" w:rsidP="00000000" w:rsidRDefault="00000000" w:rsidRPr="00000000" w14:paraId="000000E0">
      <w:pPr>
        <w:numPr>
          <w:ilvl w:val="0"/>
          <w:numId w:val="20"/>
        </w:numPr>
        <w:ind w:left="720" w:hanging="360"/>
        <w:rPr>
          <w:u w:val="none"/>
        </w:rPr>
      </w:pPr>
      <w:r w:rsidDel="00000000" w:rsidR="00000000" w:rsidRPr="00000000">
        <w:rPr>
          <w:rtl w:val="0"/>
        </w:rPr>
        <w:t xml:space="preserve">We have new local graduation requirements</w:t>
      </w:r>
    </w:p>
    <w:p w:rsidR="00000000" w:rsidDel="00000000" w:rsidP="00000000" w:rsidRDefault="00000000" w:rsidRPr="00000000" w14:paraId="000000E1">
      <w:pPr>
        <w:numPr>
          <w:ilvl w:val="0"/>
          <w:numId w:val="20"/>
        </w:numPr>
        <w:ind w:left="720" w:hanging="360"/>
        <w:rPr>
          <w:u w:val="none"/>
        </w:rPr>
      </w:pPr>
      <w:r w:rsidDel="00000000" w:rsidR="00000000" w:rsidRPr="00000000">
        <w:rPr>
          <w:rtl w:val="0"/>
        </w:rPr>
        <w:t xml:space="preserve">We are preparing for CalGETC, which will be a lot of work </w:t>
      </w:r>
    </w:p>
    <w:p w:rsidR="00000000" w:rsidDel="00000000" w:rsidP="00000000" w:rsidRDefault="00000000" w:rsidRPr="00000000" w14:paraId="000000E2">
      <w:pPr>
        <w:numPr>
          <w:ilvl w:val="0"/>
          <w:numId w:val="20"/>
        </w:numPr>
        <w:ind w:left="720" w:hanging="360"/>
        <w:rPr>
          <w:u w:val="none"/>
        </w:rPr>
      </w:pPr>
      <w:r w:rsidDel="00000000" w:rsidR="00000000" w:rsidRPr="00000000">
        <w:rPr>
          <w:rtl w:val="0"/>
        </w:rPr>
        <w:t xml:space="preserve">The college articulation officers were able to agree on common AP &amp; KLEP scores, which allows the process to be automated. This will be a big improvement for our students </w:t>
      </w:r>
    </w:p>
    <w:p w:rsidR="00000000" w:rsidDel="00000000" w:rsidP="00000000" w:rsidRDefault="00000000" w:rsidRPr="00000000" w14:paraId="000000E3">
      <w:pPr>
        <w:numPr>
          <w:ilvl w:val="0"/>
          <w:numId w:val="20"/>
        </w:numPr>
        <w:ind w:left="720" w:hanging="360"/>
        <w:rPr>
          <w:u w:val="none"/>
        </w:rPr>
      </w:pPr>
      <w:r w:rsidDel="00000000" w:rsidR="00000000" w:rsidRPr="00000000">
        <w:rPr>
          <w:rtl w:val="0"/>
        </w:rPr>
        <w:t xml:space="preserve">Ginny May will serve as DCCC</w:t>
      </w:r>
    </w:p>
    <w:p w:rsidR="00000000" w:rsidDel="00000000" w:rsidP="00000000" w:rsidRDefault="00000000" w:rsidRPr="00000000" w14:paraId="000000E4">
      <w:pPr>
        <w:numPr>
          <w:ilvl w:val="0"/>
          <w:numId w:val="20"/>
        </w:numPr>
        <w:ind w:left="720" w:hanging="360"/>
        <w:rPr>
          <w:u w:val="none"/>
        </w:rPr>
      </w:pPr>
      <w:r w:rsidDel="00000000" w:rsidR="00000000" w:rsidRPr="00000000">
        <w:rPr>
          <w:rtl w:val="0"/>
        </w:rPr>
        <w:t xml:space="preserve">Thank you to Bill for his service as chair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pStyle w:val="Heading3"/>
        <w:rPr/>
      </w:pPr>
      <w:bookmarkStart w:colFirst="0" w:colLast="0" w:name="_1jea346puerh" w:id="9"/>
      <w:bookmarkEnd w:id="9"/>
      <w:r w:rsidDel="00000000" w:rsidR="00000000" w:rsidRPr="00000000">
        <w:rPr>
          <w:rtl w:val="0"/>
        </w:rPr>
        <w:t xml:space="preserve">Instructional Accessibility Committee (Kandace Knudson) </w:t>
      </w:r>
    </w:p>
    <w:p w:rsidR="00000000" w:rsidDel="00000000" w:rsidP="00000000" w:rsidRDefault="00000000" w:rsidRPr="00000000" w14:paraId="000000E7">
      <w:pPr>
        <w:numPr>
          <w:ilvl w:val="0"/>
          <w:numId w:val="23"/>
        </w:numPr>
        <w:ind w:left="720" w:hanging="360"/>
        <w:rPr>
          <w:u w:val="none"/>
        </w:rPr>
      </w:pPr>
      <w:r w:rsidDel="00000000" w:rsidR="00000000" w:rsidRPr="00000000">
        <w:rPr>
          <w:rtl w:val="0"/>
        </w:rPr>
        <w:t xml:space="preserve">They are in search of more classroom faculty representation</w:t>
      </w:r>
    </w:p>
    <w:p w:rsidR="00000000" w:rsidDel="00000000" w:rsidP="00000000" w:rsidRDefault="00000000" w:rsidRPr="00000000" w14:paraId="000000E8">
      <w:pPr>
        <w:numPr>
          <w:ilvl w:val="0"/>
          <w:numId w:val="23"/>
        </w:numPr>
        <w:ind w:left="720" w:hanging="360"/>
        <w:rPr>
          <w:u w:val="none"/>
        </w:rPr>
      </w:pPr>
      <w:r w:rsidDel="00000000" w:rsidR="00000000" w:rsidRPr="00000000">
        <w:rPr>
          <w:rtl w:val="0"/>
        </w:rPr>
        <w:t xml:space="preserve">Thank you to Kandace for her service; Becky Mendell (FLC librarian) will take over as chair of the committee </w:t>
      </w:r>
    </w:p>
    <w:p w:rsidR="00000000" w:rsidDel="00000000" w:rsidP="00000000" w:rsidRDefault="00000000" w:rsidRPr="00000000" w14:paraId="000000E9">
      <w:pPr>
        <w:numPr>
          <w:ilvl w:val="0"/>
          <w:numId w:val="23"/>
        </w:numPr>
        <w:ind w:left="720" w:hanging="360"/>
        <w:rPr>
          <w:u w:val="none"/>
        </w:rPr>
      </w:pPr>
      <w:r w:rsidDel="00000000" w:rsidR="00000000" w:rsidRPr="00000000">
        <w:rPr>
          <w:rtl w:val="0"/>
        </w:rPr>
        <w:t xml:space="preserve">Encouragement of faculty to use the resources available to help with accessibility </w:t>
      </w:r>
    </w:p>
    <w:p w:rsidR="00000000" w:rsidDel="00000000" w:rsidP="00000000" w:rsidRDefault="00000000" w:rsidRPr="00000000" w14:paraId="000000EA">
      <w:pPr>
        <w:ind w:left="0" w:firstLine="0"/>
        <w:rPr/>
      </w:pPr>
      <w:r w:rsidDel="00000000" w:rsidR="00000000" w:rsidRPr="00000000">
        <w:rPr>
          <w:rtl w:val="0"/>
        </w:rPr>
      </w:r>
    </w:p>
    <w:p w:rsidR="00000000" w:rsidDel="00000000" w:rsidP="00000000" w:rsidRDefault="00000000" w:rsidRPr="00000000" w14:paraId="000000EB">
      <w:pPr>
        <w:pStyle w:val="Heading3"/>
        <w:rPr/>
      </w:pPr>
      <w:bookmarkStart w:colFirst="0" w:colLast="0" w:name="_yh0to5xmsn3l" w:id="10"/>
      <w:bookmarkEnd w:id="10"/>
      <w:r w:rsidDel="00000000" w:rsidR="00000000" w:rsidRPr="00000000">
        <w:rPr>
          <w:rtl w:val="0"/>
        </w:rPr>
        <w:t xml:space="preserve">District Ethnic Studies Council (Tamara Cheshire) </w:t>
      </w:r>
    </w:p>
    <w:p w:rsidR="00000000" w:rsidDel="00000000" w:rsidP="00000000" w:rsidRDefault="00000000" w:rsidRPr="00000000" w14:paraId="000000EC">
      <w:pPr>
        <w:numPr>
          <w:ilvl w:val="0"/>
          <w:numId w:val="11"/>
        </w:numPr>
        <w:ind w:left="720" w:hanging="360"/>
        <w:rPr>
          <w:u w:val="none"/>
        </w:rPr>
      </w:pPr>
      <w:r w:rsidDel="00000000" w:rsidR="00000000" w:rsidRPr="00000000">
        <w:rPr>
          <w:rtl w:val="0"/>
        </w:rPr>
        <w:t xml:space="preserve">The DESC will take a hiatus as a council for the next academic year, but are encouraged to continue to meet informally. Members will continue to bring up any issues related to Ethnic Studies for discussion at DAS.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pStyle w:val="Heading3"/>
        <w:rPr/>
      </w:pPr>
      <w:bookmarkStart w:colFirst="0" w:colLast="0" w:name="_whc3wijc81nf" w:id="11"/>
      <w:bookmarkEnd w:id="11"/>
      <w:r w:rsidDel="00000000" w:rsidR="00000000" w:rsidRPr="00000000">
        <w:rPr>
          <w:rtl w:val="0"/>
        </w:rPr>
        <w:t xml:space="preserve">Prison Reentry Program Committee (Kalinda Jones)</w:t>
      </w:r>
    </w:p>
    <w:p w:rsidR="00000000" w:rsidDel="00000000" w:rsidP="00000000" w:rsidRDefault="00000000" w:rsidRPr="00000000" w14:paraId="000000EF">
      <w:pPr>
        <w:numPr>
          <w:ilvl w:val="0"/>
          <w:numId w:val="12"/>
        </w:numPr>
        <w:ind w:left="720" w:hanging="360"/>
        <w:rPr>
          <w:u w:val="none"/>
        </w:rPr>
      </w:pPr>
      <w:r w:rsidDel="00000000" w:rsidR="00000000" w:rsidRPr="00000000">
        <w:rPr>
          <w:rtl w:val="0"/>
        </w:rPr>
        <w:t xml:space="preserve">Supporting materials: </w:t>
      </w:r>
    </w:p>
    <w:p w:rsidR="00000000" w:rsidDel="00000000" w:rsidP="00000000" w:rsidRDefault="00000000" w:rsidRPr="00000000" w14:paraId="000000F0">
      <w:pPr>
        <w:numPr>
          <w:ilvl w:val="1"/>
          <w:numId w:val="12"/>
        </w:numPr>
        <w:ind w:left="1440" w:hanging="360"/>
        <w:rPr>
          <w:u w:val="none"/>
        </w:rPr>
      </w:pPr>
      <w:r w:rsidDel="00000000" w:rsidR="00000000" w:rsidRPr="00000000">
        <w:rPr>
          <w:rtl w:val="0"/>
        </w:rPr>
      </w:r>
    </w:p>
    <w:p w:rsidR="00000000" w:rsidDel="00000000" w:rsidP="00000000" w:rsidRDefault="00000000" w:rsidRPr="00000000" w14:paraId="000000F1">
      <w:pPr>
        <w:numPr>
          <w:ilvl w:val="0"/>
          <w:numId w:val="12"/>
        </w:numPr>
        <w:ind w:left="720" w:hanging="360"/>
        <w:rPr>
          <w:u w:val="none"/>
        </w:rPr>
      </w:pPr>
      <w:r w:rsidDel="00000000" w:rsidR="00000000" w:rsidRPr="00000000">
        <w:rPr>
          <w:rtl w:val="0"/>
        </w:rPr>
        <w:t xml:space="preserve">The lack of collegial consultation, top-down leadership, and administrative disrespect has had a negative impact on the work of the PREP committee </w:t>
      </w:r>
    </w:p>
    <w:p w:rsidR="00000000" w:rsidDel="00000000" w:rsidP="00000000" w:rsidRDefault="00000000" w:rsidRPr="00000000" w14:paraId="000000F2">
      <w:pPr>
        <w:numPr>
          <w:ilvl w:val="0"/>
          <w:numId w:val="12"/>
        </w:numPr>
        <w:ind w:left="720" w:hanging="360"/>
        <w:rPr>
          <w:u w:val="none"/>
        </w:rPr>
      </w:pPr>
      <w:r w:rsidDel="00000000" w:rsidR="00000000" w:rsidRPr="00000000">
        <w:rPr>
          <w:rtl w:val="0"/>
        </w:rPr>
        <w:t xml:space="preserve">Strong recommendation that the PREP committee remain a DAS subcommittee </w:t>
      </w:r>
    </w:p>
    <w:p w:rsidR="00000000" w:rsidDel="00000000" w:rsidP="00000000" w:rsidRDefault="00000000" w:rsidRPr="00000000" w14:paraId="000000F3">
      <w:pPr>
        <w:numPr>
          <w:ilvl w:val="0"/>
          <w:numId w:val="12"/>
        </w:numPr>
        <w:ind w:left="720" w:hanging="360"/>
        <w:rPr>
          <w:u w:val="none"/>
        </w:rPr>
      </w:pPr>
      <w:r w:rsidDel="00000000" w:rsidR="00000000" w:rsidRPr="00000000">
        <w:rPr>
          <w:rtl w:val="0"/>
        </w:rPr>
        <w:t xml:space="preserve">Much work will be done next year between the Union and the District to resolve ongoing issues </w:t>
      </w:r>
    </w:p>
    <w:p w:rsidR="00000000" w:rsidDel="00000000" w:rsidP="00000000" w:rsidRDefault="00000000" w:rsidRPr="00000000" w14:paraId="000000F4">
      <w:pPr>
        <w:numPr>
          <w:ilvl w:val="1"/>
          <w:numId w:val="12"/>
        </w:numPr>
        <w:ind w:left="1440" w:hanging="360"/>
        <w:rPr>
          <w:u w:val="none"/>
        </w:rPr>
      </w:pPr>
      <w:r w:rsidDel="00000000" w:rsidR="00000000" w:rsidRPr="00000000">
        <w:rPr>
          <w:rtl w:val="0"/>
        </w:rPr>
        <w:t xml:space="preserve">The SUJIC (Senate/Union Joint Issues Committee) </w:t>
      </w:r>
    </w:p>
    <w:p w:rsidR="00000000" w:rsidDel="00000000" w:rsidP="00000000" w:rsidRDefault="00000000" w:rsidRPr="00000000" w14:paraId="000000F5">
      <w:pPr>
        <w:numPr>
          <w:ilvl w:val="0"/>
          <w:numId w:val="12"/>
        </w:numPr>
        <w:ind w:left="720" w:hanging="360"/>
        <w:rPr>
          <w:u w:val="none"/>
        </w:rPr>
      </w:pPr>
      <w:r w:rsidDel="00000000" w:rsidR="00000000" w:rsidRPr="00000000">
        <w:rPr>
          <w:rtl w:val="0"/>
        </w:rPr>
        <w:t xml:space="preserve">Recommendation that DAS appoint a DAS representative on the PREP committee as we work towards reconstructing the group </w:t>
      </w:r>
    </w:p>
    <w:p w:rsidR="00000000" w:rsidDel="00000000" w:rsidP="00000000" w:rsidRDefault="00000000" w:rsidRPr="00000000" w14:paraId="000000F6">
      <w:pPr>
        <w:ind w:left="0" w:firstLine="0"/>
        <w:rPr/>
      </w:pPr>
      <w:r w:rsidDel="00000000" w:rsidR="00000000" w:rsidRPr="00000000">
        <w:rPr>
          <w:rtl w:val="0"/>
        </w:rPr>
      </w:r>
    </w:p>
    <w:p w:rsidR="00000000" w:rsidDel="00000000" w:rsidP="00000000" w:rsidRDefault="00000000" w:rsidRPr="00000000" w14:paraId="000000F7">
      <w:pPr>
        <w:pStyle w:val="Heading3"/>
        <w:rPr/>
      </w:pPr>
      <w:bookmarkStart w:colFirst="0" w:colLast="0" w:name="_wx34q9xojavk" w:id="12"/>
      <w:bookmarkEnd w:id="12"/>
      <w:r w:rsidDel="00000000" w:rsidR="00000000" w:rsidRPr="00000000">
        <w:rPr>
          <w:rtl w:val="0"/>
        </w:rPr>
        <w:t xml:space="preserve">District Affordable Learning Materials Committee </w:t>
      </w:r>
    </w:p>
    <w:p w:rsidR="00000000" w:rsidDel="00000000" w:rsidP="00000000" w:rsidRDefault="00000000" w:rsidRPr="00000000" w14:paraId="000000F8">
      <w:pPr>
        <w:numPr>
          <w:ilvl w:val="0"/>
          <w:numId w:val="1"/>
        </w:numPr>
        <w:ind w:left="720" w:hanging="360"/>
        <w:rPr>
          <w:u w:val="none"/>
        </w:rPr>
      </w:pPr>
      <w:r w:rsidDel="00000000" w:rsidR="00000000" w:rsidRPr="00000000">
        <w:rPr>
          <w:rtl w:val="0"/>
        </w:rPr>
        <w:t xml:space="preserve">This is a new committee, and this year we worked on forming as a committee, writing our charter, etc </w:t>
      </w:r>
    </w:p>
    <w:p w:rsidR="00000000" w:rsidDel="00000000" w:rsidP="00000000" w:rsidRDefault="00000000" w:rsidRPr="00000000" w14:paraId="000000F9">
      <w:pPr>
        <w:numPr>
          <w:ilvl w:val="0"/>
          <w:numId w:val="1"/>
        </w:numPr>
        <w:ind w:left="720" w:hanging="360"/>
        <w:rPr>
          <w:u w:val="none"/>
        </w:rPr>
      </w:pPr>
      <w:r w:rsidDel="00000000" w:rsidR="00000000" w:rsidRPr="00000000">
        <w:rPr>
          <w:rtl w:val="0"/>
        </w:rPr>
        <w:t xml:space="preserve">Two issues that we will work on in the Fall: </w:t>
      </w:r>
    </w:p>
    <w:p w:rsidR="00000000" w:rsidDel="00000000" w:rsidP="00000000" w:rsidRDefault="00000000" w:rsidRPr="00000000" w14:paraId="000000FA">
      <w:pPr>
        <w:numPr>
          <w:ilvl w:val="1"/>
          <w:numId w:val="1"/>
        </w:numPr>
        <w:ind w:left="1440" w:hanging="360"/>
        <w:rPr>
          <w:u w:val="none"/>
        </w:rPr>
      </w:pPr>
      <w:r w:rsidDel="00000000" w:rsidR="00000000" w:rsidRPr="00000000">
        <w:rPr>
          <w:rtl w:val="0"/>
        </w:rPr>
        <w:t xml:space="preserve">Updates to MIS data reporting requirements for ZTC/LTC (XB-12)</w:t>
      </w:r>
    </w:p>
    <w:p w:rsidR="00000000" w:rsidDel="00000000" w:rsidP="00000000" w:rsidRDefault="00000000" w:rsidRPr="00000000" w14:paraId="000000FB">
      <w:pPr>
        <w:numPr>
          <w:ilvl w:val="1"/>
          <w:numId w:val="1"/>
        </w:numPr>
        <w:ind w:left="1440" w:hanging="360"/>
        <w:rPr>
          <w:u w:val="none"/>
        </w:rPr>
      </w:pPr>
      <w:r w:rsidDel="00000000" w:rsidR="00000000" w:rsidRPr="00000000">
        <w:rPr>
          <w:rtl w:val="0"/>
        </w:rPr>
        <w:t xml:space="preserve">New law (AB 607) that requires colleges to display the total cost of course materials, including supplies like goggles, calculators, etc, in the class schedule. </w:t>
      </w:r>
    </w:p>
    <w:p w:rsidR="00000000" w:rsidDel="00000000" w:rsidP="00000000" w:rsidRDefault="00000000" w:rsidRPr="00000000" w14:paraId="000000FC">
      <w:pPr>
        <w:ind w:left="0" w:firstLine="0"/>
        <w:rPr/>
      </w:pPr>
      <w:r w:rsidDel="00000000" w:rsidR="00000000" w:rsidRPr="00000000">
        <w:rPr>
          <w:rtl w:val="0"/>
        </w:rPr>
      </w:r>
    </w:p>
    <w:p w:rsidR="00000000" w:rsidDel="00000000" w:rsidP="00000000" w:rsidRDefault="00000000" w:rsidRPr="00000000" w14:paraId="000000FD">
      <w:pPr>
        <w:pStyle w:val="Heading3"/>
        <w:rPr/>
      </w:pPr>
      <w:bookmarkStart w:colFirst="0" w:colLast="0" w:name="_xjtor7caug33" w:id="13"/>
      <w:bookmarkEnd w:id="13"/>
      <w:r w:rsidDel="00000000" w:rsidR="00000000" w:rsidRPr="00000000">
        <w:rPr>
          <w:rtl w:val="0"/>
        </w:rPr>
        <w:t xml:space="preserve">District Equity &amp; Student Success Committee (DESSC) </w:t>
      </w:r>
    </w:p>
    <w:p w:rsidR="00000000" w:rsidDel="00000000" w:rsidP="00000000" w:rsidRDefault="00000000" w:rsidRPr="00000000" w14:paraId="000000FE">
      <w:pPr>
        <w:numPr>
          <w:ilvl w:val="0"/>
          <w:numId w:val="4"/>
        </w:numPr>
        <w:ind w:left="720" w:hanging="360"/>
        <w:rPr>
          <w:u w:val="none"/>
        </w:rPr>
      </w:pPr>
      <w:r w:rsidDel="00000000" w:rsidR="00000000" w:rsidRPr="00000000">
        <w:rPr>
          <w:rtl w:val="0"/>
        </w:rPr>
        <w:t xml:space="preserve">The committee has worked on many issues, including: </w:t>
      </w:r>
    </w:p>
    <w:p w:rsidR="00000000" w:rsidDel="00000000" w:rsidP="00000000" w:rsidRDefault="00000000" w:rsidRPr="00000000" w14:paraId="000000FF">
      <w:pPr>
        <w:numPr>
          <w:ilvl w:val="1"/>
          <w:numId w:val="4"/>
        </w:numPr>
        <w:ind w:left="1440" w:hanging="360"/>
        <w:rPr>
          <w:u w:val="none"/>
        </w:rPr>
      </w:pPr>
      <w:r w:rsidDel="00000000" w:rsidR="00000000" w:rsidRPr="00000000">
        <w:rPr>
          <w:rtl w:val="0"/>
        </w:rPr>
        <w:t xml:space="preserve">Student priority registration </w:t>
      </w:r>
    </w:p>
    <w:p w:rsidR="00000000" w:rsidDel="00000000" w:rsidP="00000000" w:rsidRDefault="00000000" w:rsidRPr="00000000" w14:paraId="00000100">
      <w:pPr>
        <w:numPr>
          <w:ilvl w:val="1"/>
          <w:numId w:val="4"/>
        </w:numPr>
        <w:ind w:left="1440" w:hanging="360"/>
        <w:rPr>
          <w:u w:val="none"/>
        </w:rPr>
      </w:pPr>
      <w:r w:rsidDel="00000000" w:rsidR="00000000" w:rsidRPr="00000000">
        <w:rPr>
          <w:rtl w:val="0"/>
        </w:rPr>
        <w:t xml:space="preserve">AB 705</w:t>
      </w:r>
    </w:p>
    <w:p w:rsidR="00000000" w:rsidDel="00000000" w:rsidP="00000000" w:rsidRDefault="00000000" w:rsidRPr="00000000" w14:paraId="00000101">
      <w:pPr>
        <w:numPr>
          <w:ilvl w:val="1"/>
          <w:numId w:val="4"/>
        </w:numPr>
        <w:ind w:left="1440" w:hanging="360"/>
        <w:rPr>
          <w:u w:val="none"/>
        </w:rPr>
      </w:pPr>
      <w:r w:rsidDel="00000000" w:rsidR="00000000" w:rsidRPr="00000000">
        <w:rPr>
          <w:rtl w:val="0"/>
        </w:rPr>
        <w:t xml:space="preserve">Decoupling the summer/fall/spring applications</w:t>
      </w:r>
    </w:p>
    <w:p w:rsidR="00000000" w:rsidDel="00000000" w:rsidP="00000000" w:rsidRDefault="00000000" w:rsidRPr="00000000" w14:paraId="00000102">
      <w:pPr>
        <w:numPr>
          <w:ilvl w:val="1"/>
          <w:numId w:val="4"/>
        </w:numPr>
        <w:ind w:left="1440" w:hanging="360"/>
        <w:rPr>
          <w:u w:val="none"/>
        </w:rPr>
      </w:pPr>
      <w:r w:rsidDel="00000000" w:rsidR="00000000" w:rsidRPr="00000000">
        <w:rPr>
          <w:rtl w:val="0"/>
        </w:rPr>
        <w:t xml:space="preserve">Proposed changes to maximum recommended academic load for summer (currently limited to 8 units, but because of the parameters of the Promise Grants, students need to be enrolled in a minimum of 12 units to receive financial aid. The district has been waiving the requirement, but they will now propose making the new requirement 12 units to align with the Promise grant rules </w:t>
      </w:r>
    </w:p>
    <w:p w:rsidR="00000000" w:rsidDel="00000000" w:rsidP="00000000" w:rsidRDefault="00000000" w:rsidRPr="00000000" w14:paraId="00000103">
      <w:pPr>
        <w:numPr>
          <w:ilvl w:val="1"/>
          <w:numId w:val="4"/>
        </w:numPr>
        <w:ind w:left="1440" w:hanging="360"/>
        <w:rPr>
          <w:u w:val="none"/>
        </w:rPr>
      </w:pPr>
      <w:r w:rsidDel="00000000" w:rsidR="00000000" w:rsidRPr="00000000">
        <w:rPr>
          <w:rtl w:val="0"/>
        </w:rPr>
        <w:t xml:space="preserve">Implementation of AB 928: mandates that students be placed into an ADT pathway when one exists. Each campus has received several hundred thousand dollars to implement this. There has not been a lot of discussion about the existence of these funds or how they will be used. Heads up to each campus that this will come up soon. To their knowledge, there has not been any faculty involvement in discussing how the funds would be spent. </w:t>
      </w:r>
    </w:p>
    <w:p w:rsidR="00000000" w:rsidDel="00000000" w:rsidP="00000000" w:rsidRDefault="00000000" w:rsidRPr="00000000" w14:paraId="00000104">
      <w:pPr>
        <w:ind w:left="0" w:firstLine="0"/>
        <w:rPr/>
      </w:pPr>
      <w:r w:rsidDel="00000000" w:rsidR="00000000" w:rsidRPr="00000000">
        <w:rPr>
          <w:rtl w:val="0"/>
        </w:rPr>
      </w:r>
    </w:p>
    <w:p w:rsidR="00000000" w:rsidDel="00000000" w:rsidP="00000000" w:rsidRDefault="00000000" w:rsidRPr="00000000" w14:paraId="00000105">
      <w:pPr>
        <w:ind w:left="0" w:firstLine="0"/>
        <w:rPr/>
      </w:pPr>
      <w:r w:rsidDel="00000000" w:rsidR="00000000" w:rsidRPr="00000000">
        <w:rPr>
          <w:rtl w:val="0"/>
        </w:rPr>
      </w:r>
    </w:p>
    <w:p w:rsidR="00000000" w:rsidDel="00000000" w:rsidP="00000000" w:rsidRDefault="00000000" w:rsidRPr="00000000" w14:paraId="00000106">
      <w:pPr>
        <w:pStyle w:val="Heading3"/>
        <w:rPr/>
      </w:pPr>
      <w:bookmarkStart w:colFirst="0" w:colLast="0" w:name="_jwwjfddjx306" w:id="14"/>
      <w:bookmarkEnd w:id="14"/>
      <w:r w:rsidDel="00000000" w:rsidR="00000000" w:rsidRPr="00000000">
        <w:rPr>
          <w:rtl w:val="0"/>
        </w:rPr>
        <w:t xml:space="preserve">District Educational Technology Committee (DETC)</w:t>
      </w:r>
    </w:p>
    <w:p w:rsidR="00000000" w:rsidDel="00000000" w:rsidP="00000000" w:rsidRDefault="00000000" w:rsidRPr="00000000" w14:paraId="00000107">
      <w:pPr>
        <w:numPr>
          <w:ilvl w:val="0"/>
          <w:numId w:val="5"/>
        </w:numPr>
        <w:ind w:left="720" w:hanging="360"/>
        <w:rPr>
          <w:u w:val="none"/>
        </w:rPr>
      </w:pPr>
      <w:r w:rsidDel="00000000" w:rsidR="00000000" w:rsidRPr="00000000">
        <w:rPr>
          <w:rtl w:val="0"/>
        </w:rPr>
        <w:t xml:space="preserve">Fraudulent enrollment; update from Manveer that they are working on implementing identity verification for when students apply (using LexisNexis) </w:t>
      </w:r>
    </w:p>
    <w:p w:rsidR="00000000" w:rsidDel="00000000" w:rsidP="00000000" w:rsidRDefault="00000000" w:rsidRPr="00000000" w14:paraId="00000108">
      <w:pPr>
        <w:numPr>
          <w:ilvl w:val="0"/>
          <w:numId w:val="5"/>
        </w:numPr>
        <w:ind w:left="720" w:hanging="360"/>
        <w:rPr>
          <w:u w:val="none"/>
        </w:rPr>
      </w:pPr>
      <w:r w:rsidDel="00000000" w:rsidR="00000000" w:rsidRPr="00000000">
        <w:rPr>
          <w:rtl w:val="0"/>
        </w:rPr>
        <w:t xml:space="preserve">Frustration with needless multiple sign-ons required with DUO/OKTA </w:t>
      </w:r>
    </w:p>
    <w:p w:rsidR="00000000" w:rsidDel="00000000" w:rsidP="00000000" w:rsidRDefault="00000000" w:rsidRPr="00000000" w14:paraId="00000109">
      <w:pPr>
        <w:ind w:left="0" w:firstLine="0"/>
        <w:rPr/>
      </w:pPr>
      <w:r w:rsidDel="00000000" w:rsidR="00000000" w:rsidRPr="00000000">
        <w:rPr>
          <w:rtl w:val="0"/>
        </w:rPr>
      </w:r>
    </w:p>
    <w:p w:rsidR="00000000" w:rsidDel="00000000" w:rsidP="00000000" w:rsidRDefault="00000000" w:rsidRPr="00000000" w14:paraId="0000010A">
      <w:pPr>
        <w:ind w:left="0" w:firstLine="0"/>
        <w:rPr/>
      </w:pPr>
      <w:r w:rsidDel="00000000" w:rsidR="00000000" w:rsidRPr="00000000">
        <w:rPr>
          <w:rtl w:val="0"/>
        </w:rPr>
      </w:r>
    </w:p>
    <w:p w:rsidR="00000000" w:rsidDel="00000000" w:rsidP="00000000" w:rsidRDefault="00000000" w:rsidRPr="00000000" w14:paraId="0000010B">
      <w:pPr>
        <w:pStyle w:val="Heading2"/>
        <w:rPr/>
      </w:pPr>
      <w:bookmarkStart w:colFirst="0" w:colLast="0" w:name="_21gieqjp042a" w:id="15"/>
      <w:bookmarkEnd w:id="15"/>
      <w:r w:rsidDel="00000000" w:rsidR="00000000" w:rsidRPr="00000000">
        <w:rPr>
          <w:rtl w:val="0"/>
        </w:rPr>
        <w:t xml:space="preserve">Discussion </w:t>
      </w:r>
    </w:p>
    <w:p w:rsidR="00000000" w:rsidDel="00000000" w:rsidP="00000000" w:rsidRDefault="00000000" w:rsidRPr="00000000" w14:paraId="0000010C">
      <w:pPr>
        <w:rPr/>
      </w:pPr>
      <w:r w:rsidDel="00000000" w:rsidR="00000000" w:rsidRPr="00000000">
        <w:rPr>
          <w:rtl w:val="0"/>
        </w:rPr>
        <w:t xml:space="preserve">(10-15 minutes per item) </w:t>
      </w:r>
    </w:p>
    <w:p w:rsidR="00000000" w:rsidDel="00000000" w:rsidP="00000000" w:rsidRDefault="00000000" w:rsidRPr="00000000" w14:paraId="0000010D">
      <w:pPr>
        <w:pStyle w:val="Heading3"/>
        <w:rPr/>
      </w:pPr>
      <w:bookmarkStart w:colFirst="0" w:colLast="0" w:name="_x9uugieaf71u" w:id="16"/>
      <w:bookmarkEnd w:id="16"/>
      <w:r w:rsidDel="00000000" w:rsidR="00000000" w:rsidRPr="00000000">
        <w:rPr>
          <w:rtl w:val="0"/>
        </w:rPr>
        <w:t xml:space="preserve">14. Moratorium Advisory Task Force</w:t>
      </w:r>
    </w:p>
    <w:p w:rsidR="00000000" w:rsidDel="00000000" w:rsidP="00000000" w:rsidRDefault="00000000" w:rsidRPr="00000000" w14:paraId="0000010E">
      <w:pPr>
        <w:numPr>
          <w:ilvl w:val="0"/>
          <w:numId w:val="15"/>
        </w:numPr>
        <w:ind w:left="720" w:hanging="360"/>
        <w:rPr>
          <w:u w:val="none"/>
        </w:rPr>
      </w:pPr>
      <w:r w:rsidDel="00000000" w:rsidR="00000000" w:rsidRPr="00000000">
        <w:rPr>
          <w:rtl w:val="0"/>
        </w:rPr>
        <w:t xml:space="preserve">The group will continue to meet and make recommendations on moratorium-related items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pStyle w:val="Heading3"/>
        <w:rPr>
          <w:color w:val="000000"/>
          <w:u w:val="single"/>
        </w:rPr>
      </w:pPr>
      <w:bookmarkStart w:colFirst="0" w:colLast="0" w:name="_4afmw034or4c" w:id="17"/>
      <w:bookmarkEnd w:id="17"/>
      <w:r w:rsidDel="00000000" w:rsidR="00000000" w:rsidRPr="00000000">
        <w:rPr>
          <w:rtl w:val="0"/>
        </w:rPr>
        <w:t xml:space="preserve">15. </w:t>
      </w:r>
      <w:hyperlink r:id="rId16">
        <w:r w:rsidDel="00000000" w:rsidR="00000000" w:rsidRPr="00000000">
          <w:rPr>
            <w:color w:val="1155cc"/>
            <w:u w:val="single"/>
            <w:rtl w:val="0"/>
          </w:rPr>
          <w:t xml:space="preserve"> Collegial Consultation Report Spring 2024</w:t>
        </w:r>
      </w:hyperlink>
      <w:r w:rsidDel="00000000" w:rsidR="00000000" w:rsidRPr="00000000">
        <w:rPr>
          <w:rtl w:val="0"/>
        </w:rPr>
      </w:r>
    </w:p>
    <w:p w:rsidR="00000000" w:rsidDel="00000000" w:rsidP="00000000" w:rsidRDefault="00000000" w:rsidRPr="00000000" w14:paraId="00000111">
      <w:pPr>
        <w:numPr>
          <w:ilvl w:val="0"/>
          <w:numId w:val="2"/>
        </w:numPr>
        <w:ind w:left="720" w:hanging="360"/>
        <w:rPr>
          <w:sz w:val="24"/>
          <w:szCs w:val="24"/>
        </w:rPr>
      </w:pPr>
      <w:r w:rsidDel="00000000" w:rsidR="00000000" w:rsidRPr="00000000">
        <w:rPr>
          <w:rtl w:val="0"/>
        </w:rPr>
        <w:t xml:space="preserve">Suggestion to add Dual Enrollment </w:t>
      </w:r>
    </w:p>
    <w:p w:rsidR="00000000" w:rsidDel="00000000" w:rsidP="00000000" w:rsidRDefault="00000000" w:rsidRPr="00000000" w14:paraId="00000112">
      <w:pPr>
        <w:numPr>
          <w:ilvl w:val="1"/>
          <w:numId w:val="2"/>
        </w:numPr>
        <w:ind w:left="1440" w:hanging="360"/>
        <w:rPr>
          <w:u w:val="none"/>
        </w:rPr>
      </w:pPr>
      <w:r w:rsidDel="00000000" w:rsidR="00000000" w:rsidRPr="00000000">
        <w:rPr>
          <w:rtl w:val="0"/>
        </w:rPr>
        <w:t xml:space="preserve">Noted that there has not been district-level actions taken, therefore the MOUs have come through the colleges </w:t>
      </w:r>
    </w:p>
    <w:p w:rsidR="00000000" w:rsidDel="00000000" w:rsidP="00000000" w:rsidRDefault="00000000" w:rsidRPr="00000000" w14:paraId="00000113">
      <w:pPr>
        <w:numPr>
          <w:ilvl w:val="1"/>
          <w:numId w:val="2"/>
        </w:numPr>
        <w:ind w:left="1440" w:hanging="360"/>
        <w:rPr>
          <w:u w:val="none"/>
        </w:rPr>
      </w:pPr>
      <w:r w:rsidDel="00000000" w:rsidR="00000000" w:rsidRPr="00000000">
        <w:rPr>
          <w:rtl w:val="0"/>
        </w:rPr>
        <w:t xml:space="preserve">Clarity is needed </w:t>
      </w:r>
    </w:p>
    <w:p w:rsidR="00000000" w:rsidDel="00000000" w:rsidP="00000000" w:rsidRDefault="00000000" w:rsidRPr="00000000" w14:paraId="00000114">
      <w:pPr>
        <w:numPr>
          <w:ilvl w:val="1"/>
          <w:numId w:val="2"/>
        </w:numPr>
        <w:ind w:left="1440" w:hanging="360"/>
        <w:rPr>
          <w:u w:val="none"/>
        </w:rPr>
      </w:pPr>
      <w:r w:rsidDel="00000000" w:rsidR="00000000" w:rsidRPr="00000000">
        <w:rPr>
          <w:rtl w:val="0"/>
        </w:rPr>
        <w:t xml:space="preserve">It was noted that there is a district website for Dual Enrollment, and no faculty are listed </w:t>
      </w:r>
    </w:p>
    <w:p w:rsidR="00000000" w:rsidDel="00000000" w:rsidP="00000000" w:rsidRDefault="00000000" w:rsidRPr="00000000" w14:paraId="00000115">
      <w:pPr>
        <w:numPr>
          <w:ilvl w:val="1"/>
          <w:numId w:val="2"/>
        </w:numPr>
        <w:ind w:left="1440" w:hanging="360"/>
        <w:rPr>
          <w:u w:val="none"/>
        </w:rPr>
      </w:pPr>
      <w:r w:rsidDel="00000000" w:rsidR="00000000" w:rsidRPr="00000000">
        <w:rPr>
          <w:rtl w:val="0"/>
        </w:rPr>
        <w:t xml:space="preserve">It was suggested that that lack of faculty involvement is an issue, but this has not been an agendized item that we have discussed, and there have not been specific issues that we could add to the report  </w:t>
      </w:r>
    </w:p>
    <w:p w:rsidR="00000000" w:rsidDel="00000000" w:rsidP="00000000" w:rsidRDefault="00000000" w:rsidRPr="00000000" w14:paraId="00000116">
      <w:pPr>
        <w:numPr>
          <w:ilvl w:val="0"/>
          <w:numId w:val="2"/>
        </w:numPr>
        <w:ind w:left="720" w:hanging="360"/>
        <w:rPr>
          <w:u w:val="none"/>
        </w:rPr>
      </w:pPr>
      <w:r w:rsidDel="00000000" w:rsidR="00000000" w:rsidRPr="00000000">
        <w:rPr>
          <w:rtl w:val="0"/>
        </w:rPr>
        <w:t xml:space="preserve">Suggestion to strengthen the language around lack of collegial consultation around PREP – note that DAS wrote a resolution </w:t>
      </w:r>
    </w:p>
    <w:p w:rsidR="00000000" w:rsidDel="00000000" w:rsidP="00000000" w:rsidRDefault="00000000" w:rsidRPr="00000000" w14:paraId="00000117">
      <w:pPr>
        <w:ind w:left="0" w:firstLine="0"/>
        <w:rPr/>
      </w:pPr>
      <w:r w:rsidDel="00000000" w:rsidR="00000000" w:rsidRPr="00000000">
        <w:rPr>
          <w:rtl w:val="0"/>
        </w:rPr>
      </w:r>
    </w:p>
    <w:p w:rsidR="00000000" w:rsidDel="00000000" w:rsidP="00000000" w:rsidRDefault="00000000" w:rsidRPr="00000000" w14:paraId="00000118">
      <w:pPr>
        <w:ind w:left="720" w:firstLine="0"/>
        <w:rPr/>
      </w:pPr>
      <w:r w:rsidDel="00000000" w:rsidR="00000000" w:rsidRPr="00000000">
        <w:rPr>
          <w:rtl w:val="0"/>
        </w:rPr>
      </w:r>
    </w:p>
    <w:p w:rsidR="00000000" w:rsidDel="00000000" w:rsidP="00000000" w:rsidRDefault="00000000" w:rsidRPr="00000000" w14:paraId="00000119">
      <w:pPr>
        <w:rPr>
          <w:color w:val="1155cc"/>
          <w:sz w:val="24"/>
          <w:szCs w:val="24"/>
          <w:u w:val="single"/>
        </w:rPr>
      </w:pPr>
      <w:r w:rsidDel="00000000" w:rsidR="00000000" w:rsidRPr="00000000">
        <w:rPr>
          <w:sz w:val="24"/>
          <w:szCs w:val="24"/>
          <w:rtl w:val="0"/>
        </w:rPr>
        <w:t xml:space="preserve">14.</w:t>
      </w:r>
      <w:hyperlink r:id="rId17">
        <w:r w:rsidDel="00000000" w:rsidR="00000000" w:rsidRPr="00000000">
          <w:rPr>
            <w:sz w:val="24"/>
            <w:szCs w:val="24"/>
            <w:rtl w:val="0"/>
          </w:rPr>
          <w:t xml:space="preserve"> </w:t>
        </w:r>
      </w:hyperlink>
      <w:hyperlink r:id="rId18">
        <w:r w:rsidDel="00000000" w:rsidR="00000000" w:rsidRPr="00000000">
          <w:rPr>
            <w:color w:val="1155cc"/>
            <w:sz w:val="24"/>
            <w:szCs w:val="24"/>
            <w:u w:val="single"/>
            <w:rtl w:val="0"/>
          </w:rPr>
          <w:t xml:space="preserve">DAS ongoing projects review</w:t>
        </w:r>
      </w:hyperlink>
      <w:r w:rsidDel="00000000" w:rsidR="00000000" w:rsidRPr="00000000">
        <w:rPr>
          <w:rtl w:val="0"/>
        </w:rPr>
      </w:r>
    </w:p>
    <w:p w:rsidR="00000000" w:rsidDel="00000000" w:rsidP="00000000" w:rsidRDefault="00000000" w:rsidRPr="00000000" w14:paraId="0000011A">
      <w:pPr>
        <w:rPr>
          <w:color w:val="1155cc"/>
          <w:sz w:val="24"/>
          <w:szCs w:val="24"/>
          <w:u w:val="single"/>
        </w:rPr>
      </w:pPr>
      <w:r w:rsidDel="00000000" w:rsidR="00000000" w:rsidRPr="00000000">
        <w:rPr>
          <w:rtl w:val="0"/>
        </w:rPr>
      </w:r>
    </w:p>
    <w:p w:rsidR="00000000" w:rsidDel="00000000" w:rsidP="00000000" w:rsidRDefault="00000000" w:rsidRPr="00000000" w14:paraId="0000011B">
      <w:pPr>
        <w:rPr>
          <w:color w:val="1155cc"/>
          <w:sz w:val="24"/>
          <w:szCs w:val="24"/>
          <w:u w:val="single"/>
        </w:rPr>
      </w:pPr>
      <w:r w:rsidDel="00000000" w:rsidR="00000000" w:rsidRPr="00000000">
        <w:rPr>
          <w:rtl w:val="0"/>
        </w:rPr>
      </w:r>
    </w:p>
    <w:p w:rsidR="00000000" w:rsidDel="00000000" w:rsidP="00000000" w:rsidRDefault="00000000" w:rsidRPr="00000000" w14:paraId="0000011C">
      <w:pPr>
        <w:rPr>
          <w:sz w:val="24"/>
          <w:szCs w:val="24"/>
        </w:rPr>
      </w:pPr>
      <w:r w:rsidDel="00000000" w:rsidR="00000000" w:rsidRPr="00000000">
        <w:rPr>
          <w:sz w:val="24"/>
          <w:szCs w:val="24"/>
          <w:rtl w:val="0"/>
        </w:rPr>
        <w:t xml:space="preserve">15. Honorlock terminology</w:t>
      </w:r>
    </w:p>
    <w:p w:rsidR="00000000" w:rsidDel="00000000" w:rsidP="00000000" w:rsidRDefault="00000000" w:rsidRPr="00000000" w14:paraId="0000011D">
      <w:pPr>
        <w:numPr>
          <w:ilvl w:val="0"/>
          <w:numId w:val="3"/>
        </w:numPr>
        <w:ind w:left="720" w:hanging="360"/>
        <w:rPr>
          <w:sz w:val="24"/>
          <w:szCs w:val="24"/>
          <w:u w:val="none"/>
        </w:rPr>
      </w:pPr>
      <w:r w:rsidDel="00000000" w:rsidR="00000000" w:rsidRPr="00000000">
        <w:rPr>
          <w:sz w:val="24"/>
          <w:szCs w:val="24"/>
          <w:rtl w:val="0"/>
        </w:rPr>
        <w:t xml:space="preserve">FYI, this resolution is being discussed at ARC </w:t>
      </w:r>
    </w:p>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sz w:val="24"/>
          <w:szCs w:val="24"/>
          <w:rtl w:val="0"/>
        </w:rPr>
        <w:t xml:space="preserve">16. DAS Retreat</w:t>
      </w:r>
    </w:p>
    <w:p w:rsidR="00000000" w:rsidDel="00000000" w:rsidP="00000000" w:rsidRDefault="00000000" w:rsidRPr="00000000" w14:paraId="00000121">
      <w:pPr>
        <w:rPr/>
      </w:pPr>
      <w:r w:rsidDel="00000000" w:rsidR="00000000" w:rsidRPr="00000000">
        <w:rPr>
          <w:rtl w:val="0"/>
        </w:rPr>
        <w:t xml:space="preserve">Not discussed </w:t>
      </w: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pStyle w:val="Heading3"/>
        <w:rPr/>
      </w:pPr>
      <w:bookmarkStart w:colFirst="0" w:colLast="0" w:name="_eqle3164buvi" w:id="18"/>
      <w:bookmarkEnd w:id="18"/>
      <w:r w:rsidDel="00000000" w:rsidR="00000000" w:rsidRPr="00000000">
        <w:rPr>
          <w:rtl w:val="0"/>
        </w:rPr>
        <w:t xml:space="preserve">16. Items from Colleges for District Academic Senate Consideration </w:t>
      </w:r>
    </w:p>
    <w:p w:rsidR="00000000" w:rsidDel="00000000" w:rsidP="00000000" w:rsidRDefault="00000000" w:rsidRPr="00000000" w14:paraId="00000124">
      <w:pPr>
        <w:numPr>
          <w:ilvl w:val="0"/>
          <w:numId w:val="19"/>
        </w:numPr>
        <w:ind w:left="720" w:hanging="360"/>
        <w:rPr>
          <w:u w:val="none"/>
        </w:rPr>
      </w:pPr>
      <w:r w:rsidDel="00000000" w:rsidR="00000000" w:rsidRPr="00000000">
        <w:rPr>
          <w:rtl w:val="0"/>
        </w:rPr>
        <w:t xml:space="preserve">None </w:t>
      </w:r>
    </w:p>
    <w:p w:rsidR="00000000" w:rsidDel="00000000" w:rsidP="00000000" w:rsidRDefault="00000000" w:rsidRPr="00000000" w14:paraId="00000125">
      <w:pPr>
        <w:spacing w:after="240" w:lineRule="auto"/>
        <w:ind w:left="0" w:firstLine="0"/>
        <w:rPr/>
      </w:pPr>
      <w:r w:rsidDel="00000000" w:rsidR="00000000" w:rsidRPr="00000000">
        <w:rPr>
          <w:rtl w:val="0"/>
        </w:rPr>
      </w:r>
    </w:p>
    <w:p w:rsidR="00000000" w:rsidDel="00000000" w:rsidP="00000000" w:rsidRDefault="00000000" w:rsidRPr="00000000" w14:paraId="00000126">
      <w:pPr>
        <w:spacing w:after="240" w:lineRule="auto"/>
        <w:ind w:left="0" w:firstLine="0"/>
        <w:rPr/>
      </w:pPr>
      <w:r w:rsidDel="00000000" w:rsidR="00000000" w:rsidRPr="00000000">
        <w:rPr>
          <w:rtl w:val="0"/>
        </w:rPr>
        <w:t xml:space="preserve">Meeting adjourned at 5:25pm </w:t>
      </w:r>
    </w:p>
    <w:p w:rsidR="00000000" w:rsidDel="00000000" w:rsidP="00000000" w:rsidRDefault="00000000" w:rsidRPr="00000000" w14:paraId="00000127">
      <w:pPr>
        <w:pStyle w:val="Heading2"/>
        <w:rPr/>
      </w:pPr>
      <w:bookmarkStart w:colFirst="0" w:colLast="0" w:name="_plu6bh55qhdy" w:id="19"/>
      <w:bookmarkEnd w:id="19"/>
      <w:r w:rsidDel="00000000" w:rsidR="00000000" w:rsidRPr="00000000">
        <w:rPr>
          <w:rtl w:val="0"/>
        </w:rPr>
        <w:t xml:space="preserve">Future Returning Items </w:t>
      </w:r>
    </w:p>
    <w:p w:rsidR="00000000" w:rsidDel="00000000" w:rsidP="00000000" w:rsidRDefault="00000000" w:rsidRPr="00000000" w14:paraId="00000128">
      <w:pPr>
        <w:numPr>
          <w:ilvl w:val="0"/>
          <w:numId w:val="18"/>
        </w:numPr>
        <w:ind w:left="720" w:hanging="360"/>
        <w:rPr>
          <w:u w:val="none"/>
        </w:rPr>
      </w:pPr>
      <w:r w:rsidDel="00000000" w:rsidR="00000000" w:rsidRPr="00000000">
        <w:rPr>
          <w:rtl w:val="0"/>
        </w:rPr>
        <w:t xml:space="preserve">Moratorium on Use of Human Remains Revision  </w:t>
      </w:r>
      <w:r w:rsidDel="00000000" w:rsidR="00000000" w:rsidRPr="00000000">
        <w:rPr>
          <w:i w:val="1"/>
          <w:rtl w:val="0"/>
        </w:rPr>
        <w:t xml:space="preserve">(second reading) </w:t>
      </w:r>
    </w:p>
    <w:p w:rsidR="00000000" w:rsidDel="00000000" w:rsidP="00000000" w:rsidRDefault="00000000" w:rsidRPr="00000000" w14:paraId="00000129">
      <w:pPr>
        <w:numPr>
          <w:ilvl w:val="0"/>
          <w:numId w:val="18"/>
        </w:numPr>
        <w:spacing w:after="0" w:afterAutospacing="0" w:lineRule="auto"/>
        <w:ind w:left="720" w:hanging="360"/>
      </w:pPr>
      <w:r w:rsidDel="00000000" w:rsidR="00000000" w:rsidRPr="00000000">
        <w:rPr>
          <w:rtl w:val="0"/>
        </w:rPr>
        <w:t xml:space="preserve">Proctoring tool (decision required 4/16)</w:t>
      </w:r>
    </w:p>
    <w:p w:rsidR="00000000" w:rsidDel="00000000" w:rsidP="00000000" w:rsidRDefault="00000000" w:rsidRPr="00000000" w14:paraId="0000012A">
      <w:pPr>
        <w:numPr>
          <w:ilvl w:val="0"/>
          <w:numId w:val="18"/>
        </w:numPr>
        <w:spacing w:after="0" w:afterAutospacing="0" w:lineRule="auto"/>
        <w:ind w:left="720" w:hanging="360"/>
      </w:pPr>
      <w:r w:rsidDel="00000000" w:rsidR="00000000" w:rsidRPr="00000000">
        <w:rPr>
          <w:rtl w:val="0"/>
        </w:rPr>
        <w:t xml:space="preserve">AB 1705 Math Validation Study Excused Withdrawal (EW) request </w:t>
      </w:r>
      <w:r w:rsidDel="00000000" w:rsidR="00000000" w:rsidRPr="00000000">
        <w:rPr>
          <w:i w:val="1"/>
          <w:rtl w:val="0"/>
        </w:rPr>
        <w:t xml:space="preserve">(second reading)</w:t>
      </w:r>
    </w:p>
    <w:p w:rsidR="00000000" w:rsidDel="00000000" w:rsidP="00000000" w:rsidRDefault="00000000" w:rsidRPr="00000000" w14:paraId="0000012B">
      <w:pPr>
        <w:numPr>
          <w:ilvl w:val="0"/>
          <w:numId w:val="18"/>
        </w:numPr>
        <w:spacing w:after="0" w:afterAutospacing="0" w:lineRule="auto"/>
        <w:ind w:left="720" w:hanging="360"/>
      </w:pPr>
      <w:r w:rsidDel="00000000" w:rsidR="00000000" w:rsidRPr="00000000">
        <w:rPr>
          <w:color w:val="01050a"/>
          <w:rtl w:val="0"/>
        </w:rPr>
        <w:t xml:space="preserve">Statement of Support for Learning Communities </w:t>
      </w:r>
      <w:r w:rsidDel="00000000" w:rsidR="00000000" w:rsidRPr="00000000">
        <w:rPr>
          <w:i w:val="1"/>
          <w:color w:val="01050a"/>
          <w:rtl w:val="0"/>
        </w:rPr>
        <w:t xml:space="preserve">(second reading)</w:t>
      </w:r>
    </w:p>
    <w:p w:rsidR="00000000" w:rsidDel="00000000" w:rsidP="00000000" w:rsidRDefault="00000000" w:rsidRPr="00000000" w14:paraId="0000012C">
      <w:pPr>
        <w:numPr>
          <w:ilvl w:val="0"/>
          <w:numId w:val="18"/>
        </w:numPr>
        <w:spacing w:after="0" w:afterAutospacing="0" w:lineRule="auto"/>
        <w:ind w:left="720" w:hanging="360"/>
      </w:pPr>
      <w:r w:rsidDel="00000000" w:rsidR="00000000" w:rsidRPr="00000000">
        <w:rPr>
          <w:rtl w:val="0"/>
        </w:rPr>
        <w:t xml:space="preserve">Faculty hiring </w:t>
      </w:r>
    </w:p>
    <w:p w:rsidR="00000000" w:rsidDel="00000000" w:rsidP="00000000" w:rsidRDefault="00000000" w:rsidRPr="00000000" w14:paraId="0000012D">
      <w:pPr>
        <w:numPr>
          <w:ilvl w:val="1"/>
          <w:numId w:val="18"/>
        </w:numPr>
        <w:spacing w:after="0" w:afterAutospacing="0" w:lineRule="auto"/>
        <w:ind w:left="1440" w:hanging="360"/>
      </w:pPr>
      <w:r w:rsidDel="00000000" w:rsidR="00000000" w:rsidRPr="00000000">
        <w:rPr>
          <w:rtl w:val="0"/>
        </w:rPr>
        <w:t xml:space="preserve">Manual revision process</w:t>
      </w:r>
    </w:p>
    <w:p w:rsidR="00000000" w:rsidDel="00000000" w:rsidP="00000000" w:rsidRDefault="00000000" w:rsidRPr="00000000" w14:paraId="0000012E">
      <w:pPr>
        <w:numPr>
          <w:ilvl w:val="1"/>
          <w:numId w:val="18"/>
        </w:numPr>
        <w:spacing w:after="0" w:afterAutospacing="0" w:lineRule="auto"/>
        <w:ind w:left="1440" w:hanging="360"/>
      </w:pPr>
      <w:r w:rsidDel="00000000" w:rsidR="00000000" w:rsidRPr="00000000">
        <w:rPr>
          <w:rtl w:val="0"/>
        </w:rPr>
        <w:t xml:space="preserve">Long Term Temporary positions (LTTs)</w:t>
      </w:r>
    </w:p>
    <w:p w:rsidR="00000000" w:rsidDel="00000000" w:rsidP="00000000" w:rsidRDefault="00000000" w:rsidRPr="00000000" w14:paraId="0000012F">
      <w:pPr>
        <w:numPr>
          <w:ilvl w:val="1"/>
          <w:numId w:val="18"/>
        </w:numPr>
        <w:spacing w:after="0" w:afterAutospacing="0" w:lineRule="auto"/>
        <w:ind w:left="1440" w:hanging="360"/>
      </w:pPr>
      <w:r w:rsidDel="00000000" w:rsidR="00000000" w:rsidRPr="00000000">
        <w:rPr>
          <w:rtl w:val="0"/>
        </w:rPr>
        <w:t xml:space="preserve">Faculty Diversity Internship Program (FDIP)</w:t>
      </w:r>
    </w:p>
    <w:p w:rsidR="00000000" w:rsidDel="00000000" w:rsidP="00000000" w:rsidRDefault="00000000" w:rsidRPr="00000000" w14:paraId="00000130">
      <w:pPr>
        <w:numPr>
          <w:ilvl w:val="0"/>
          <w:numId w:val="6"/>
        </w:numPr>
        <w:ind w:left="720" w:hanging="360"/>
        <w:rPr>
          <w:u w:val="none"/>
        </w:rPr>
      </w:pPr>
      <w:r w:rsidDel="00000000" w:rsidR="00000000" w:rsidRPr="00000000">
        <w:rPr>
          <w:rtl w:val="0"/>
        </w:rPr>
        <w:t xml:space="preserve">Equivalency processes</w:t>
      </w:r>
    </w:p>
    <w:p w:rsidR="00000000" w:rsidDel="00000000" w:rsidP="00000000" w:rsidRDefault="00000000" w:rsidRPr="00000000" w14:paraId="00000131">
      <w:pPr>
        <w:numPr>
          <w:ilvl w:val="0"/>
          <w:numId w:val="6"/>
        </w:numPr>
        <w:spacing w:after="0" w:afterAutospacing="0" w:lineRule="auto"/>
        <w:ind w:left="720" w:hanging="360"/>
      </w:pPr>
      <w:r w:rsidDel="00000000" w:rsidR="00000000" w:rsidRPr="00000000">
        <w:rPr>
          <w:rtl w:val="0"/>
        </w:rPr>
        <w:t xml:space="preserve">Student-facing information on Academic Conduct across Colleges, AI Task Force</w:t>
      </w:r>
    </w:p>
    <w:p w:rsidR="00000000" w:rsidDel="00000000" w:rsidP="00000000" w:rsidRDefault="00000000" w:rsidRPr="00000000" w14:paraId="00000132">
      <w:pPr>
        <w:numPr>
          <w:ilvl w:val="0"/>
          <w:numId w:val="6"/>
        </w:numPr>
        <w:spacing w:after="0" w:afterAutospacing="0" w:lineRule="auto"/>
        <w:ind w:left="720" w:hanging="360"/>
      </w:pPr>
      <w:r w:rsidDel="00000000" w:rsidR="00000000" w:rsidRPr="00000000">
        <w:rPr>
          <w:rtl w:val="0"/>
        </w:rPr>
        <w:t xml:space="preserve">Strategic enrollment management plan</w:t>
      </w:r>
    </w:p>
    <w:p w:rsidR="00000000" w:rsidDel="00000000" w:rsidP="00000000" w:rsidRDefault="00000000" w:rsidRPr="00000000" w14:paraId="00000133">
      <w:pPr>
        <w:numPr>
          <w:ilvl w:val="0"/>
          <w:numId w:val="6"/>
        </w:numPr>
        <w:spacing w:after="240" w:lineRule="auto"/>
        <w:ind w:left="720" w:hanging="360"/>
      </w:pPr>
      <w:r w:rsidDel="00000000" w:rsidR="00000000" w:rsidRPr="00000000">
        <w:rPr>
          <w:rtl w:val="0"/>
        </w:rPr>
        <w:t xml:space="preserve">District Budget/LAO Report</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pStyle w:val="Heading2"/>
        <w:spacing w:after="240" w:lineRule="auto"/>
        <w:rPr>
          <w:color w:val="0a0a0a"/>
          <w:highlight w:val="white"/>
        </w:rPr>
      </w:pPr>
      <w:bookmarkStart w:colFirst="0" w:colLast="0" w:name="_4k2spn4ywj81" w:id="20"/>
      <w:bookmarkEnd w:id="20"/>
      <w:r w:rsidDel="00000000" w:rsidR="00000000" w:rsidRPr="00000000">
        <w:rPr>
          <w:rtl w:val="0"/>
        </w:rPr>
        <w:t xml:space="preserve">Upcoming Meetings / Events</w:t>
      </w:r>
      <w:r w:rsidDel="00000000" w:rsidR="00000000" w:rsidRPr="00000000">
        <w:rPr>
          <w:rtl w:val="0"/>
        </w:rPr>
      </w:r>
    </w:p>
    <w:p w:rsidR="00000000" w:rsidDel="00000000" w:rsidP="00000000" w:rsidRDefault="00000000" w:rsidRPr="00000000" w14:paraId="00000136">
      <w:pPr>
        <w:numPr>
          <w:ilvl w:val="0"/>
          <w:numId w:val="8"/>
        </w:numPr>
        <w:ind w:left="720" w:hanging="360"/>
      </w:pPr>
      <w:hyperlink r:id="rId19">
        <w:r w:rsidDel="00000000" w:rsidR="00000000" w:rsidRPr="00000000">
          <w:rPr>
            <w:color w:val="0000ff"/>
            <w:u w:val="single"/>
            <w:rtl w:val="0"/>
          </w:rPr>
          <w:t xml:space="preserve">LRCCD Board of Trustees</w:t>
        </w:r>
      </w:hyperlink>
      <w:r w:rsidDel="00000000" w:rsidR="00000000" w:rsidRPr="00000000">
        <w:rPr>
          <w:rtl w:val="0"/>
        </w:rPr>
        <w:t xml:space="preserve"> Meeting: Wednesday, May 8</w:t>
      </w:r>
      <w:r w:rsidDel="00000000" w:rsidR="00000000" w:rsidRPr="00000000">
        <w:rPr>
          <w:vertAlign w:val="superscript"/>
          <w:rtl w:val="0"/>
        </w:rPr>
        <w:t xml:space="preserve">th</w:t>
      </w:r>
      <w:r w:rsidDel="00000000" w:rsidR="00000000" w:rsidRPr="00000000">
        <w:rPr>
          <w:rtl w:val="0"/>
        </w:rPr>
        <w:t xml:space="preserve">  5:30pm (American River College)</w:t>
      </w:r>
      <w:r w:rsidDel="00000000" w:rsidR="00000000" w:rsidRPr="00000000">
        <w:rPr>
          <w:rtl w:val="0"/>
        </w:rPr>
      </w:r>
    </w:p>
    <w:p w:rsidR="00000000" w:rsidDel="00000000" w:rsidP="00000000" w:rsidRDefault="00000000" w:rsidRPr="00000000" w14:paraId="00000137">
      <w:pPr>
        <w:pStyle w:val="Heading2"/>
        <w:rPr/>
      </w:pPr>
      <w:bookmarkStart w:colFirst="0" w:colLast="0" w:name="_9oo4tzhhkv80" w:id="21"/>
      <w:bookmarkEnd w:id="21"/>
      <w:r w:rsidDel="00000000" w:rsidR="00000000" w:rsidRPr="00000000">
        <w:rPr>
          <w:rtl w:val="0"/>
        </w:rPr>
        <w:t xml:space="preserve">Committee Reports </w:t>
      </w:r>
    </w:p>
    <w:p w:rsidR="00000000" w:rsidDel="00000000" w:rsidP="00000000" w:rsidRDefault="00000000" w:rsidRPr="00000000" w14:paraId="00000138">
      <w:pPr>
        <w:pStyle w:val="Heading2"/>
        <w:keepNext w:val="0"/>
        <w:keepLines w:val="0"/>
        <w:spacing w:after="0" w:before="0" w:lineRule="auto"/>
        <w:rPr/>
      </w:pPr>
      <w:bookmarkStart w:colFirst="0" w:colLast="0" w:name="_ftlc7kxvqdat" w:id="22"/>
      <w:bookmarkEnd w:id="22"/>
      <w:r w:rsidDel="00000000" w:rsidR="00000000" w:rsidRPr="00000000">
        <w:rPr>
          <w:sz w:val="22"/>
          <w:szCs w:val="22"/>
          <w:rtl w:val="0"/>
        </w:rPr>
        <w:t xml:space="preserve">(As time permits, written reports will be posted to Canvas supporting material section and included in subsequent meeting minutes)</w:t>
      </w:r>
      <w:r w:rsidDel="00000000" w:rsidR="00000000" w:rsidRPr="00000000">
        <w:rPr>
          <w:rtl w:val="0"/>
        </w:rPr>
      </w:r>
    </w:p>
    <w:p w:rsidR="00000000" w:rsidDel="00000000" w:rsidP="00000000" w:rsidRDefault="00000000" w:rsidRPr="00000000" w14:paraId="00000139">
      <w:pPr>
        <w:ind w:left="0" w:firstLine="0"/>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pStyle w:val="Heading2"/>
        <w:rPr/>
      </w:pPr>
      <w:bookmarkStart w:colFirst="0" w:colLast="0" w:name="_yd9i2iz3uae5" w:id="23"/>
      <w:bookmarkEnd w:id="23"/>
      <w:r w:rsidDel="00000000" w:rsidR="00000000" w:rsidRPr="00000000">
        <w:rPr>
          <w:rtl w:val="0"/>
        </w:rPr>
        <w:t xml:space="preserve">Land Acknowledgements</w:t>
      </w:r>
    </w:p>
    <w:p w:rsidR="00000000" w:rsidDel="00000000" w:rsidP="00000000" w:rsidRDefault="00000000" w:rsidRPr="00000000" w14:paraId="0000013E">
      <w:pPr>
        <w:shd w:fill="ffffff" w:val="clear"/>
        <w:spacing w:after="160" w:lineRule="auto"/>
        <w:rPr>
          <w:color w:val="292e38"/>
          <w:sz w:val="20"/>
          <w:szCs w:val="20"/>
        </w:rPr>
      </w:pPr>
      <w:hyperlink r:id="rId20">
        <w:r w:rsidDel="00000000" w:rsidR="00000000" w:rsidRPr="00000000">
          <w:rPr>
            <w:color w:val="1155cc"/>
            <w:sz w:val="20"/>
            <w:szCs w:val="20"/>
            <w:u w:val="single"/>
            <w:rtl w:val="0"/>
          </w:rPr>
          <w:t xml:space="preserve">Los Rios Community College District Indigenous Land Acknowledgment Statement</w:t>
          <w:br w:type="textWrapping"/>
        </w:r>
      </w:hyperlink>
      <w:r w:rsidDel="00000000" w:rsidR="00000000" w:rsidRPr="00000000">
        <w:rPr>
          <w:color w:val="292e38"/>
          <w:sz w:val="20"/>
          <w:szCs w:val="20"/>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13F">
      <w:pPr>
        <w:spacing w:after="240" w:before="240" w:lineRule="auto"/>
        <w:rPr>
          <w:color w:val="1155cc"/>
          <w:sz w:val="20"/>
          <w:szCs w:val="20"/>
          <w:u w:val="single"/>
        </w:rPr>
      </w:pPr>
      <w:hyperlink r:id="rId21">
        <w:r w:rsidDel="00000000" w:rsidR="00000000" w:rsidRPr="00000000">
          <w:rPr>
            <w:color w:val="1155cc"/>
            <w:sz w:val="20"/>
            <w:szCs w:val="20"/>
            <w:u w:val="single"/>
            <w:rtl w:val="0"/>
          </w:rPr>
          <w:t xml:space="preserve">ARC Indigenous Land Statement</w:t>
        </w:r>
      </w:hyperlink>
      <w:r w:rsidDel="00000000" w:rsidR="00000000" w:rsidRPr="00000000">
        <w:rPr>
          <w:rtl w:val="0"/>
        </w:rPr>
      </w:r>
    </w:p>
    <w:p w:rsidR="00000000" w:rsidDel="00000000" w:rsidP="00000000" w:rsidRDefault="00000000" w:rsidRPr="00000000" w14:paraId="00000140">
      <w:pPr>
        <w:spacing w:after="240" w:before="240" w:lineRule="auto"/>
        <w:rPr>
          <w:sz w:val="20"/>
          <w:szCs w:val="20"/>
          <w:highlight w:val="white"/>
        </w:rPr>
      </w:pPr>
      <w:r w:rsidDel="00000000" w:rsidR="00000000" w:rsidRPr="00000000">
        <w:rPr>
          <w:sz w:val="20"/>
          <w:szCs w:val="20"/>
          <w:highlight w:val="white"/>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br w:type="textWrapping"/>
      </w:r>
    </w:p>
    <w:p w:rsidR="00000000" w:rsidDel="00000000" w:rsidP="00000000" w:rsidRDefault="00000000" w:rsidRPr="00000000" w14:paraId="00000141">
      <w:pPr>
        <w:spacing w:after="240" w:before="240" w:lineRule="auto"/>
        <w:rPr>
          <w:color w:val="1155cc"/>
          <w:sz w:val="20"/>
          <w:szCs w:val="20"/>
          <w:u w:val="single"/>
        </w:rPr>
      </w:pPr>
      <w:hyperlink r:id="rId22">
        <w:r w:rsidDel="00000000" w:rsidR="00000000" w:rsidRPr="00000000">
          <w:rPr>
            <w:color w:val="1155cc"/>
            <w:sz w:val="20"/>
            <w:szCs w:val="20"/>
            <w:u w:val="single"/>
            <w:rtl w:val="0"/>
          </w:rPr>
          <w:t xml:space="preserve">CRC Land Acknowledgement</w:t>
        </w:r>
      </w:hyperlink>
      <w:r w:rsidDel="00000000" w:rsidR="00000000" w:rsidRPr="00000000">
        <w:rPr>
          <w:rtl w:val="0"/>
        </w:rPr>
      </w:r>
    </w:p>
    <w:p w:rsidR="00000000" w:rsidDel="00000000" w:rsidP="00000000" w:rsidRDefault="00000000" w:rsidRPr="00000000" w14:paraId="00000142">
      <w:pPr>
        <w:spacing w:after="240" w:before="240" w:lineRule="auto"/>
        <w:rPr>
          <w:sz w:val="20"/>
          <w:szCs w:val="20"/>
          <w:highlight w:val="white"/>
        </w:rPr>
      </w:pPr>
      <w:r w:rsidDel="00000000" w:rsidR="00000000" w:rsidRPr="00000000">
        <w:rPr>
          <w:sz w:val="20"/>
          <w:szCs w:val="20"/>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143">
      <w:pPr>
        <w:spacing w:after="240" w:before="240" w:lineRule="auto"/>
        <w:rPr>
          <w:color w:val="1155cc"/>
          <w:sz w:val="20"/>
          <w:szCs w:val="20"/>
          <w:u w:val="single"/>
        </w:rPr>
      </w:pPr>
      <w:r w:rsidDel="00000000" w:rsidR="00000000" w:rsidRPr="00000000">
        <w:rPr>
          <w:sz w:val="20"/>
          <w:szCs w:val="20"/>
          <w:highlight w:val="white"/>
          <w:rtl w:val="0"/>
        </w:rPr>
        <w:t xml:space="preserve"> </w:t>
      </w:r>
      <w:hyperlink r:id="rId23">
        <w:r w:rsidDel="00000000" w:rsidR="00000000" w:rsidRPr="00000000">
          <w:rPr>
            <w:color w:val="1155cc"/>
            <w:sz w:val="20"/>
            <w:szCs w:val="20"/>
            <w:u w:val="single"/>
            <w:rtl w:val="0"/>
          </w:rPr>
          <w:t xml:space="preserve">FLC Land Acknowledgement</w:t>
        </w:r>
      </w:hyperlink>
      <w:r w:rsidDel="00000000" w:rsidR="00000000" w:rsidRPr="00000000">
        <w:rPr>
          <w:rtl w:val="0"/>
        </w:rPr>
      </w:r>
    </w:p>
    <w:p w:rsidR="00000000" w:rsidDel="00000000" w:rsidP="00000000" w:rsidRDefault="00000000" w:rsidRPr="00000000" w14:paraId="00000144">
      <w:pPr>
        <w:spacing w:after="240" w:before="240" w:lineRule="auto"/>
        <w:rPr>
          <w:sz w:val="20"/>
          <w:szCs w:val="20"/>
          <w:highlight w:val="white"/>
        </w:rPr>
      </w:pPr>
      <w:r w:rsidDel="00000000" w:rsidR="00000000" w:rsidRPr="00000000">
        <w:rPr>
          <w:sz w:val="20"/>
          <w:szCs w:val="20"/>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145">
      <w:pPr>
        <w:spacing w:after="240" w:before="240" w:lineRule="auto"/>
        <w:rPr>
          <w:color w:val="1155cc"/>
          <w:sz w:val="20"/>
          <w:szCs w:val="20"/>
          <w:highlight w:val="white"/>
          <w:u w:val="single"/>
        </w:rPr>
      </w:pPr>
      <w:hyperlink r:id="rId24">
        <w:r w:rsidDel="00000000" w:rsidR="00000000" w:rsidRPr="00000000">
          <w:rPr>
            <w:color w:val="1155cc"/>
            <w:sz w:val="20"/>
            <w:szCs w:val="20"/>
            <w:highlight w:val="white"/>
            <w:u w:val="single"/>
            <w:rtl w:val="0"/>
          </w:rPr>
          <w:t xml:space="preserve">SCC Land Acknowledgement</w:t>
        </w:r>
      </w:hyperlink>
      <w:r w:rsidDel="00000000" w:rsidR="00000000" w:rsidRPr="00000000">
        <w:rPr>
          <w:rtl w:val="0"/>
        </w:rPr>
      </w:r>
    </w:p>
    <w:p w:rsidR="00000000" w:rsidDel="00000000" w:rsidP="00000000" w:rsidRDefault="00000000" w:rsidRPr="00000000" w14:paraId="00000146">
      <w:pPr>
        <w:spacing w:after="240" w:before="240" w:lineRule="auto"/>
        <w:rPr>
          <w:sz w:val="20"/>
          <w:szCs w:val="20"/>
        </w:rPr>
      </w:pPr>
      <w:r w:rsidDel="00000000" w:rsidR="00000000" w:rsidRPr="00000000">
        <w:rPr>
          <w:sz w:val="20"/>
          <w:szCs w:val="20"/>
          <w:highlight w:val="white"/>
          <w:rtl w:val="0"/>
        </w:rPr>
        <w:t xml:space="preserve">“</w:t>
      </w: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000000" w:rsidDel="00000000" w:rsidP="00000000" w:rsidRDefault="00000000" w:rsidRPr="00000000" w14:paraId="00000147">
      <w:pPr>
        <w:spacing w:after="240" w:before="240" w:lineRule="auto"/>
        <w:rPr>
          <w:sz w:val="20"/>
          <w:szCs w:val="20"/>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spacing w:after="100" w:lineRule="auto"/>
        <w:rPr/>
      </w:pPr>
      <w:r w:rsidDel="00000000" w:rsidR="00000000" w:rsidRPr="00000000">
        <w:rPr>
          <w:color w:val="092a31"/>
          <w:rtl w:val="0"/>
        </w:rPr>
        <w:t xml:space="preserve">Voting Template </w:t>
      </w:r>
      <w:r w:rsidDel="00000000" w:rsidR="00000000" w:rsidRPr="00000000">
        <w:rPr>
          <w:rtl w:val="0"/>
        </w:rPr>
      </w:r>
    </w:p>
    <w:tbl>
      <w:tblPr>
        <w:tblStyle w:val="Table3"/>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A">
            <w:pPr>
              <w:widowControl w:val="0"/>
              <w:rPr>
                <w:sz w:val="20"/>
                <w:szCs w:val="20"/>
              </w:rPr>
            </w:pPr>
            <w:r w:rsidDel="00000000" w:rsidR="00000000" w:rsidRPr="00000000">
              <w:rPr>
                <w:sz w:val="20"/>
                <w:szCs w:val="20"/>
                <w:rtl w:val="0"/>
              </w:rPr>
              <w:t xml:space="preserve">Issue: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4F">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1">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2">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4">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7">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9">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C">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E">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1">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2">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3">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6">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7">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C">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D">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F">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0">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2">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5">
            <w:pPr>
              <w:widowControl w:val="0"/>
              <w:rPr>
                <w:sz w:val="20"/>
                <w:szCs w:val="20"/>
              </w:rPr>
            </w:pPr>
            <w:r w:rsidDel="00000000" w:rsidR="00000000" w:rsidRPr="00000000">
              <w:rPr>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6">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7">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A">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B">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F">
            <w:pPr>
              <w:rPr>
                <w:sz w:val="20"/>
                <w:szCs w:val="20"/>
              </w:rPr>
            </w:pPr>
            <w:r w:rsidDel="00000000" w:rsidR="00000000" w:rsidRPr="00000000">
              <w:rPr>
                <w:rtl w:val="0"/>
              </w:rPr>
              <w:t xml:space="preserve">Kirkpatrick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1">
            <w:pPr>
              <w:widowControl w:val="0"/>
              <w:rPr>
                <w:sz w:val="20"/>
                <w:szCs w:val="20"/>
              </w:rPr>
            </w:pPr>
            <w:r w:rsidDel="00000000" w:rsidR="00000000" w:rsidRPr="00000000">
              <w:rPr>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widowControl w:val="0"/>
              <w:rPr>
                <w:sz w:val="20"/>
                <w:szCs w:val="20"/>
              </w:rPr>
            </w:pPr>
            <w:r w:rsidDel="00000000" w:rsidR="00000000" w:rsidRPr="00000000">
              <w:rPr>
                <w:sz w:val="20"/>
                <w:szCs w:val="20"/>
                <w:rtl w:val="0"/>
              </w:rPr>
              <w:t xml:space="preserve">On leave</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4">
            <w:pPr>
              <w:rPr>
                <w:sz w:val="20"/>
                <w:szCs w:val="20"/>
              </w:rPr>
            </w:pPr>
            <w:r w:rsidDel="00000000" w:rsidR="00000000" w:rsidRPr="00000000">
              <w:rPr>
                <w:rtl w:val="0"/>
              </w:rPr>
              <w:t xml:space="preserve">Petite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5">
            <w:pPr>
              <w:widowControl w:val="0"/>
              <w:rPr>
                <w:sz w:val="20"/>
                <w:szCs w:val="20"/>
              </w:rPr>
            </w:pPr>
            <w:r w:rsidDel="00000000" w:rsidR="00000000" w:rsidRPr="00000000">
              <w:rPr>
                <w:rtl w:val="0"/>
              </w:rPr>
            </w:r>
          </w:p>
        </w:tc>
      </w:tr>
    </w:tbl>
    <w:p w:rsidR="00000000" w:rsidDel="00000000" w:rsidP="00000000" w:rsidRDefault="00000000" w:rsidRPr="00000000" w14:paraId="00000186">
      <w:pPr>
        <w:rPr>
          <w:sz w:val="20"/>
          <w:szCs w:val="20"/>
        </w:rPr>
      </w:pP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7">
    <w:pPr>
      <w:jc w:val="right"/>
      <w:rPr/>
    </w:pPr>
    <w:r w:rsidDel="00000000" w:rsidR="00000000" w:rsidRPr="00000000">
      <w:rPr>
        <w:rtl w:val="0"/>
      </w:rPr>
      <w:tab/>
      <w:tab/>
      <w:tab/>
      <w:tab/>
      <w:tab/>
      <w:tab/>
      <w:tab/>
    </w:r>
  </w:p>
  <w:p w:rsidR="00000000" w:rsidDel="00000000" w:rsidP="00000000" w:rsidRDefault="00000000" w:rsidRPr="00000000" w14:paraId="00000188">
    <w:pPr>
      <w:rPr/>
    </w:pPr>
    <w:r w:rsidDel="00000000" w:rsidR="00000000" w:rsidRPr="00000000">
      <w:rPr>
        <w:rtl w:val="0"/>
      </w:rPr>
      <w:tab/>
    </w:r>
  </w:p>
  <w:p w:rsidR="00000000" w:rsidDel="00000000" w:rsidP="00000000" w:rsidRDefault="00000000" w:rsidRPr="00000000" w14:paraId="0000018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jc w:val="right"/>
      <w:rPr/>
    </w:pPr>
    <w:r w:rsidDel="00000000" w:rsidR="00000000" w:rsidRPr="00000000">
      <w:rPr>
        <w:b w:val="1"/>
        <w:rtl w:val="0"/>
      </w:rPr>
      <w:t xml:space="preserve">DAS </w:t>
    </w:r>
    <w:r w:rsidDel="00000000" w:rsidR="00000000" w:rsidRPr="00000000">
      <w:rPr>
        <w:rtl w:val="0"/>
      </w:rPr>
      <w:t xml:space="preserve">President Alisa Shubb</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8B">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8C">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8D">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8E">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18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osrios.edu/about-los-rios/our-values/indigenous-land-acknowledgment" TargetMode="External"/><Relationship Id="rId11" Type="http://schemas.openxmlformats.org/officeDocument/2006/relationships/hyperlink" Target="https://employees.losrios.edu/our-organization/committees/district-curriculum-coordinating-committee/new-general-education-pattern" TargetMode="External"/><Relationship Id="rId22" Type="http://schemas.openxmlformats.org/officeDocument/2006/relationships/hyperlink" Target="https://crc.losrios.edu/about-us/our-values/equity-and-diversity/land-acknowledgment" TargetMode="External"/><Relationship Id="rId10" Type="http://schemas.openxmlformats.org/officeDocument/2006/relationships/footer" Target="footer1.xml"/><Relationship Id="rId21"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13" Type="http://schemas.openxmlformats.org/officeDocument/2006/relationships/hyperlink" Target="https://docs.google.com/spreadsheets/d/1u9bccpv70SI1nw4u8ZAPS9gwVQZhaHRgkc1inwTj0K8/edit?usp=sharing" TargetMode="External"/><Relationship Id="rId24" Type="http://schemas.openxmlformats.org/officeDocument/2006/relationships/hyperlink" Target="https://scc.losrios.edu/student-resources/native-american-student-success/land-acknowledgement" TargetMode="External"/><Relationship Id="rId12" Type="http://schemas.openxmlformats.org/officeDocument/2006/relationships/hyperlink" Target="https://employees.losrios.edu/our-organization/committees/district-curriculum-coordinating-committee/new-general-education-pattern" TargetMode="External"/><Relationship Id="rId23" Type="http://schemas.openxmlformats.org/officeDocument/2006/relationships/hyperlink" Target="https://flc.losrios.edu/about-us/our-valu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docs.google.com/document/d/1mWdNmRw2eDrPYHvwfjF4asf5EQduEXflmX-CI04u0y0/edit?usp=sharing" TargetMode="External"/><Relationship Id="rId14" Type="http://schemas.openxmlformats.org/officeDocument/2006/relationships/hyperlink" Target="https://docs.google.com/document/d/1mWdNmRw2eDrPYHvwfjF4asf5EQduEXflmX-CI04u0y0/edit?usp=sharing" TargetMode="External"/><Relationship Id="rId17" Type="http://schemas.openxmlformats.org/officeDocument/2006/relationships/hyperlink" Target="https://docs.google.com/document/d/1xkPsWgiVpBzQJxI_juwVq0xtw6QJiNgqgnEI5LwDWXw/edit" TargetMode="External"/><Relationship Id="rId16" Type="http://schemas.openxmlformats.org/officeDocument/2006/relationships/hyperlink" Target="https://docs.google.com/document/d/1atwQ05iwxgZ1vtTp-T8i7w6IeZTf3xQqQMoXv9TLtEM/edit?usp=sharing" TargetMode="External"/><Relationship Id="rId5" Type="http://schemas.openxmlformats.org/officeDocument/2006/relationships/styles" Target="styles.xml"/><Relationship Id="rId19" Type="http://schemas.openxmlformats.org/officeDocument/2006/relationships/hyperlink" Target="https://losrios.edu/about-los-rios/board-of-trustees" TargetMode="External"/><Relationship Id="rId6" Type="http://schemas.openxmlformats.org/officeDocument/2006/relationships/hyperlink" Target="https://lrccd.zoom.us/j/85212623490?pwd=Sk5WSDhxaExXanRuWC83RjVWUGJ1dz09" TargetMode="External"/><Relationship Id="rId18" Type="http://schemas.openxmlformats.org/officeDocument/2006/relationships/hyperlink" Target="https://docs.google.com/document/d/1xkPsWgiVpBzQJxI_juwVq0xtw6QJiNgqgnEI5LwDWXw/edit"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