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keepNext w:val="0"/>
        <w:keepLines w:val="0"/>
        <w:spacing w:after="0" w:before="0" w:lineRule="auto"/>
        <w:ind w:right="20"/>
        <w:rPr>
          <w:b w:val="1"/>
          <w:sz w:val="46"/>
          <w:szCs w:val="46"/>
        </w:rPr>
      </w:pPr>
      <w:bookmarkStart w:colFirst="0" w:colLast="0" w:name="_xqoyv1ajnfxb" w:id="0"/>
      <w:bookmarkEnd w:id="0"/>
      <w:r w:rsidDel="00000000" w:rsidR="00000000" w:rsidRPr="00000000">
        <w:rPr>
          <w:b w:val="1"/>
          <w:sz w:val="46"/>
          <w:szCs w:val="46"/>
          <w:rtl w:val="0"/>
        </w:rPr>
        <w:t xml:space="preserve">District Academic Senate (DAS) Minutes</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Tuesday, March 5</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2024 - 3:00 -5:00 pm</w:t>
      </w:r>
    </w:p>
    <w:p w:rsidR="00000000" w:rsidDel="00000000" w:rsidP="00000000" w:rsidRDefault="00000000" w:rsidRPr="00000000" w14:paraId="00000004">
      <w:pPr>
        <w:jc w:val="center"/>
        <w:rPr>
          <w:sz w:val="20"/>
          <w:szCs w:val="20"/>
        </w:rPr>
      </w:pPr>
      <w:r w:rsidDel="00000000" w:rsidR="00000000" w:rsidRPr="00000000">
        <w:rPr>
          <w:sz w:val="20"/>
          <w:szCs w:val="20"/>
          <w:rtl w:val="0"/>
        </w:rPr>
        <w:t xml:space="preserve">Teleconference locations:</w:t>
      </w:r>
    </w:p>
    <w:p w:rsidR="00000000" w:rsidDel="00000000" w:rsidP="00000000" w:rsidRDefault="00000000" w:rsidRPr="00000000" w14:paraId="00000005">
      <w:pPr>
        <w:jc w:val="center"/>
        <w:rPr>
          <w:b w:val="1"/>
          <w:sz w:val="20"/>
          <w:szCs w:val="20"/>
        </w:rPr>
      </w:pPr>
      <w:r w:rsidDel="00000000" w:rsidR="00000000" w:rsidRPr="00000000">
        <w:rPr>
          <w:b w:val="1"/>
          <w:sz w:val="20"/>
          <w:szCs w:val="20"/>
          <w:rtl w:val="0"/>
        </w:rPr>
        <w:t xml:space="preserve">Los Rios District Office Main Conference Room</w:t>
      </w:r>
    </w:p>
    <w:p w:rsidR="00000000" w:rsidDel="00000000" w:rsidP="00000000" w:rsidRDefault="00000000" w:rsidRPr="00000000" w14:paraId="00000006">
      <w:pPr>
        <w:jc w:val="center"/>
        <w:rPr>
          <w:b w:val="1"/>
          <w:sz w:val="20"/>
          <w:szCs w:val="20"/>
        </w:rPr>
      </w:pPr>
      <w:r w:rsidDel="00000000" w:rsidR="00000000" w:rsidRPr="00000000">
        <w:rPr>
          <w:b w:val="1"/>
          <w:sz w:val="20"/>
          <w:szCs w:val="20"/>
          <w:rtl w:val="0"/>
        </w:rPr>
        <w:t xml:space="preserve">ARC: ARC Administration Building Conference Room</w:t>
      </w:r>
    </w:p>
    <w:p w:rsidR="00000000" w:rsidDel="00000000" w:rsidP="00000000" w:rsidRDefault="00000000" w:rsidRPr="00000000" w14:paraId="00000007">
      <w:pPr>
        <w:jc w:val="center"/>
        <w:rPr>
          <w:b w:val="1"/>
          <w:sz w:val="20"/>
          <w:szCs w:val="20"/>
          <w:highlight w:val="white"/>
        </w:rPr>
      </w:pPr>
      <w:r w:rsidDel="00000000" w:rsidR="00000000" w:rsidRPr="00000000">
        <w:rPr>
          <w:b w:val="1"/>
          <w:sz w:val="20"/>
          <w:szCs w:val="20"/>
          <w:rtl w:val="0"/>
        </w:rPr>
        <w:t xml:space="preserve">CRC: </w:t>
      </w:r>
      <w:r w:rsidDel="00000000" w:rsidR="00000000" w:rsidRPr="00000000">
        <w:rPr>
          <w:b w:val="1"/>
          <w:sz w:val="20"/>
          <w:szCs w:val="20"/>
          <w:highlight w:val="white"/>
          <w:rtl w:val="0"/>
        </w:rPr>
        <w:t xml:space="preserve">College Center 250 Conference Room #2</w:t>
      </w:r>
    </w:p>
    <w:p w:rsidR="00000000" w:rsidDel="00000000" w:rsidP="00000000" w:rsidRDefault="00000000" w:rsidRPr="00000000" w14:paraId="00000008">
      <w:pPr>
        <w:jc w:val="center"/>
        <w:rPr>
          <w:b w:val="1"/>
          <w:sz w:val="20"/>
          <w:szCs w:val="20"/>
          <w:highlight w:val="white"/>
        </w:rPr>
      </w:pPr>
      <w:r w:rsidDel="00000000" w:rsidR="00000000" w:rsidRPr="00000000">
        <w:rPr>
          <w:b w:val="1"/>
          <w:sz w:val="20"/>
          <w:szCs w:val="20"/>
          <w:highlight w:val="white"/>
          <w:rtl w:val="0"/>
        </w:rPr>
        <w:t xml:space="preserve">FLC: FL2-145</w:t>
      </w:r>
    </w:p>
    <w:p w:rsidR="00000000" w:rsidDel="00000000" w:rsidP="00000000" w:rsidRDefault="00000000" w:rsidRPr="00000000" w14:paraId="00000009">
      <w:pPr>
        <w:jc w:val="center"/>
        <w:rPr>
          <w:b w:val="1"/>
          <w:sz w:val="20"/>
          <w:szCs w:val="20"/>
          <w:highlight w:val="white"/>
        </w:rPr>
      </w:pPr>
      <w:r w:rsidDel="00000000" w:rsidR="00000000" w:rsidRPr="00000000">
        <w:rPr>
          <w:b w:val="1"/>
          <w:sz w:val="20"/>
          <w:szCs w:val="20"/>
          <w:highlight w:val="white"/>
          <w:rtl w:val="0"/>
        </w:rPr>
        <w:t xml:space="preserve">SCC? </w:t>
      </w:r>
    </w:p>
    <w:p w:rsidR="00000000" w:rsidDel="00000000" w:rsidP="00000000" w:rsidRDefault="00000000" w:rsidRPr="00000000" w14:paraId="0000000A">
      <w:pPr>
        <w:jc w:val="center"/>
        <w:rPr>
          <w:b w:val="1"/>
          <w:sz w:val="24"/>
          <w:szCs w:val="24"/>
        </w:rPr>
      </w:pPr>
      <w:r w:rsidDel="00000000" w:rsidR="00000000" w:rsidRPr="00000000">
        <w:rPr>
          <w:rtl w:val="0"/>
        </w:rPr>
      </w:r>
    </w:p>
    <w:p w:rsidR="00000000" w:rsidDel="00000000" w:rsidP="00000000" w:rsidRDefault="00000000" w:rsidRPr="00000000" w14:paraId="0000000B">
      <w:pPr>
        <w:jc w:val="center"/>
        <w:rPr>
          <w:sz w:val="20"/>
          <w:szCs w:val="20"/>
        </w:rPr>
      </w:pPr>
      <w:r w:rsidDel="00000000" w:rsidR="00000000" w:rsidRPr="00000000">
        <w:rPr>
          <w:rtl w:val="0"/>
        </w:rPr>
      </w:r>
    </w:p>
    <w:p w:rsidR="00000000" w:rsidDel="00000000" w:rsidP="00000000" w:rsidRDefault="00000000" w:rsidRPr="00000000" w14:paraId="0000000C">
      <w:pPr>
        <w:pStyle w:val="Heading2"/>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0"/>
          <w:titlePg w:val="1"/>
        </w:sectPr>
      </w:pPr>
      <w:bookmarkStart w:colFirst="0" w:colLast="0" w:name="_nneo8w5akbo3" w:id="1"/>
      <w:bookmarkEnd w:id="1"/>
      <w:r w:rsidDel="00000000" w:rsidR="00000000" w:rsidRPr="00000000">
        <w:rPr>
          <w:rtl w:val="0"/>
        </w:rPr>
        <w:t xml:space="preserve">Members Present</w:t>
      </w: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DAS</w:t>
      </w:r>
    </w:p>
    <w:p w:rsidR="00000000" w:rsidDel="00000000" w:rsidP="00000000" w:rsidRDefault="00000000" w:rsidRPr="00000000" w14:paraId="0000000E">
      <w:pPr>
        <w:numPr>
          <w:ilvl w:val="0"/>
          <w:numId w:val="13"/>
        </w:numPr>
        <w:ind w:left="720" w:hanging="360"/>
        <w:rPr/>
      </w:pPr>
      <w:r w:rsidDel="00000000" w:rsidR="00000000" w:rsidRPr="00000000">
        <w:rPr>
          <w:rtl w:val="0"/>
        </w:rPr>
        <w:t xml:space="preserve">Alisa Shubb, President </w:t>
      </w:r>
    </w:p>
    <w:p w:rsidR="00000000" w:rsidDel="00000000" w:rsidP="00000000" w:rsidRDefault="00000000" w:rsidRPr="00000000" w14:paraId="0000000F">
      <w:pPr>
        <w:numPr>
          <w:ilvl w:val="0"/>
          <w:numId w:val="13"/>
        </w:numPr>
        <w:ind w:left="720" w:hanging="360"/>
        <w:rPr/>
      </w:pPr>
      <w:r w:rsidDel="00000000" w:rsidR="00000000" w:rsidRPr="00000000">
        <w:rPr>
          <w:rtl w:val="0"/>
        </w:rPr>
        <w:t xml:space="preserve">Sarah Lehmann, Secretary </w:t>
      </w:r>
    </w:p>
    <w:p w:rsidR="00000000" w:rsidDel="00000000" w:rsidP="00000000" w:rsidRDefault="00000000" w:rsidRPr="00000000" w14:paraId="00000010">
      <w:pPr>
        <w:rPr/>
      </w:pPr>
      <w:r w:rsidDel="00000000" w:rsidR="00000000" w:rsidRPr="00000000">
        <w:rPr>
          <w:rtl w:val="0"/>
        </w:rPr>
        <w:t xml:space="preserve">ARC Academic Senate </w:t>
      </w:r>
    </w:p>
    <w:p w:rsidR="00000000" w:rsidDel="00000000" w:rsidP="00000000" w:rsidRDefault="00000000" w:rsidRPr="00000000" w14:paraId="00000011">
      <w:pPr>
        <w:numPr>
          <w:ilvl w:val="0"/>
          <w:numId w:val="15"/>
        </w:numPr>
        <w:ind w:left="720" w:hanging="360"/>
        <w:rPr/>
      </w:pPr>
      <w:r w:rsidDel="00000000" w:rsidR="00000000" w:rsidRPr="00000000">
        <w:rPr>
          <w:rtl w:val="0"/>
        </w:rPr>
        <w:t xml:space="preserve">Brian Knirk, President </w:t>
      </w:r>
    </w:p>
    <w:p w:rsidR="00000000" w:rsidDel="00000000" w:rsidP="00000000" w:rsidRDefault="00000000" w:rsidRPr="00000000" w14:paraId="00000012">
      <w:pPr>
        <w:numPr>
          <w:ilvl w:val="0"/>
          <w:numId w:val="15"/>
        </w:numPr>
        <w:ind w:left="720" w:hanging="360"/>
        <w:rPr/>
      </w:pPr>
      <w:r w:rsidDel="00000000" w:rsidR="00000000" w:rsidRPr="00000000">
        <w:rPr>
          <w:rtl w:val="0"/>
        </w:rPr>
        <w:t xml:space="preserve">Veronica Lopez, Vice President </w:t>
      </w:r>
    </w:p>
    <w:p w:rsidR="00000000" w:rsidDel="00000000" w:rsidP="00000000" w:rsidRDefault="00000000" w:rsidRPr="00000000" w14:paraId="00000013">
      <w:pPr>
        <w:numPr>
          <w:ilvl w:val="0"/>
          <w:numId w:val="15"/>
        </w:numPr>
        <w:ind w:left="720" w:hanging="360"/>
        <w:rPr/>
      </w:pPr>
      <w:r w:rsidDel="00000000" w:rsidR="00000000" w:rsidRPr="00000000">
        <w:rPr>
          <w:rtl w:val="0"/>
        </w:rPr>
        <w:t xml:space="preserve">Alisa Shubb, Past President </w:t>
      </w:r>
    </w:p>
    <w:p w:rsidR="00000000" w:rsidDel="00000000" w:rsidP="00000000" w:rsidRDefault="00000000" w:rsidRPr="00000000" w14:paraId="00000014">
      <w:pPr>
        <w:rPr/>
      </w:pPr>
      <w:r w:rsidDel="00000000" w:rsidR="00000000" w:rsidRPr="00000000">
        <w:rPr>
          <w:rtl w:val="0"/>
        </w:rPr>
        <w:t xml:space="preserve">CRC Academic Senate </w:t>
      </w:r>
    </w:p>
    <w:p w:rsidR="00000000" w:rsidDel="00000000" w:rsidP="00000000" w:rsidRDefault="00000000" w:rsidRPr="00000000" w14:paraId="00000015">
      <w:pPr>
        <w:numPr>
          <w:ilvl w:val="0"/>
          <w:numId w:val="17"/>
        </w:numPr>
        <w:ind w:left="720" w:hanging="360"/>
        <w:rPr/>
      </w:pPr>
      <w:r w:rsidDel="00000000" w:rsidR="00000000" w:rsidRPr="00000000">
        <w:rPr>
          <w:rtl w:val="0"/>
        </w:rPr>
        <w:t xml:space="preserve">Jacob Velasquez, President </w:t>
      </w:r>
    </w:p>
    <w:p w:rsidR="00000000" w:rsidDel="00000000" w:rsidP="00000000" w:rsidRDefault="00000000" w:rsidRPr="00000000" w14:paraId="00000016">
      <w:pPr>
        <w:numPr>
          <w:ilvl w:val="0"/>
          <w:numId w:val="17"/>
        </w:numPr>
        <w:ind w:left="720" w:hanging="360"/>
        <w:rPr>
          <w:u w:val="none"/>
        </w:rPr>
      </w:pPr>
      <w:r w:rsidDel="00000000" w:rsidR="00000000" w:rsidRPr="00000000">
        <w:rPr>
          <w:rtl w:val="0"/>
        </w:rPr>
        <w:t xml:space="preserve">Lauren Wagner, Vice President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7">
      <w:pPr>
        <w:numPr>
          <w:ilvl w:val="0"/>
          <w:numId w:val="17"/>
        </w:numPr>
        <w:ind w:left="720" w:hanging="360"/>
        <w:rPr>
          <w:u w:val="none"/>
        </w:rPr>
      </w:pPr>
      <w:r w:rsidDel="00000000" w:rsidR="00000000" w:rsidRPr="00000000">
        <w:rPr>
          <w:rtl w:val="0"/>
        </w:rPr>
        <w:t xml:space="preserve">Eric Anderson, Secretary</w:t>
      </w:r>
    </w:p>
    <w:p w:rsidR="00000000" w:rsidDel="00000000" w:rsidP="00000000" w:rsidRDefault="00000000" w:rsidRPr="00000000" w14:paraId="00000018">
      <w:pPr>
        <w:rPr/>
      </w:pPr>
      <w:r w:rsidDel="00000000" w:rsidR="00000000" w:rsidRPr="00000000">
        <w:rPr>
          <w:rtl w:val="0"/>
        </w:rPr>
        <w:t xml:space="preserve">FLC Academic Senate </w:t>
      </w:r>
    </w:p>
    <w:p w:rsidR="00000000" w:rsidDel="00000000" w:rsidP="00000000" w:rsidRDefault="00000000" w:rsidRPr="00000000" w14:paraId="00000019">
      <w:pPr>
        <w:numPr>
          <w:ilvl w:val="0"/>
          <w:numId w:val="9"/>
        </w:numPr>
        <w:ind w:left="720" w:hanging="360"/>
        <w:rPr/>
      </w:pPr>
      <w:r w:rsidDel="00000000" w:rsidR="00000000" w:rsidRPr="00000000">
        <w:rPr>
          <w:rtl w:val="0"/>
        </w:rPr>
        <w:t xml:space="preserve">Eric Wada, President </w:t>
      </w:r>
      <w:r w:rsidDel="00000000" w:rsidR="00000000" w:rsidRPr="00000000">
        <w:rPr>
          <w:rtl w:val="0"/>
        </w:rPr>
      </w:r>
    </w:p>
    <w:p w:rsidR="00000000" w:rsidDel="00000000" w:rsidP="00000000" w:rsidRDefault="00000000" w:rsidRPr="00000000" w14:paraId="0000001A">
      <w:pPr>
        <w:numPr>
          <w:ilvl w:val="0"/>
          <w:numId w:val="9"/>
        </w:numPr>
        <w:ind w:left="720" w:hanging="360"/>
        <w:rPr/>
      </w:pPr>
      <w:r w:rsidDel="00000000" w:rsidR="00000000" w:rsidRPr="00000000">
        <w:rPr>
          <w:rtl w:val="0"/>
        </w:rPr>
        <w:t xml:space="preserve">Lisa Danner, Secretary </w:t>
      </w:r>
      <w:r w:rsidDel="00000000" w:rsidR="00000000" w:rsidRPr="00000000">
        <w:rPr>
          <w:rtl w:val="0"/>
        </w:rPr>
      </w:r>
    </w:p>
    <w:p w:rsidR="00000000" w:rsidDel="00000000" w:rsidP="00000000" w:rsidRDefault="00000000" w:rsidRPr="00000000" w14:paraId="0000001B">
      <w:pPr>
        <w:numPr>
          <w:ilvl w:val="0"/>
          <w:numId w:val="9"/>
        </w:numPr>
        <w:ind w:left="720" w:hanging="360"/>
        <w:rPr>
          <w:u w:val="none"/>
        </w:rPr>
      </w:pPr>
      <w:r w:rsidDel="00000000" w:rsidR="00000000" w:rsidRPr="00000000">
        <w:rPr>
          <w:rtl w:val="0"/>
        </w:rPr>
        <w:t xml:space="preserve">Wayne Jensen, Vice President </w:t>
      </w:r>
    </w:p>
    <w:p w:rsidR="00000000" w:rsidDel="00000000" w:rsidP="00000000" w:rsidRDefault="00000000" w:rsidRPr="00000000" w14:paraId="0000001C">
      <w:pPr>
        <w:numPr>
          <w:ilvl w:val="0"/>
          <w:numId w:val="4"/>
        </w:numPr>
        <w:ind w:left="720" w:hanging="360"/>
      </w:pPr>
      <w:r w:rsidDel="00000000" w:rsidR="00000000" w:rsidRPr="00000000">
        <w:rPr>
          <w:rtl w:val="0"/>
        </w:rPr>
        <w:t xml:space="preserve">Paula Cardwell, Past President </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SCC Academic Senate </w:t>
      </w:r>
    </w:p>
    <w:p w:rsidR="00000000" w:rsidDel="00000000" w:rsidP="00000000" w:rsidRDefault="00000000" w:rsidRPr="00000000" w14:paraId="0000001F">
      <w:pPr>
        <w:numPr>
          <w:ilvl w:val="0"/>
          <w:numId w:val="23"/>
        </w:numPr>
        <w:ind w:left="720" w:hanging="360"/>
        <w:rPr/>
      </w:pPr>
      <w:r w:rsidDel="00000000" w:rsidR="00000000" w:rsidRPr="00000000">
        <w:rPr>
          <w:rtl w:val="0"/>
        </w:rPr>
        <w:t xml:space="preserve">Amy Strimling, President </w:t>
      </w:r>
    </w:p>
    <w:p w:rsidR="00000000" w:rsidDel="00000000" w:rsidP="00000000" w:rsidRDefault="00000000" w:rsidRPr="00000000" w14:paraId="00000020">
      <w:pPr>
        <w:numPr>
          <w:ilvl w:val="0"/>
          <w:numId w:val="23"/>
        </w:numPr>
        <w:ind w:left="720" w:hanging="360"/>
        <w:rPr/>
      </w:pPr>
      <w:r w:rsidDel="00000000" w:rsidR="00000000" w:rsidRPr="00000000">
        <w:rPr>
          <w:rtl w:val="0"/>
        </w:rPr>
        <w:t xml:space="preserve">Dawna DeMartini, Vice President </w:t>
      </w:r>
    </w:p>
    <w:p w:rsidR="00000000" w:rsidDel="00000000" w:rsidP="00000000" w:rsidRDefault="00000000" w:rsidRPr="00000000" w14:paraId="00000021">
      <w:pPr>
        <w:numPr>
          <w:ilvl w:val="0"/>
          <w:numId w:val="23"/>
        </w:numPr>
        <w:ind w:left="720" w:hanging="360"/>
        <w:rPr>
          <w:u w:val="none"/>
        </w:rPr>
      </w:pPr>
      <w:r w:rsidDel="00000000" w:rsidR="00000000" w:rsidRPr="00000000">
        <w:rPr>
          <w:rtl w:val="0"/>
        </w:rPr>
        <w:t xml:space="preserve">Lori Petite, Past President </w:t>
      </w:r>
    </w:p>
    <w:p w:rsidR="00000000" w:rsidDel="00000000" w:rsidP="00000000" w:rsidRDefault="00000000" w:rsidRPr="00000000" w14:paraId="00000022">
      <w:pPr>
        <w:numPr>
          <w:ilvl w:val="0"/>
          <w:numId w:val="23"/>
        </w:numPr>
        <w:ind w:left="720" w:hanging="360"/>
        <w:rPr>
          <w:u w:val="no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Nadine Kirkpatrick, interim secretary </w:t>
      </w:r>
    </w:p>
    <w:p w:rsidR="00000000" w:rsidDel="00000000" w:rsidP="00000000" w:rsidRDefault="00000000" w:rsidRPr="00000000" w14:paraId="00000023">
      <w:pPr>
        <w:pStyle w:val="Heading2"/>
        <w:keepNext w:val="0"/>
        <w:keepLines w:val="0"/>
        <w:spacing w:after="80" w:lineRule="auto"/>
        <w:rPr>
          <w:sz w:val="34"/>
          <w:szCs w:val="34"/>
        </w:rPr>
      </w:pPr>
      <w:bookmarkStart w:colFirst="0" w:colLast="0" w:name="_iik8unvoarv4" w:id="2"/>
      <w:bookmarkEnd w:id="2"/>
      <w:r w:rsidDel="00000000" w:rsidR="00000000" w:rsidRPr="00000000">
        <w:rPr>
          <w:sz w:val="34"/>
          <w:szCs w:val="34"/>
          <w:rtl w:val="0"/>
        </w:rPr>
        <w:t xml:space="preserve">Preliminaries</w:t>
      </w:r>
    </w:p>
    <w:p w:rsidR="00000000" w:rsidDel="00000000" w:rsidP="00000000" w:rsidRDefault="00000000" w:rsidRPr="00000000" w14:paraId="00000024">
      <w:pPr>
        <w:numPr>
          <w:ilvl w:val="0"/>
          <w:numId w:val="16"/>
        </w:numPr>
        <w:ind w:left="720" w:hanging="360"/>
        <w:rPr/>
      </w:pPr>
      <w:r w:rsidDel="00000000" w:rsidR="00000000" w:rsidRPr="00000000">
        <w:rPr>
          <w:rtl w:val="0"/>
        </w:rPr>
        <w:t xml:space="preserve">Welcome/Call to order </w:t>
      </w:r>
    </w:p>
    <w:p w:rsidR="00000000" w:rsidDel="00000000" w:rsidP="00000000" w:rsidRDefault="00000000" w:rsidRPr="00000000" w14:paraId="00000025">
      <w:pPr>
        <w:numPr>
          <w:ilvl w:val="0"/>
          <w:numId w:val="16"/>
        </w:numPr>
        <w:ind w:left="720" w:hanging="360"/>
        <w:rPr/>
      </w:pPr>
      <w:r w:rsidDel="00000000" w:rsidR="00000000" w:rsidRPr="00000000">
        <w:rPr>
          <w:rtl w:val="0"/>
        </w:rPr>
        <w:t xml:space="preserve">Land Acknowledgement was read by Brian Knirk  </w:t>
      </w:r>
    </w:p>
    <w:p w:rsidR="00000000" w:rsidDel="00000000" w:rsidP="00000000" w:rsidRDefault="00000000" w:rsidRPr="00000000" w14:paraId="00000026">
      <w:pPr>
        <w:numPr>
          <w:ilvl w:val="0"/>
          <w:numId w:val="16"/>
        </w:numPr>
        <w:ind w:left="720" w:hanging="360"/>
        <w:rPr/>
      </w:pPr>
      <w:r w:rsidDel="00000000" w:rsidR="00000000" w:rsidRPr="00000000">
        <w:rPr>
          <w:rtl w:val="0"/>
        </w:rPr>
        <w:t xml:space="preserve">Approval of Agenda </w:t>
      </w:r>
    </w:p>
    <w:p w:rsidR="00000000" w:rsidDel="00000000" w:rsidP="00000000" w:rsidRDefault="00000000" w:rsidRPr="00000000" w14:paraId="00000027">
      <w:pPr>
        <w:numPr>
          <w:ilvl w:val="1"/>
          <w:numId w:val="16"/>
        </w:numPr>
        <w:ind w:left="1440" w:hanging="360"/>
        <w:rPr/>
      </w:pPr>
      <w:r w:rsidDel="00000000" w:rsidR="00000000" w:rsidRPr="00000000">
        <w:rPr>
          <w:rtl w:val="0"/>
        </w:rPr>
        <w:t xml:space="preserve">Agenda was approved </w:t>
      </w:r>
    </w:p>
    <w:p w:rsidR="00000000" w:rsidDel="00000000" w:rsidP="00000000" w:rsidRDefault="00000000" w:rsidRPr="00000000" w14:paraId="00000028">
      <w:pPr>
        <w:numPr>
          <w:ilvl w:val="0"/>
          <w:numId w:val="16"/>
        </w:numPr>
        <w:ind w:left="720" w:hanging="360"/>
        <w:rPr/>
      </w:pPr>
      <w:r w:rsidDel="00000000" w:rsidR="00000000" w:rsidRPr="00000000">
        <w:rPr>
          <w:rtl w:val="0"/>
        </w:rPr>
        <w:t xml:space="preserve">Approval of Minutes</w:t>
      </w:r>
    </w:p>
    <w:p w:rsidR="00000000" w:rsidDel="00000000" w:rsidP="00000000" w:rsidRDefault="00000000" w:rsidRPr="00000000" w14:paraId="00000029">
      <w:pPr>
        <w:numPr>
          <w:ilvl w:val="1"/>
          <w:numId w:val="16"/>
        </w:numPr>
        <w:ind w:left="1440" w:hanging="360"/>
        <w:rPr/>
      </w:pPr>
      <w:r w:rsidDel="00000000" w:rsidR="00000000" w:rsidRPr="00000000">
        <w:rPr>
          <w:rtl w:val="0"/>
        </w:rPr>
        <w:t xml:space="preserve">Minutes were approved </w:t>
      </w:r>
    </w:p>
    <w:p w:rsidR="00000000" w:rsidDel="00000000" w:rsidP="00000000" w:rsidRDefault="00000000" w:rsidRPr="00000000" w14:paraId="0000002A">
      <w:pPr>
        <w:numPr>
          <w:ilvl w:val="0"/>
          <w:numId w:val="16"/>
        </w:numPr>
        <w:ind w:left="720" w:hanging="360"/>
        <w:rPr/>
      </w:pPr>
      <w:r w:rsidDel="00000000" w:rsidR="00000000" w:rsidRPr="00000000">
        <w:rPr>
          <w:rtl w:val="0"/>
        </w:rPr>
        <w:t xml:space="preserve">Introduction of guests</w:t>
      </w:r>
    </w:p>
    <w:p w:rsidR="00000000" w:rsidDel="00000000" w:rsidP="00000000" w:rsidRDefault="00000000" w:rsidRPr="00000000" w14:paraId="0000002B">
      <w:pPr>
        <w:numPr>
          <w:ilvl w:val="1"/>
          <w:numId w:val="16"/>
        </w:numPr>
        <w:ind w:left="1440" w:hanging="360"/>
        <w:rPr/>
      </w:pPr>
      <w:r w:rsidDel="00000000" w:rsidR="00000000" w:rsidRPr="00000000">
        <w:rPr>
          <w:rtl w:val="0"/>
        </w:rPr>
        <w:t xml:space="preserve">Guests present included: Jason Newman, Teresa Aldredge, LaQuisha Beckum, Renee Medina </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pStyle w:val="Heading2"/>
        <w:numPr>
          <w:ilvl w:val="0"/>
          <w:numId w:val="16"/>
        </w:numPr>
        <w:spacing w:after="0" w:afterAutospacing="0"/>
        <w:ind w:left="720" w:hanging="360"/>
        <w:rPr/>
      </w:pPr>
      <w:bookmarkStart w:colFirst="0" w:colLast="0" w:name="_odaxriqblcem" w:id="3"/>
      <w:bookmarkEnd w:id="3"/>
      <w:r w:rsidDel="00000000" w:rsidR="00000000" w:rsidRPr="00000000">
        <w:rPr>
          <w:rtl w:val="0"/>
        </w:rPr>
        <w:t xml:space="preserve">Public Comment Period </w:t>
      </w:r>
    </w:p>
    <w:p w:rsidR="00000000" w:rsidDel="00000000" w:rsidP="00000000" w:rsidRDefault="00000000" w:rsidRPr="00000000" w14:paraId="0000002E">
      <w:pPr>
        <w:numPr>
          <w:ilvl w:val="2"/>
          <w:numId w:val="16"/>
        </w:numPr>
        <w:spacing w:after="0" w:afterAutospacing="0"/>
        <w:ind w:left="2160" w:hanging="360"/>
        <w:rPr>
          <w:u w:val="none"/>
        </w:rPr>
      </w:pPr>
      <w:r w:rsidDel="00000000" w:rsidR="00000000" w:rsidRPr="00000000">
        <w:rPr>
          <w:rtl w:val="0"/>
        </w:rPr>
        <w:t xml:space="preserve">LaQuisha Beckum noted that this Friday from 2pm - 5pm, the ARC Union team is holding its first-ever happy hour at River City Brewing.  </w:t>
        <w:br w:type="textWrapping"/>
      </w:r>
      <w:r w:rsidDel="00000000" w:rsidR="00000000" w:rsidRPr="00000000">
        <w:rPr>
          <w:rtl w:val="0"/>
        </w:rPr>
      </w:r>
    </w:p>
    <w:p w:rsidR="00000000" w:rsidDel="00000000" w:rsidP="00000000" w:rsidRDefault="00000000" w:rsidRPr="00000000" w14:paraId="0000002F">
      <w:pPr>
        <w:pStyle w:val="Heading2"/>
        <w:numPr>
          <w:ilvl w:val="0"/>
          <w:numId w:val="16"/>
        </w:numPr>
        <w:spacing w:before="0" w:beforeAutospacing="0"/>
        <w:ind w:left="720" w:hanging="360"/>
        <w:rPr/>
      </w:pPr>
      <w:bookmarkStart w:colFirst="0" w:colLast="0" w:name="_9r7ry0wiszjh" w:id="4"/>
      <w:bookmarkEnd w:id="4"/>
      <w:r w:rsidDel="00000000" w:rsidR="00000000" w:rsidRPr="00000000">
        <w:rPr>
          <w:rtl w:val="0"/>
        </w:rPr>
        <w:t xml:space="preserve">DAS President’s Report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2"/>
        </w:numPr>
        <w:shd w:fill="ffffff" w:val="clear"/>
        <w:ind w:left="72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EEO Committee - appointments needed - meets this semester, March 28th 3-4:30pm</w:t>
      </w:r>
    </w:p>
    <w:p w:rsidR="00000000" w:rsidDel="00000000" w:rsidP="00000000" w:rsidRDefault="00000000" w:rsidRPr="00000000" w14:paraId="00000032">
      <w:pPr>
        <w:numPr>
          <w:ilvl w:val="0"/>
          <w:numId w:val="2"/>
        </w:numPr>
        <w:shd w:fill="ffffff" w:val="clear"/>
        <w:ind w:left="72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AP exam score alignment pilot convergence process for DCCC</w:t>
      </w:r>
    </w:p>
    <w:p w:rsidR="00000000" w:rsidDel="00000000" w:rsidP="00000000" w:rsidRDefault="00000000" w:rsidRPr="00000000" w14:paraId="00000033">
      <w:pPr>
        <w:numPr>
          <w:ilvl w:val="1"/>
          <w:numId w:val="2"/>
        </w:numPr>
        <w:shd w:fill="ffffff" w:val="clear"/>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There is an interest in ensuring that colleges have aligned practices in accepting AP credit across the district </w:t>
      </w:r>
    </w:p>
    <w:p w:rsidR="00000000" w:rsidDel="00000000" w:rsidP="00000000" w:rsidRDefault="00000000" w:rsidRPr="00000000" w14:paraId="00000034">
      <w:pPr>
        <w:numPr>
          <w:ilvl w:val="1"/>
          <w:numId w:val="2"/>
        </w:numPr>
        <w:shd w:fill="ffffff" w:val="clear"/>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The articulation officers are working on this process </w:t>
      </w:r>
    </w:p>
    <w:p w:rsidR="00000000" w:rsidDel="00000000" w:rsidP="00000000" w:rsidRDefault="00000000" w:rsidRPr="00000000" w14:paraId="00000035">
      <w:pPr>
        <w:numPr>
          <w:ilvl w:val="1"/>
          <w:numId w:val="2"/>
        </w:numPr>
        <w:shd w:fill="ffffff" w:val="clear"/>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The DCCC is working on a process for coming to consensus on alignment across the district, when there is not agreement </w:t>
      </w:r>
    </w:p>
    <w:p w:rsidR="00000000" w:rsidDel="00000000" w:rsidP="00000000" w:rsidRDefault="00000000" w:rsidRPr="00000000" w14:paraId="00000036">
      <w:pPr>
        <w:numPr>
          <w:ilvl w:val="0"/>
          <w:numId w:val="2"/>
        </w:numPr>
        <w:shd w:fill="ffffff" w:val="clear"/>
        <w:ind w:left="72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Statewide Common Technology Platform (fka ERP project) update</w:t>
      </w:r>
    </w:p>
    <w:p w:rsidR="00000000" w:rsidDel="00000000" w:rsidP="00000000" w:rsidRDefault="00000000" w:rsidRPr="00000000" w14:paraId="00000037">
      <w:pPr>
        <w:numPr>
          <w:ilvl w:val="1"/>
          <w:numId w:val="2"/>
        </w:numPr>
        <w:shd w:fill="ffffff" w:val="clear"/>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DAS President is serving as the faculty representative on this committee. </w:t>
      </w:r>
    </w:p>
    <w:p w:rsidR="00000000" w:rsidDel="00000000" w:rsidP="00000000" w:rsidRDefault="00000000" w:rsidRPr="00000000" w14:paraId="00000038">
      <w:pPr>
        <w:numPr>
          <w:ilvl w:val="1"/>
          <w:numId w:val="2"/>
        </w:numPr>
        <w:shd w:fill="ffffff" w:val="clear"/>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There are a lot of colleges in smaller districts who are interested in having a State-sponsored common ERP. They see it as a cost-savings and a way to save the colleges time </w:t>
      </w:r>
    </w:p>
    <w:p w:rsidR="00000000" w:rsidDel="00000000" w:rsidP="00000000" w:rsidRDefault="00000000" w:rsidRPr="00000000" w14:paraId="00000039">
      <w:pPr>
        <w:numPr>
          <w:ilvl w:val="1"/>
          <w:numId w:val="2"/>
        </w:numPr>
        <w:shd w:fill="ffffff" w:val="clear"/>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The State Chancellor’s Office also has an interest in getting common data more easily. </w:t>
      </w:r>
    </w:p>
    <w:p w:rsidR="00000000" w:rsidDel="00000000" w:rsidP="00000000" w:rsidRDefault="00000000" w:rsidRPr="00000000" w14:paraId="0000003A">
      <w:pPr>
        <w:numPr>
          <w:ilvl w:val="0"/>
          <w:numId w:val="2"/>
        </w:numPr>
        <w:shd w:fill="ffffff" w:val="clear"/>
        <w:ind w:left="72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R-3412 approved/adopted by consensus at Chancellor's Cabinet</w:t>
      </w:r>
    </w:p>
    <w:p w:rsidR="00000000" w:rsidDel="00000000" w:rsidP="00000000" w:rsidRDefault="00000000" w:rsidRPr="00000000" w14:paraId="0000003B">
      <w:pPr>
        <w:numPr>
          <w:ilvl w:val="0"/>
          <w:numId w:val="2"/>
        </w:numPr>
        <w:shd w:fill="ffffff" w:val="clear"/>
        <w:ind w:left="72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Faculty with existing equivalencies are required to upload their own P-38 form when applying for a new position in Los Rios.  </w:t>
      </w:r>
    </w:p>
    <w:p w:rsidR="00000000" w:rsidDel="00000000" w:rsidP="00000000" w:rsidRDefault="00000000" w:rsidRPr="00000000" w14:paraId="0000003C">
      <w:pPr>
        <w:numPr>
          <w:ilvl w:val="0"/>
          <w:numId w:val="2"/>
        </w:numPr>
        <w:shd w:fill="ffffff" w:val="clear"/>
        <w:ind w:left="720" w:hanging="360"/>
        <w:rPr>
          <w:rFonts w:ascii="Lato" w:cs="Lato" w:eastAsia="Lato" w:hAnsi="Lato"/>
          <w:sz w:val="24"/>
          <w:szCs w:val="24"/>
          <w:u w:val="none"/>
        </w:rPr>
      </w:pPr>
      <w:r w:rsidDel="00000000" w:rsidR="00000000" w:rsidRPr="00000000">
        <w:fldChar w:fldCharType="begin"/>
        <w:instrText xml:space="preserve"> HYPERLINK "https://www.cccco.edu/-/media/CCCCO-Website/docs/report/2023-common-course-numbering-task-force-report-2-15-24-a11y.pdf?la=en&amp;hash=424EE27CFA742922ACD5D378295134062B8630C5" </w:instrText>
        <w:fldChar w:fldCharType="separate"/>
      </w:r>
      <w:r w:rsidDel="00000000" w:rsidR="00000000" w:rsidRPr="00000000">
        <w:rPr>
          <w:rFonts w:ascii="Lato" w:cs="Lato" w:eastAsia="Lato" w:hAnsi="Lato"/>
          <w:color w:val="1155cc"/>
          <w:sz w:val="24"/>
          <w:szCs w:val="24"/>
          <w:u w:val="single"/>
          <w:rtl w:val="0"/>
        </w:rPr>
        <w:t xml:space="preserve">Common Course Numbering (CCN) Task Force Report</w:t>
      </w:r>
    </w:p>
    <w:p w:rsidR="00000000" w:rsidDel="00000000" w:rsidP="00000000" w:rsidRDefault="00000000" w:rsidRPr="00000000" w14:paraId="0000003D">
      <w:pPr>
        <w:numPr>
          <w:ilvl w:val="0"/>
          <w:numId w:val="2"/>
        </w:numPr>
        <w:shd w:fill="ffffff" w:val="clear"/>
        <w:ind w:left="720" w:hanging="360"/>
        <w:rPr>
          <w:rFonts w:ascii="Lato" w:cs="Lato" w:eastAsia="Lato" w:hAnsi="Lato"/>
          <w:color w:val="092a31"/>
          <w:sz w:val="24"/>
          <w:szCs w:val="24"/>
          <w:u w:val="none"/>
        </w:rPr>
      </w:pPr>
      <w:r w:rsidDel="00000000" w:rsidR="00000000" w:rsidRPr="00000000">
        <w:fldChar w:fldCharType="end"/>
      </w:r>
      <w:r w:rsidDel="00000000" w:rsidR="00000000" w:rsidRPr="00000000">
        <w:rPr>
          <w:rFonts w:ascii="Lato" w:cs="Lato" w:eastAsia="Lato" w:hAnsi="Lato"/>
          <w:color w:val="092a31"/>
          <w:sz w:val="24"/>
          <w:szCs w:val="24"/>
          <w:rtl w:val="0"/>
        </w:rPr>
        <w:t xml:space="preserve">International Education Committee (IEC) is piloting a proposal for exception to the 2.5 GPA requirement:</w:t>
      </w:r>
    </w:p>
    <w:p w:rsidR="00000000" w:rsidDel="00000000" w:rsidP="00000000" w:rsidRDefault="00000000" w:rsidRPr="00000000" w14:paraId="0000003E">
      <w:pPr>
        <w:numPr>
          <w:ilvl w:val="1"/>
          <w:numId w:val="2"/>
        </w:numPr>
        <w:shd w:fill="ffffff" w:val="clear"/>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IEC supports faculty and college efforts that provide students from diverse backgrounds the opportunity to participate in study abroad and acknowledges that the 2.5 GPA requirement outlined in R-7151, section 4.5.1, is out of sync with the practices we are currently promoting.</w:t>
      </w:r>
    </w:p>
    <w:p w:rsidR="00000000" w:rsidDel="00000000" w:rsidP="00000000" w:rsidRDefault="00000000" w:rsidRPr="00000000" w14:paraId="0000003F">
      <w:pPr>
        <w:numPr>
          <w:ilvl w:val="1"/>
          <w:numId w:val="2"/>
        </w:numPr>
        <w:shd w:fill="ffffff" w:val="clear"/>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IEC is proposing a pilot for this summer's study abroad that allows the faculty lead to determine, based upon their established screening procedures (see R-7151, section 4.5.3), whether or not a student is eligible to participate in study abroad if their GPA is less than 2.5. (Note: Students must still meet the residency requirement of having completed twelve units of college-level coursework prior to the trip.)</w:t>
      </w:r>
    </w:p>
    <w:p w:rsidR="00000000" w:rsidDel="00000000" w:rsidP="00000000" w:rsidRDefault="00000000" w:rsidRPr="00000000" w14:paraId="00000040">
      <w:pPr>
        <w:numPr>
          <w:ilvl w:val="1"/>
          <w:numId w:val="2"/>
        </w:numPr>
        <w:shd w:fill="ffffff" w:val="clear"/>
        <w:ind w:left="144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Upon returning in fall 2024, the IEC will convene and review the pilot with faculty who participated in 2024 summer study abroad. Based upon that review, the IEC will forward any recommended changes to R-7151 to the Chancellor. </w:t>
      </w:r>
    </w:p>
    <w:p w:rsidR="00000000" w:rsidDel="00000000" w:rsidP="00000000" w:rsidRDefault="00000000" w:rsidRPr="00000000" w14:paraId="00000041">
      <w:pPr>
        <w:numPr>
          <w:ilvl w:val="0"/>
          <w:numId w:val="2"/>
        </w:numPr>
        <w:shd w:fill="ffffff" w:val="clear"/>
        <w:ind w:left="720" w:hanging="360"/>
        <w:rPr>
          <w:rFonts w:ascii="Lato" w:cs="Lato" w:eastAsia="Lato" w:hAnsi="Lato"/>
          <w:color w:val="092a31"/>
          <w:sz w:val="24"/>
          <w:szCs w:val="24"/>
          <w:u w:val="none"/>
        </w:rPr>
      </w:pPr>
      <w:r w:rsidDel="00000000" w:rsidR="00000000" w:rsidRPr="00000000">
        <w:rPr>
          <w:rFonts w:ascii="Lato" w:cs="Lato" w:eastAsia="Lato" w:hAnsi="Lato"/>
          <w:color w:val="092a31"/>
          <w:sz w:val="24"/>
          <w:szCs w:val="24"/>
          <w:rtl w:val="0"/>
        </w:rPr>
        <w:t xml:space="preserve">BOT retreat: review of progress towards BOT goals</w:t>
      </w:r>
    </w:p>
    <w:p w:rsidR="00000000" w:rsidDel="00000000" w:rsidP="00000000" w:rsidRDefault="00000000" w:rsidRPr="00000000" w14:paraId="00000042">
      <w:pPr>
        <w:ind w:left="0" w:firstLine="0"/>
        <w:rPr/>
      </w:pPr>
      <w:r w:rsidDel="00000000" w:rsidR="00000000" w:rsidRPr="00000000">
        <w:rPr>
          <w:rtl w:val="0"/>
        </w:rPr>
      </w:r>
    </w:p>
    <w:p w:rsidR="00000000" w:rsidDel="00000000" w:rsidP="00000000" w:rsidRDefault="00000000" w:rsidRPr="00000000" w14:paraId="00000043">
      <w:pPr>
        <w:pStyle w:val="Heading2"/>
        <w:rPr/>
      </w:pPr>
      <w:bookmarkStart w:colFirst="0" w:colLast="0" w:name="_5e6iapasgf9r" w:id="5"/>
      <w:bookmarkEnd w:id="5"/>
      <w:r w:rsidDel="00000000" w:rsidR="00000000" w:rsidRPr="00000000">
        <w:rPr>
          <w:rtl w:val="0"/>
        </w:rPr>
        <w:t xml:space="preserve">Consent Items </w:t>
      </w:r>
    </w:p>
    <w:p w:rsidR="00000000" w:rsidDel="00000000" w:rsidP="00000000" w:rsidRDefault="00000000" w:rsidRPr="00000000" w14:paraId="00000044">
      <w:pPr>
        <w:rPr/>
      </w:pPr>
      <w:r w:rsidDel="00000000" w:rsidR="00000000" w:rsidRPr="00000000">
        <w:rPr>
          <w:rtl w:val="0"/>
        </w:rPr>
        <w:t xml:space="preserve">(</w:t>
      </w:r>
      <w:r w:rsidDel="00000000" w:rsidR="00000000" w:rsidRPr="00000000">
        <w:rPr>
          <w:rtl w:val="0"/>
        </w:rPr>
        <w:t xml:space="preserve">Any member of the DAS may request an item be removed for further discussion and separate action). </w:t>
      </w:r>
    </w:p>
    <w:p w:rsidR="00000000" w:rsidDel="00000000" w:rsidP="00000000" w:rsidRDefault="00000000" w:rsidRPr="00000000" w14:paraId="00000045">
      <w:pPr>
        <w:numPr>
          <w:ilvl w:val="0"/>
          <w:numId w:val="20"/>
        </w:numPr>
        <w:ind w:left="720" w:hanging="360"/>
        <w:rPr/>
      </w:pPr>
      <w:r w:rsidDel="00000000" w:rsidR="00000000" w:rsidRPr="00000000">
        <w:rPr>
          <w:rtl w:val="0"/>
        </w:rPr>
        <w:t xml:space="preserve">None. </w:t>
      </w:r>
    </w:p>
    <w:p w:rsidR="00000000" w:rsidDel="00000000" w:rsidP="00000000" w:rsidRDefault="00000000" w:rsidRPr="00000000" w14:paraId="00000046">
      <w:pPr>
        <w:pStyle w:val="Heading2"/>
        <w:rPr/>
      </w:pPr>
      <w:bookmarkStart w:colFirst="0" w:colLast="0" w:name="_ws272a5qa04m" w:id="6"/>
      <w:bookmarkEnd w:id="6"/>
      <w:r w:rsidDel="00000000" w:rsidR="00000000" w:rsidRPr="00000000">
        <w:rPr>
          <w:rtl w:val="0"/>
        </w:rPr>
        <w:t xml:space="preserve">Decisions </w:t>
      </w:r>
    </w:p>
    <w:p w:rsidR="00000000" w:rsidDel="00000000" w:rsidP="00000000" w:rsidRDefault="00000000" w:rsidRPr="00000000" w14:paraId="00000047">
      <w:pPr>
        <w:rPr/>
      </w:pPr>
      <w:r w:rsidDel="00000000" w:rsidR="00000000" w:rsidRPr="00000000">
        <w:rPr>
          <w:rtl w:val="0"/>
        </w:rPr>
        <w:t xml:space="preserve">(10-15 minutes per item)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Heading3"/>
        <w:shd w:fill="ffffff" w:val="clear"/>
        <w:spacing w:after="100" w:lineRule="auto"/>
        <w:ind w:left="0" w:firstLine="0"/>
        <w:rPr/>
      </w:pPr>
      <w:bookmarkStart w:colFirst="0" w:colLast="0" w:name="_ibtb5di2trpc" w:id="7"/>
      <w:bookmarkEnd w:id="7"/>
      <w:r w:rsidDel="00000000" w:rsidR="00000000" w:rsidRPr="00000000">
        <w:rPr>
          <w:rtl w:val="0"/>
        </w:rPr>
        <w:t xml:space="preserve">9. Recommendations from CCCApply task group (2nd reading) </w:t>
      </w:r>
    </w:p>
    <w:p w:rsidR="00000000" w:rsidDel="00000000" w:rsidP="00000000" w:rsidRDefault="00000000" w:rsidRPr="00000000" w14:paraId="0000004A">
      <w:pPr>
        <w:rPr/>
      </w:pPr>
      <w:r w:rsidDel="00000000" w:rsidR="00000000" w:rsidRPr="00000000">
        <w:rPr>
          <w:rtl w:val="0"/>
        </w:rPr>
        <w:t xml:space="preserve">Background: </w:t>
      </w:r>
      <w:hyperlink r:id="rId10">
        <w:r w:rsidDel="00000000" w:rsidR="00000000" w:rsidRPr="00000000">
          <w:rPr>
            <w:color w:val="1155cc"/>
            <w:u w:val="single"/>
            <w:rtl w:val="0"/>
          </w:rPr>
          <w:t xml:space="preserve">CCCApply Task Force Recommendations document </w:t>
        </w:r>
      </w:hyperlink>
      <w:r w:rsidDel="00000000" w:rsidR="00000000" w:rsidRPr="00000000">
        <w:rPr>
          <w:rtl w:val="0"/>
        </w:rPr>
      </w:r>
    </w:p>
    <w:p w:rsidR="00000000" w:rsidDel="00000000" w:rsidP="00000000" w:rsidRDefault="00000000" w:rsidRPr="00000000" w14:paraId="0000004B">
      <w:pPr>
        <w:numPr>
          <w:ilvl w:val="0"/>
          <w:numId w:val="11"/>
        </w:numPr>
        <w:shd w:fill="ffffff" w:val="clear"/>
        <w:spacing w:after="0" w:afterAutospacing="0" w:lineRule="auto"/>
        <w:ind w:left="1100" w:hanging="360"/>
      </w:pPr>
      <w:r w:rsidDel="00000000" w:rsidR="00000000" w:rsidRPr="00000000">
        <w:rPr>
          <w:rtl w:val="0"/>
        </w:rPr>
        <w:t xml:space="preserve">Add “</w:t>
      </w:r>
      <w:r w:rsidDel="00000000" w:rsidR="00000000" w:rsidRPr="00000000">
        <w:rPr>
          <w:rtl w:val="0"/>
        </w:rPr>
        <w:t xml:space="preserve">Transfer to a 4-Year Institution</w:t>
      </w:r>
      <w:r w:rsidDel="00000000" w:rsidR="00000000" w:rsidRPr="00000000">
        <w:rPr>
          <w:rtl w:val="0"/>
        </w:rPr>
        <w:t xml:space="preserve">” to the list of options for students (rather than “transfer without a degree”)</w:t>
      </w:r>
    </w:p>
    <w:p w:rsidR="00000000" w:rsidDel="00000000" w:rsidP="00000000" w:rsidRDefault="00000000" w:rsidRPr="00000000" w14:paraId="0000004C">
      <w:pPr>
        <w:numPr>
          <w:ilvl w:val="0"/>
          <w:numId w:val="11"/>
        </w:numPr>
        <w:shd w:fill="ffffff" w:val="clear"/>
        <w:spacing w:after="0" w:afterAutospacing="0" w:lineRule="auto"/>
        <w:ind w:left="1100" w:hanging="360"/>
      </w:pPr>
      <w:r w:rsidDel="00000000" w:rsidR="00000000" w:rsidRPr="00000000">
        <w:rPr>
          <w:rtl w:val="0"/>
        </w:rPr>
        <w:t xml:space="preserve"> Add </w:t>
      </w:r>
      <w:r w:rsidDel="00000000" w:rsidR="00000000" w:rsidRPr="00000000">
        <w:rPr>
          <w:rtl w:val="0"/>
        </w:rPr>
        <w:t xml:space="preserve">“undecided / undeclared”</w:t>
      </w:r>
      <w:r w:rsidDel="00000000" w:rsidR="00000000" w:rsidRPr="00000000">
        <w:rPr>
          <w:rtl w:val="0"/>
        </w:rPr>
        <w:t xml:space="preserve"> (rather than “undecided”) to the list of options for students and tie to the program code that bypasses the "major reselect hold" so that students are free to enroll in classes without selecting a major.</w:t>
      </w:r>
    </w:p>
    <w:p w:rsidR="00000000" w:rsidDel="00000000" w:rsidP="00000000" w:rsidRDefault="00000000" w:rsidRPr="00000000" w14:paraId="0000004D">
      <w:pPr>
        <w:numPr>
          <w:ilvl w:val="0"/>
          <w:numId w:val="11"/>
        </w:numPr>
        <w:shd w:fill="ffffff" w:val="clear"/>
        <w:spacing w:after="0" w:afterAutospacing="0" w:lineRule="auto"/>
        <w:ind w:left="1100" w:hanging="360"/>
      </w:pPr>
      <w:r w:rsidDel="00000000" w:rsidR="00000000" w:rsidRPr="00000000">
        <w:rPr>
          <w:rtl w:val="0"/>
        </w:rPr>
        <w:t xml:space="preserve">Do NOT add “career degree / career certificate” to the list of options.</w:t>
      </w:r>
    </w:p>
    <w:p w:rsidR="00000000" w:rsidDel="00000000" w:rsidP="00000000" w:rsidRDefault="00000000" w:rsidRPr="00000000" w14:paraId="0000004E">
      <w:pPr>
        <w:numPr>
          <w:ilvl w:val="0"/>
          <w:numId w:val="11"/>
        </w:numPr>
        <w:shd w:fill="ffffff" w:val="clear"/>
        <w:spacing w:after="100" w:lineRule="auto"/>
        <w:ind w:left="1100" w:hanging="360"/>
      </w:pPr>
      <w:r w:rsidDel="00000000" w:rsidR="00000000" w:rsidRPr="00000000">
        <w:rPr>
          <w:rtl w:val="0"/>
        </w:rPr>
        <w:t xml:space="preserve">Set "Special Filter" to </w:t>
      </w:r>
      <w:r w:rsidDel="00000000" w:rsidR="00000000" w:rsidRPr="00000000">
        <w:rPr>
          <w:rtl w:val="0"/>
        </w:rPr>
        <w:t xml:space="preserve">Option A* (include ADTs and local degrees for transfer)</w:t>
      </w:r>
    </w:p>
    <w:p w:rsidR="00000000" w:rsidDel="00000000" w:rsidP="00000000" w:rsidRDefault="00000000" w:rsidRPr="00000000" w14:paraId="0000004F">
      <w:pPr>
        <w:pBdr>
          <w:left w:color="auto" w:space="30" w:sz="0" w:val="none"/>
        </w:pBdr>
        <w:shd w:fill="ffffff" w:val="clear"/>
        <w:spacing w:after="180" w:before="180" w:lineRule="auto"/>
        <w:rPr>
          <w:rFonts w:ascii="Lato" w:cs="Lato" w:eastAsia="Lato" w:hAnsi="Lato"/>
          <w:color w:val="092a31"/>
          <w:sz w:val="24"/>
          <w:szCs w:val="24"/>
        </w:rPr>
      </w:pPr>
      <w:r w:rsidDel="00000000" w:rsidR="00000000" w:rsidRPr="00000000">
        <w:rPr>
          <w:rFonts w:ascii="Lato" w:cs="Lato" w:eastAsia="Lato" w:hAnsi="Lato"/>
          <w:color w:val="092a31"/>
          <w:sz w:val="24"/>
          <w:szCs w:val="24"/>
          <w:rtl w:val="0"/>
        </w:rPr>
        <w:t xml:space="preserve">Additional supporting materials:</w:t>
      </w:r>
    </w:p>
    <w:p w:rsidR="00000000" w:rsidDel="00000000" w:rsidP="00000000" w:rsidRDefault="00000000" w:rsidRPr="00000000" w14:paraId="00000050">
      <w:pPr>
        <w:numPr>
          <w:ilvl w:val="0"/>
          <w:numId w:val="14"/>
        </w:numPr>
        <w:shd w:fill="ffffff" w:val="clear"/>
        <w:spacing w:after="0" w:afterAutospacing="0" w:lineRule="auto"/>
        <w:ind w:left="720" w:hanging="360"/>
      </w:pPr>
      <w:r w:rsidDel="00000000" w:rsidR="00000000" w:rsidRPr="00000000">
        <w:fldChar w:fldCharType="begin"/>
        <w:instrText xml:space="preserve"> HYPERLINK "https://docs.google.com/document/d/1sEiONNa5BMhJIpPNjNXyfnji6GCcK122nSp-LdH_2nk/edit?usp=sharing" </w:instrText>
        <w:fldChar w:fldCharType="separate"/>
      </w:r>
      <w:r w:rsidDel="00000000" w:rsidR="00000000" w:rsidRPr="00000000">
        <w:rPr>
          <w:rFonts w:ascii="Lato" w:cs="Lato" w:eastAsia="Lato" w:hAnsi="Lato"/>
          <w:color w:val="1155cc"/>
          <w:sz w:val="24"/>
          <w:szCs w:val="24"/>
          <w:u w:val="single"/>
          <w:rtl w:val="0"/>
        </w:rPr>
        <w:t xml:space="preserve">CCC Apply Task Force Charge</w:t>
      </w:r>
    </w:p>
    <w:p w:rsidR="00000000" w:rsidDel="00000000" w:rsidP="00000000" w:rsidRDefault="00000000" w:rsidRPr="00000000" w14:paraId="00000051">
      <w:pPr>
        <w:numPr>
          <w:ilvl w:val="1"/>
          <w:numId w:val="14"/>
        </w:numPr>
        <w:shd w:fill="ffffff" w:val="clear"/>
        <w:spacing w:after="0" w:afterAutospacing="0" w:lineRule="auto"/>
        <w:ind w:left="1440" w:hanging="360"/>
      </w:pPr>
      <w:r w:rsidDel="00000000" w:rsidR="00000000" w:rsidRPr="00000000">
        <w:rPr>
          <w:rFonts w:ascii="Lato" w:cs="Lato" w:eastAsia="Lato" w:hAnsi="Lato"/>
          <w:color w:val="1155cc"/>
          <w:sz w:val="24"/>
          <w:szCs w:val="24"/>
          <w:u w:val="single"/>
          <w:rtl w:val="0"/>
        </w:rPr>
        <w:t xml:space="preserve">Meeting Notes Feb2</w:t>
      </w:r>
      <w:r w:rsidDel="00000000" w:rsidR="00000000" w:rsidRPr="00000000">
        <w:fldChar w:fldCharType="end"/>
      </w:r>
      <w:r w:rsidDel="00000000" w:rsidR="00000000" w:rsidRPr="00000000">
        <w:rPr>
          <w:rtl w:val="0"/>
        </w:rPr>
      </w:r>
    </w:p>
    <w:p w:rsidR="00000000" w:rsidDel="00000000" w:rsidP="00000000" w:rsidRDefault="00000000" w:rsidRPr="00000000" w14:paraId="00000052">
      <w:pPr>
        <w:numPr>
          <w:ilvl w:val="1"/>
          <w:numId w:val="14"/>
        </w:numPr>
        <w:shd w:fill="ffffff" w:val="clear"/>
        <w:spacing w:after="0" w:afterAutospacing="0" w:lineRule="auto"/>
        <w:ind w:left="1440" w:hanging="360"/>
      </w:pPr>
      <w:hyperlink r:id="rId11">
        <w:r w:rsidDel="00000000" w:rsidR="00000000" w:rsidRPr="00000000">
          <w:rPr>
            <w:rFonts w:ascii="Lato" w:cs="Lato" w:eastAsia="Lato" w:hAnsi="Lato"/>
            <w:color w:val="1155cc"/>
            <w:sz w:val="24"/>
            <w:szCs w:val="24"/>
            <w:u w:val="single"/>
            <w:rtl w:val="0"/>
          </w:rPr>
          <w:t xml:space="preserve">Meeting Notes Feb6</w:t>
        </w:r>
      </w:hyperlink>
      <w:r w:rsidDel="00000000" w:rsidR="00000000" w:rsidRPr="00000000">
        <w:rPr>
          <w:rtl w:val="0"/>
        </w:rPr>
      </w:r>
    </w:p>
    <w:p w:rsidR="00000000" w:rsidDel="00000000" w:rsidP="00000000" w:rsidRDefault="00000000" w:rsidRPr="00000000" w14:paraId="00000053">
      <w:pPr>
        <w:numPr>
          <w:ilvl w:val="1"/>
          <w:numId w:val="14"/>
        </w:numPr>
        <w:shd w:fill="ffffff" w:val="clear"/>
        <w:spacing w:after="100" w:lineRule="auto"/>
        <w:ind w:left="1440" w:hanging="360"/>
      </w:pPr>
      <w:hyperlink r:id="rId12">
        <w:r w:rsidDel="00000000" w:rsidR="00000000" w:rsidRPr="00000000">
          <w:rPr>
            <w:rFonts w:ascii="Lato" w:cs="Lato" w:eastAsia="Lato" w:hAnsi="Lato"/>
            <w:color w:val="1155cc"/>
            <w:sz w:val="24"/>
            <w:szCs w:val="24"/>
            <w:u w:val="single"/>
            <w:rtl w:val="0"/>
          </w:rPr>
          <w:t xml:space="preserve">Meeting Notes Feb23</w:t>
        </w:r>
      </w:hyperlink>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Discussion: </w:t>
      </w:r>
    </w:p>
    <w:p w:rsidR="00000000" w:rsidDel="00000000" w:rsidP="00000000" w:rsidRDefault="00000000" w:rsidRPr="00000000" w14:paraId="00000056">
      <w:pPr>
        <w:numPr>
          <w:ilvl w:val="0"/>
          <w:numId w:val="5"/>
        </w:numPr>
        <w:ind w:left="720" w:hanging="360"/>
        <w:rPr>
          <w:sz w:val="20"/>
          <w:szCs w:val="20"/>
          <w:u w:val="none"/>
        </w:rPr>
      </w:pPr>
      <w:r w:rsidDel="00000000" w:rsidR="00000000" w:rsidRPr="00000000">
        <w:rPr>
          <w:sz w:val="20"/>
          <w:szCs w:val="20"/>
          <w:rtl w:val="0"/>
        </w:rPr>
        <w:t xml:space="preserve">If someone chooses an option that is not eligible for financial aid, will the system flag it to alert them? </w:t>
      </w:r>
    </w:p>
    <w:p w:rsidR="00000000" w:rsidDel="00000000" w:rsidP="00000000" w:rsidRDefault="00000000" w:rsidRPr="00000000" w14:paraId="00000057">
      <w:pPr>
        <w:numPr>
          <w:ilvl w:val="1"/>
          <w:numId w:val="5"/>
        </w:numPr>
        <w:ind w:left="1440" w:hanging="360"/>
        <w:rPr>
          <w:sz w:val="20"/>
          <w:szCs w:val="20"/>
          <w:u w:val="none"/>
        </w:rPr>
      </w:pPr>
      <w:r w:rsidDel="00000000" w:rsidR="00000000" w:rsidRPr="00000000">
        <w:rPr>
          <w:sz w:val="20"/>
          <w:szCs w:val="20"/>
          <w:rtl w:val="0"/>
        </w:rPr>
        <w:t xml:space="preserve">Yes </w:t>
      </w:r>
    </w:p>
    <w:p w:rsidR="00000000" w:rsidDel="00000000" w:rsidP="00000000" w:rsidRDefault="00000000" w:rsidRPr="00000000" w14:paraId="00000058">
      <w:pPr>
        <w:numPr>
          <w:ilvl w:val="2"/>
          <w:numId w:val="5"/>
        </w:numPr>
        <w:ind w:left="2160" w:hanging="360"/>
        <w:rPr>
          <w:sz w:val="20"/>
          <w:szCs w:val="20"/>
          <w:u w:val="none"/>
        </w:rPr>
      </w:pPr>
      <w:r w:rsidDel="00000000" w:rsidR="00000000" w:rsidRPr="00000000">
        <w:rPr>
          <w:sz w:val="20"/>
          <w:szCs w:val="20"/>
          <w:rtl w:val="0"/>
        </w:rPr>
        <w:t xml:space="preserve">Request to document in the recommendation that financial aid-ineligible pathways/goals will be flagged for students </w:t>
      </w:r>
    </w:p>
    <w:p w:rsidR="00000000" w:rsidDel="00000000" w:rsidP="00000000" w:rsidRDefault="00000000" w:rsidRPr="00000000" w14:paraId="00000059">
      <w:pPr>
        <w:numPr>
          <w:ilvl w:val="0"/>
          <w:numId w:val="5"/>
        </w:numPr>
        <w:ind w:left="720" w:hanging="360"/>
        <w:rPr>
          <w:sz w:val="20"/>
          <w:szCs w:val="20"/>
          <w:u w:val="none"/>
        </w:rPr>
      </w:pPr>
      <w:r w:rsidDel="00000000" w:rsidR="00000000" w:rsidRPr="00000000">
        <w:rPr>
          <w:sz w:val="20"/>
          <w:szCs w:val="20"/>
          <w:rtl w:val="0"/>
        </w:rPr>
        <w:t xml:space="preserve">It is unfortunate that students who choose “undeclared” aren’t eligible for financial aid. Is this a locally-imposed rule? </w:t>
      </w:r>
    </w:p>
    <w:p w:rsidR="00000000" w:rsidDel="00000000" w:rsidP="00000000" w:rsidRDefault="00000000" w:rsidRPr="00000000" w14:paraId="0000005A">
      <w:pPr>
        <w:numPr>
          <w:ilvl w:val="1"/>
          <w:numId w:val="5"/>
        </w:numPr>
        <w:ind w:left="1440" w:hanging="360"/>
        <w:rPr>
          <w:sz w:val="20"/>
          <w:szCs w:val="20"/>
          <w:u w:val="none"/>
        </w:rPr>
      </w:pPr>
      <w:r w:rsidDel="00000000" w:rsidR="00000000" w:rsidRPr="00000000">
        <w:rPr>
          <w:sz w:val="20"/>
          <w:szCs w:val="20"/>
          <w:rtl w:val="0"/>
        </w:rPr>
        <w:t xml:space="preserve">No, this is following Federal financial aid rules</w:t>
      </w:r>
    </w:p>
    <w:p w:rsidR="00000000" w:rsidDel="00000000" w:rsidP="00000000" w:rsidRDefault="00000000" w:rsidRPr="00000000" w14:paraId="0000005B">
      <w:pPr>
        <w:numPr>
          <w:ilvl w:val="2"/>
          <w:numId w:val="5"/>
        </w:numPr>
        <w:ind w:left="2160" w:hanging="360"/>
        <w:rPr>
          <w:sz w:val="20"/>
          <w:szCs w:val="20"/>
          <w:u w:val="none"/>
        </w:rPr>
      </w:pPr>
      <w:r w:rsidDel="00000000" w:rsidR="00000000" w:rsidRPr="00000000">
        <w:rPr>
          <w:sz w:val="20"/>
          <w:szCs w:val="20"/>
          <w:rtl w:val="0"/>
        </w:rPr>
        <w:t xml:space="preserve">It was noted that LRCCD takes a very strict and narrow approach at financial aid eligibility, but yes it is tied to financial aid rules. Other districts are not as strict. </w:t>
      </w:r>
    </w:p>
    <w:p w:rsidR="00000000" w:rsidDel="00000000" w:rsidP="00000000" w:rsidRDefault="00000000" w:rsidRPr="00000000" w14:paraId="0000005C">
      <w:pPr>
        <w:numPr>
          <w:ilvl w:val="3"/>
          <w:numId w:val="5"/>
        </w:numPr>
        <w:ind w:left="2880" w:hanging="360"/>
        <w:rPr>
          <w:sz w:val="20"/>
          <w:szCs w:val="20"/>
          <w:u w:val="none"/>
        </w:rPr>
      </w:pPr>
      <w:r w:rsidDel="00000000" w:rsidR="00000000" w:rsidRPr="00000000">
        <w:rPr>
          <w:sz w:val="20"/>
          <w:szCs w:val="20"/>
          <w:rtl w:val="0"/>
        </w:rPr>
        <w:t xml:space="preserve">Perhaps this could be brought up with Yolanda Garcia, who works specifically with financial aid. She could clarify why LRCCD does this. </w:t>
      </w:r>
    </w:p>
    <w:p w:rsidR="00000000" w:rsidDel="00000000" w:rsidP="00000000" w:rsidRDefault="00000000" w:rsidRPr="00000000" w14:paraId="0000005D">
      <w:pPr>
        <w:numPr>
          <w:ilvl w:val="0"/>
          <w:numId w:val="5"/>
        </w:numPr>
        <w:ind w:left="720" w:hanging="360"/>
        <w:rPr>
          <w:sz w:val="20"/>
          <w:szCs w:val="20"/>
          <w:u w:val="none"/>
        </w:rPr>
      </w:pPr>
      <w:r w:rsidDel="00000000" w:rsidR="00000000" w:rsidRPr="00000000">
        <w:rPr>
          <w:sz w:val="20"/>
          <w:szCs w:val="20"/>
          <w:rtl w:val="0"/>
        </w:rPr>
        <w:t xml:space="preserve">The “transfer to a 4-year institution” (which replaces “transfer without a degree”) option IS eligible for financial aid</w:t>
      </w:r>
    </w:p>
    <w:p w:rsidR="00000000" w:rsidDel="00000000" w:rsidP="00000000" w:rsidRDefault="00000000" w:rsidRPr="00000000" w14:paraId="0000005E">
      <w:pPr>
        <w:numPr>
          <w:ilvl w:val="0"/>
          <w:numId w:val="5"/>
        </w:numPr>
        <w:ind w:left="720" w:hanging="360"/>
        <w:rPr>
          <w:sz w:val="20"/>
          <w:szCs w:val="20"/>
          <w:u w:val="none"/>
        </w:rPr>
      </w:pPr>
      <w:r w:rsidDel="00000000" w:rsidR="00000000" w:rsidRPr="00000000">
        <w:rPr>
          <w:sz w:val="20"/>
          <w:szCs w:val="20"/>
          <w:rtl w:val="0"/>
        </w:rPr>
        <w:t xml:space="preserve">Suggestion that we do not rely on the administrators interpretation of the law. Experience suggests that when administrators say something is the law, it’s smart to go look at the law and read it. There can be many ways of interpreting/implementing laws, and some are more favorable to faculty/students than others. Suggesting that faculty should look at this law and see if there could be a different interpretation. Perhaps we can pitch a different way of interpreting/implementing the law. We wouldn’t want to exclude students from these benefits if we don’t have to. </w:t>
      </w:r>
      <w:r w:rsidDel="00000000" w:rsidR="00000000" w:rsidRPr="00000000">
        <w:rPr>
          <w:rtl w:val="0"/>
        </w:rPr>
      </w:r>
    </w:p>
    <w:p w:rsidR="00000000" w:rsidDel="00000000" w:rsidP="00000000" w:rsidRDefault="00000000" w:rsidRPr="00000000" w14:paraId="0000005F">
      <w:pPr>
        <w:pStyle w:val="Heading3"/>
        <w:spacing w:after="100" w:lineRule="auto"/>
        <w:rPr/>
      </w:pPr>
      <w:bookmarkStart w:colFirst="0" w:colLast="0" w:name="_x1uzggxuw4q1" w:id="8"/>
      <w:bookmarkEnd w:id="8"/>
      <w:r w:rsidDel="00000000" w:rsidR="00000000" w:rsidRPr="00000000">
        <w:rPr>
          <w:rtl w:val="0"/>
        </w:rPr>
        <w:t xml:space="preserve">10. Request for District accounting of items removed, ordered, and replaced under Moratorium on Use of Human Remains (2nd reading) </w:t>
      </w:r>
    </w:p>
    <w:p w:rsidR="00000000" w:rsidDel="00000000" w:rsidP="00000000" w:rsidRDefault="00000000" w:rsidRPr="00000000" w14:paraId="00000060">
      <w:pPr>
        <w:spacing w:after="100" w:lineRule="auto"/>
        <w:ind w:left="0" w:firstLine="0"/>
        <w:rPr>
          <w:color w:val="092a31"/>
        </w:rPr>
      </w:pPr>
      <w:r w:rsidDel="00000000" w:rsidR="00000000" w:rsidRPr="00000000">
        <w:rPr>
          <w:color w:val="092a31"/>
          <w:rtl w:val="0"/>
        </w:rPr>
        <w:t xml:space="preserve">Background: </w:t>
      </w:r>
      <w:hyperlink r:id="rId13">
        <w:r w:rsidDel="00000000" w:rsidR="00000000" w:rsidRPr="00000000">
          <w:rPr>
            <w:color w:val="1155cc"/>
            <w:u w:val="single"/>
            <w:rtl w:val="0"/>
          </w:rPr>
          <w:t xml:space="preserve">Moratorium Materials Tracking List V2 document </w:t>
        </w:r>
      </w:hyperlink>
      <w:r w:rsidDel="00000000" w:rsidR="00000000" w:rsidRPr="00000000">
        <w:rPr>
          <w:rtl w:val="0"/>
        </w:rPr>
      </w:r>
    </w:p>
    <w:p w:rsidR="00000000" w:rsidDel="00000000" w:rsidP="00000000" w:rsidRDefault="00000000" w:rsidRPr="00000000" w14:paraId="00000061">
      <w:pPr>
        <w:numPr>
          <w:ilvl w:val="0"/>
          <w:numId w:val="18"/>
        </w:numPr>
        <w:spacing w:after="0" w:afterAutospacing="0" w:lineRule="auto"/>
        <w:ind w:left="720" w:hanging="360"/>
        <w:rPr>
          <w:color w:val="092a31"/>
          <w:u w:val="none"/>
        </w:rPr>
      </w:pPr>
      <w:r w:rsidDel="00000000" w:rsidR="00000000" w:rsidRPr="00000000">
        <w:rPr>
          <w:color w:val="092a31"/>
          <w:rtl w:val="0"/>
        </w:rPr>
        <w:t xml:space="preserve">A NAGPRA director has been hired </w:t>
      </w:r>
    </w:p>
    <w:p w:rsidR="00000000" w:rsidDel="00000000" w:rsidP="00000000" w:rsidRDefault="00000000" w:rsidRPr="00000000" w14:paraId="00000062">
      <w:pPr>
        <w:numPr>
          <w:ilvl w:val="0"/>
          <w:numId w:val="18"/>
        </w:numPr>
        <w:spacing w:after="100" w:lineRule="auto"/>
        <w:ind w:left="720" w:hanging="360"/>
        <w:rPr>
          <w:color w:val="092a31"/>
          <w:u w:val="none"/>
        </w:rPr>
      </w:pPr>
      <w:r w:rsidDel="00000000" w:rsidR="00000000" w:rsidRPr="00000000">
        <w:rPr>
          <w:color w:val="092a31"/>
          <w:rtl w:val="0"/>
        </w:rPr>
        <w:t xml:space="preserve">DAS President has spoken to deputy Chancellor Nye, who is supportive of this work</w:t>
      </w:r>
    </w:p>
    <w:p w:rsidR="00000000" w:rsidDel="00000000" w:rsidP="00000000" w:rsidRDefault="00000000" w:rsidRPr="00000000" w14:paraId="00000063">
      <w:pPr>
        <w:spacing w:after="100" w:lineRule="auto"/>
        <w:ind w:left="0" w:firstLine="0"/>
        <w:rPr>
          <w:color w:val="092a31"/>
        </w:rPr>
      </w:pPr>
      <w:r w:rsidDel="00000000" w:rsidR="00000000" w:rsidRPr="00000000">
        <w:rPr>
          <w:rtl w:val="0"/>
        </w:rPr>
      </w:r>
    </w:p>
    <w:p w:rsidR="00000000" w:rsidDel="00000000" w:rsidP="00000000" w:rsidRDefault="00000000" w:rsidRPr="00000000" w14:paraId="00000064">
      <w:pPr>
        <w:spacing w:after="100" w:lineRule="auto"/>
        <w:ind w:left="0" w:firstLine="0"/>
        <w:rPr>
          <w:color w:val="092a31"/>
        </w:rPr>
      </w:pPr>
      <w:r w:rsidDel="00000000" w:rsidR="00000000" w:rsidRPr="00000000">
        <w:rPr>
          <w:color w:val="092a31"/>
          <w:rtl w:val="0"/>
        </w:rPr>
        <w:t xml:space="preserve">Discussion: </w:t>
      </w:r>
    </w:p>
    <w:p w:rsidR="00000000" w:rsidDel="00000000" w:rsidP="00000000" w:rsidRDefault="00000000" w:rsidRPr="00000000" w14:paraId="00000065">
      <w:pPr>
        <w:numPr>
          <w:ilvl w:val="0"/>
          <w:numId w:val="6"/>
        </w:numPr>
        <w:spacing w:after="0" w:afterAutospacing="0" w:lineRule="auto"/>
        <w:ind w:left="720" w:hanging="360"/>
        <w:rPr>
          <w:color w:val="092a31"/>
          <w:u w:val="none"/>
        </w:rPr>
      </w:pPr>
      <w:r w:rsidDel="00000000" w:rsidR="00000000" w:rsidRPr="00000000">
        <w:rPr>
          <w:color w:val="092a31"/>
          <w:rtl w:val="0"/>
        </w:rPr>
        <w:t xml:space="preserve">CRC has 14 items that were removed outside the scope of the moratorium; they want those items (and all items removed outside the scope) to be tracked </w:t>
      </w:r>
    </w:p>
    <w:p w:rsidR="00000000" w:rsidDel="00000000" w:rsidP="00000000" w:rsidRDefault="00000000" w:rsidRPr="00000000" w14:paraId="00000066">
      <w:pPr>
        <w:numPr>
          <w:ilvl w:val="0"/>
          <w:numId w:val="6"/>
        </w:numPr>
        <w:spacing w:after="0" w:afterAutospacing="0" w:lineRule="auto"/>
        <w:ind w:left="720" w:hanging="360"/>
        <w:rPr>
          <w:color w:val="092a31"/>
          <w:u w:val="none"/>
        </w:rPr>
      </w:pPr>
      <w:r w:rsidDel="00000000" w:rsidR="00000000" w:rsidRPr="00000000">
        <w:rPr>
          <w:color w:val="092a31"/>
          <w:rtl w:val="0"/>
        </w:rPr>
        <w:t xml:space="preserve">Concern about the language in the first paragraph. Is this the way we want to phrase the impact on student learning? </w:t>
      </w:r>
    </w:p>
    <w:p w:rsidR="00000000" w:rsidDel="00000000" w:rsidP="00000000" w:rsidRDefault="00000000" w:rsidRPr="00000000" w14:paraId="00000067">
      <w:pPr>
        <w:numPr>
          <w:ilvl w:val="1"/>
          <w:numId w:val="6"/>
        </w:numPr>
        <w:spacing w:after="0" w:afterAutospacing="0" w:lineRule="auto"/>
        <w:ind w:left="1440" w:hanging="360"/>
        <w:rPr>
          <w:color w:val="092a31"/>
          <w:u w:val="none"/>
        </w:rPr>
      </w:pPr>
      <w:r w:rsidDel="00000000" w:rsidR="00000000" w:rsidRPr="00000000">
        <w:rPr>
          <w:color w:val="092a31"/>
          <w:rtl w:val="0"/>
        </w:rPr>
        <w:t xml:space="preserve">Many of the items that have been removed have the effect of removing the ability of faculty to teach required concepts and ensure student learning outcomes. </w:t>
      </w:r>
    </w:p>
    <w:p w:rsidR="00000000" w:rsidDel="00000000" w:rsidP="00000000" w:rsidRDefault="00000000" w:rsidRPr="00000000" w14:paraId="00000068">
      <w:pPr>
        <w:numPr>
          <w:ilvl w:val="1"/>
          <w:numId w:val="6"/>
        </w:numPr>
        <w:spacing w:after="0" w:afterAutospacing="0" w:lineRule="auto"/>
        <w:ind w:left="1440" w:hanging="360"/>
        <w:rPr>
          <w:color w:val="092a31"/>
          <w:u w:val="none"/>
        </w:rPr>
      </w:pPr>
      <w:r w:rsidDel="00000000" w:rsidR="00000000" w:rsidRPr="00000000">
        <w:rPr>
          <w:color w:val="092a31"/>
          <w:rtl w:val="0"/>
        </w:rPr>
        <w:t xml:space="preserve">Suggestion: emphasize the absence of appropriate replacement materials rather than the removal of materials, many of which should not have been used in the first place.</w:t>
      </w:r>
    </w:p>
    <w:p w:rsidR="00000000" w:rsidDel="00000000" w:rsidP="00000000" w:rsidRDefault="00000000" w:rsidRPr="00000000" w14:paraId="00000069">
      <w:pPr>
        <w:numPr>
          <w:ilvl w:val="2"/>
          <w:numId w:val="6"/>
        </w:numPr>
        <w:spacing w:after="100" w:lineRule="auto"/>
        <w:ind w:left="2160" w:hanging="360"/>
        <w:rPr>
          <w:color w:val="092a31"/>
          <w:u w:val="none"/>
        </w:rPr>
      </w:pPr>
      <w:r w:rsidDel="00000000" w:rsidR="00000000" w:rsidRPr="00000000">
        <w:rPr>
          <w:color w:val="092a31"/>
          <w:rtl w:val="0"/>
        </w:rPr>
        <w:t xml:space="preserve">This “friendly amendment” will be made </w:t>
      </w:r>
    </w:p>
    <w:p w:rsidR="00000000" w:rsidDel="00000000" w:rsidP="00000000" w:rsidRDefault="00000000" w:rsidRPr="00000000" w14:paraId="0000006A">
      <w:pPr>
        <w:spacing w:after="100" w:lineRule="auto"/>
        <w:rPr/>
      </w:pPr>
      <w:r w:rsidDel="00000000" w:rsidR="00000000" w:rsidRPr="00000000">
        <w:rPr>
          <w:rtl w:val="0"/>
        </w:rPr>
        <w:t xml:space="preserve">Voting </w:t>
      </w:r>
    </w:p>
    <w:tbl>
      <w:tblPr>
        <w:tblStyle w:val="Table1"/>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05"/>
        <w:gridCol w:w="180"/>
        <w:gridCol w:w="1500"/>
        <w:gridCol w:w="945"/>
        <w:tblGridChange w:id="0">
          <w:tblGrid>
            <w:gridCol w:w="1500"/>
            <w:gridCol w:w="1005"/>
            <w:gridCol w:w="180"/>
            <w:gridCol w:w="1500"/>
            <w:gridCol w:w="945"/>
          </w:tblGrid>
        </w:tblGridChange>
      </w:tblGrid>
      <w:tr>
        <w:trPr>
          <w:cantSplit w:val="0"/>
          <w:trHeight w:val="315" w:hRule="atLeast"/>
          <w:tblHeader w:val="1"/>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B">
            <w:pPr>
              <w:widowControl w:val="0"/>
              <w:rPr>
                <w:sz w:val="20"/>
                <w:szCs w:val="20"/>
              </w:rPr>
            </w:pPr>
            <w:r w:rsidDel="00000000" w:rsidR="00000000" w:rsidRPr="00000000">
              <w:rPr>
                <w:sz w:val="20"/>
                <w:szCs w:val="20"/>
                <w:rtl w:val="0"/>
              </w:rPr>
              <w:t xml:space="preserve">Issue: Request for District Accounting of Items Removed, Ordered, and Replaced Under Moratorium on Use of Human Remains </w:t>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0">
            <w:pPr>
              <w:widowControl w:val="0"/>
              <w:jc w:val="center"/>
              <w:rPr>
                <w:sz w:val="20"/>
                <w:szCs w:val="20"/>
              </w:rPr>
            </w:pPr>
            <w:r w:rsidDel="00000000" w:rsidR="00000000" w:rsidRPr="00000000">
              <w:rPr>
                <w:b w:val="1"/>
                <w:sz w:val="20"/>
                <w:szCs w:val="20"/>
                <w:rtl w:val="0"/>
              </w:rPr>
              <w:t xml:space="preserve">ARC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72">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3">
            <w:pPr>
              <w:widowControl w:val="0"/>
              <w:jc w:val="center"/>
              <w:rPr>
                <w:sz w:val="20"/>
                <w:szCs w:val="20"/>
              </w:rPr>
            </w:pPr>
            <w:r w:rsidDel="00000000" w:rsidR="00000000" w:rsidRPr="00000000">
              <w:rPr>
                <w:b w:val="1"/>
                <w:sz w:val="20"/>
                <w:szCs w:val="20"/>
                <w:rtl w:val="0"/>
              </w:rPr>
              <w:t xml:space="preserve">FLC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5">
            <w:pPr>
              <w:widowControl w:val="0"/>
              <w:rPr>
                <w:sz w:val="20"/>
                <w:szCs w:val="20"/>
              </w:rPr>
            </w:pPr>
            <w:r w:rsidDel="00000000" w:rsidR="00000000" w:rsidRPr="00000000">
              <w:rPr>
                <w:sz w:val="20"/>
                <w:szCs w:val="20"/>
                <w:rtl w:val="0"/>
              </w:rPr>
              <w:t xml:space="preserve">Knirk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6">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77">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8">
            <w:pPr>
              <w:widowControl w:val="0"/>
              <w:rPr>
                <w:sz w:val="20"/>
                <w:szCs w:val="20"/>
              </w:rPr>
            </w:pPr>
            <w:r w:rsidDel="00000000" w:rsidR="00000000" w:rsidRPr="00000000">
              <w:rPr>
                <w:sz w:val="20"/>
                <w:szCs w:val="20"/>
                <w:rtl w:val="0"/>
              </w:rPr>
              <w:t xml:space="preserve">Wada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9">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A">
            <w:pPr>
              <w:widowControl w:val="0"/>
              <w:rPr>
                <w:sz w:val="20"/>
                <w:szCs w:val="20"/>
              </w:rPr>
            </w:pPr>
            <w:r w:rsidDel="00000000" w:rsidR="00000000" w:rsidRPr="00000000">
              <w:rPr>
                <w:sz w:val="20"/>
                <w:szCs w:val="20"/>
                <w:rtl w:val="0"/>
              </w:rPr>
              <w:t xml:space="preserve">Lopez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B">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7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D">
            <w:pPr>
              <w:widowControl w:val="0"/>
              <w:rPr>
                <w:sz w:val="20"/>
                <w:szCs w:val="20"/>
              </w:rPr>
            </w:pPr>
            <w:r w:rsidDel="00000000" w:rsidR="00000000" w:rsidRPr="00000000">
              <w:rPr>
                <w:sz w:val="20"/>
                <w:szCs w:val="20"/>
                <w:rtl w:val="0"/>
              </w:rPr>
              <w:t xml:space="preserve">Jensen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E">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7F">
            <w:pPr>
              <w:widowControl w:val="0"/>
              <w:rPr>
                <w:sz w:val="20"/>
                <w:szCs w:val="20"/>
              </w:rPr>
            </w:pPr>
            <w:r w:rsidDel="00000000" w:rsidR="00000000" w:rsidRPr="00000000">
              <w:rPr>
                <w:sz w:val="20"/>
                <w:szCs w:val="20"/>
                <w:rtl w:val="0"/>
              </w:rPr>
              <w:t xml:space="preserve">McCusker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0">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8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2">
            <w:pPr>
              <w:widowControl w:val="0"/>
              <w:rPr>
                <w:sz w:val="20"/>
                <w:szCs w:val="20"/>
              </w:rPr>
            </w:pPr>
            <w:r w:rsidDel="00000000" w:rsidR="00000000" w:rsidRPr="00000000">
              <w:rPr>
                <w:sz w:val="20"/>
                <w:szCs w:val="20"/>
                <w:rtl w:val="0"/>
              </w:rPr>
              <w:t xml:space="preserve">Danner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3">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4">
            <w:pPr>
              <w:widowControl w:val="0"/>
              <w:rPr>
                <w:sz w:val="20"/>
                <w:szCs w:val="20"/>
              </w:rPr>
            </w:pPr>
            <w:r w:rsidDel="00000000" w:rsidR="00000000" w:rsidRPr="00000000">
              <w:rPr>
                <w:sz w:val="20"/>
                <w:szCs w:val="20"/>
                <w:rtl w:val="0"/>
              </w:rPr>
              <w:t xml:space="preserve">Shubb</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5">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8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7">
            <w:pPr>
              <w:widowControl w:val="0"/>
              <w:rPr>
                <w:sz w:val="20"/>
                <w:szCs w:val="20"/>
              </w:rPr>
            </w:pPr>
            <w:r w:rsidDel="00000000" w:rsidR="00000000" w:rsidRPr="00000000">
              <w:rPr>
                <w:sz w:val="20"/>
                <w:szCs w:val="20"/>
                <w:rtl w:val="0"/>
              </w:rPr>
              <w:t xml:space="preserve">Cardwell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8">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8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D">
            <w:pPr>
              <w:widowControl w:val="0"/>
              <w:rPr>
                <w:sz w:val="20"/>
                <w:szCs w:val="20"/>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8E">
            <w:pPr>
              <w:widowControl w:val="0"/>
              <w:jc w:val="center"/>
              <w:rPr>
                <w:sz w:val="20"/>
                <w:szCs w:val="20"/>
              </w:rPr>
            </w:pPr>
            <w:r w:rsidDel="00000000" w:rsidR="00000000" w:rsidRPr="00000000">
              <w:rPr>
                <w:b w:val="1"/>
                <w:sz w:val="20"/>
                <w:szCs w:val="20"/>
                <w:rtl w:val="0"/>
              </w:rPr>
              <w:t xml:space="preserve">CRC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90">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1">
            <w:pPr>
              <w:widowControl w:val="0"/>
              <w:jc w:val="center"/>
              <w:rPr>
                <w:sz w:val="20"/>
                <w:szCs w:val="20"/>
              </w:rPr>
            </w:pPr>
            <w:r w:rsidDel="00000000" w:rsidR="00000000" w:rsidRPr="00000000">
              <w:rPr>
                <w:b w:val="1"/>
                <w:sz w:val="20"/>
                <w:szCs w:val="20"/>
                <w:rtl w:val="0"/>
              </w:rPr>
              <w:t xml:space="preserve">SCC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3">
            <w:pPr>
              <w:widowControl w:val="0"/>
              <w:rPr>
                <w:sz w:val="20"/>
                <w:szCs w:val="20"/>
              </w:rPr>
            </w:pPr>
            <w:r w:rsidDel="00000000" w:rsidR="00000000" w:rsidRPr="00000000">
              <w:rPr>
                <w:sz w:val="20"/>
                <w:szCs w:val="20"/>
                <w:rtl w:val="0"/>
              </w:rPr>
              <w:t xml:space="preserve">Velasquez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4">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9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6">
            <w:pPr>
              <w:widowControl w:val="0"/>
              <w:rPr>
                <w:sz w:val="20"/>
                <w:szCs w:val="20"/>
              </w:rPr>
            </w:pPr>
            <w:r w:rsidDel="00000000" w:rsidR="00000000" w:rsidRPr="00000000">
              <w:rPr>
                <w:sz w:val="20"/>
                <w:szCs w:val="20"/>
                <w:rtl w:val="0"/>
              </w:rPr>
              <w:t xml:space="preserve">Strimling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7">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8">
            <w:pPr>
              <w:widowControl w:val="0"/>
              <w:rPr>
                <w:sz w:val="20"/>
                <w:szCs w:val="20"/>
              </w:rPr>
            </w:pPr>
            <w:r w:rsidDel="00000000" w:rsidR="00000000" w:rsidRPr="00000000">
              <w:rPr>
                <w:sz w:val="20"/>
                <w:szCs w:val="20"/>
                <w:rtl w:val="0"/>
              </w:rPr>
              <w:t xml:space="preserve">Wagner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9">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9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B">
            <w:pPr>
              <w:widowControl w:val="0"/>
              <w:rPr>
                <w:sz w:val="20"/>
                <w:szCs w:val="20"/>
              </w:rPr>
            </w:pPr>
            <w:r w:rsidDel="00000000" w:rsidR="00000000" w:rsidRPr="00000000">
              <w:rPr>
                <w:sz w:val="20"/>
                <w:szCs w:val="20"/>
                <w:rtl w:val="0"/>
              </w:rPr>
              <w:t xml:space="preserve">DeMartini</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C">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D">
            <w:pPr>
              <w:widowControl w:val="0"/>
              <w:rPr>
                <w:sz w:val="20"/>
                <w:szCs w:val="20"/>
              </w:rPr>
            </w:pPr>
            <w:r w:rsidDel="00000000" w:rsidR="00000000" w:rsidRPr="00000000">
              <w:rPr>
                <w:sz w:val="20"/>
                <w:szCs w:val="20"/>
                <w:rtl w:val="0"/>
              </w:rPr>
              <w:t xml:space="preserve">Anderson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9E">
            <w:pPr>
              <w:widowControl w:val="0"/>
              <w:rPr>
                <w:sz w:val="20"/>
                <w:szCs w:val="20"/>
              </w:rPr>
            </w:pPr>
            <w:r w:rsidDel="00000000" w:rsidR="00000000" w:rsidRPr="00000000">
              <w:rPr>
                <w:sz w:val="20"/>
                <w:szCs w:val="20"/>
                <w:rtl w:val="0"/>
              </w:rPr>
              <w:t xml:space="preserve">yes</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9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0">
            <w:pPr>
              <w:rPr>
                <w:sz w:val="20"/>
                <w:szCs w:val="20"/>
              </w:rPr>
            </w:pPr>
            <w:r w:rsidDel="00000000" w:rsidR="00000000" w:rsidRPr="00000000">
              <w:rPr>
                <w:rtl w:val="0"/>
              </w:rPr>
              <w:t xml:space="preserve">Kirkpatrick</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1">
            <w:pPr>
              <w:widowControl w:val="0"/>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2">
            <w:pPr>
              <w:widowControl w:val="0"/>
              <w:rPr>
                <w:sz w:val="20"/>
                <w:szCs w:val="20"/>
              </w:rPr>
            </w:pPr>
            <w:r w:rsidDel="00000000" w:rsidR="00000000" w:rsidRPr="00000000">
              <w:rPr>
                <w:sz w:val="20"/>
                <w:szCs w:val="20"/>
                <w:rtl w:val="0"/>
              </w:rPr>
              <w:t xml:space="preserve">Crosier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3">
            <w:pPr>
              <w:widowControl w:val="0"/>
              <w:rPr>
                <w:sz w:val="20"/>
                <w:szCs w:val="20"/>
              </w:rPr>
            </w:pPr>
            <w:r w:rsidDel="00000000" w:rsidR="00000000" w:rsidRPr="00000000">
              <w:rPr>
                <w:sz w:val="20"/>
                <w:szCs w:val="20"/>
                <w:rtl w:val="0"/>
              </w:rPr>
              <w:t xml:space="preserve">absent</w:t>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0A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5">
            <w:pPr>
              <w:rPr>
                <w:sz w:val="20"/>
                <w:szCs w:val="20"/>
              </w:rPr>
            </w:pPr>
            <w:r w:rsidDel="00000000" w:rsidR="00000000" w:rsidRPr="00000000">
              <w:rPr>
                <w:rtl w:val="0"/>
              </w:rPr>
              <w:t xml:space="preserve">Petite </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A6">
            <w:pPr>
              <w:widowControl w:val="0"/>
              <w:rPr>
                <w:sz w:val="20"/>
                <w:szCs w:val="20"/>
              </w:rPr>
            </w:pPr>
            <w:r w:rsidDel="00000000" w:rsidR="00000000" w:rsidRPr="00000000">
              <w:rPr>
                <w:sz w:val="20"/>
                <w:szCs w:val="20"/>
                <w:rtl w:val="0"/>
              </w:rPr>
              <w:t xml:space="preserve">yes</w:t>
            </w:r>
          </w:p>
        </w:tc>
      </w:tr>
    </w:tbl>
    <w:p w:rsidR="00000000" w:rsidDel="00000000" w:rsidP="00000000" w:rsidRDefault="00000000" w:rsidRPr="00000000" w14:paraId="000000A7">
      <w:pPr>
        <w:rPr>
          <w:sz w:val="20"/>
          <w:szCs w:val="20"/>
        </w:rPr>
      </w:pPr>
      <w:r w:rsidDel="00000000" w:rsidR="00000000" w:rsidRPr="00000000">
        <w:rPr>
          <w:rtl w:val="0"/>
        </w:rPr>
      </w:r>
    </w:p>
    <w:p w:rsidR="00000000" w:rsidDel="00000000" w:rsidP="00000000" w:rsidRDefault="00000000" w:rsidRPr="00000000" w14:paraId="000000A8">
      <w:pPr>
        <w:spacing w:after="100" w:lineRule="auto"/>
        <w:ind w:left="0" w:firstLine="0"/>
        <w:rPr>
          <w:color w:val="092a31"/>
        </w:rPr>
      </w:pPr>
      <w:r w:rsidDel="00000000" w:rsidR="00000000" w:rsidRPr="00000000">
        <w:rPr>
          <w:rtl w:val="0"/>
        </w:rPr>
      </w:r>
    </w:p>
    <w:p w:rsidR="00000000" w:rsidDel="00000000" w:rsidP="00000000" w:rsidRDefault="00000000" w:rsidRPr="00000000" w14:paraId="000000A9">
      <w:pPr>
        <w:pStyle w:val="Heading2"/>
        <w:spacing w:after="100" w:lineRule="auto"/>
        <w:rPr/>
      </w:pPr>
      <w:bookmarkStart w:colFirst="0" w:colLast="0" w:name="_5t1nigwwx3wf" w:id="9"/>
      <w:bookmarkEnd w:id="9"/>
      <w:r w:rsidDel="00000000" w:rsidR="00000000" w:rsidRPr="00000000">
        <w:rPr>
          <w:rtl w:val="0"/>
        </w:rPr>
        <w:t xml:space="preserve">Reports </w:t>
      </w:r>
    </w:p>
    <w:p w:rsidR="00000000" w:rsidDel="00000000" w:rsidP="00000000" w:rsidRDefault="00000000" w:rsidRPr="00000000" w14:paraId="000000AA">
      <w:pPr>
        <w:rPr/>
      </w:pPr>
      <w:r w:rsidDel="00000000" w:rsidR="00000000" w:rsidRPr="00000000">
        <w:rPr>
          <w:rtl w:val="0"/>
        </w:rPr>
        <w:t xml:space="preserve">(5 minutes per report + 5 minutes for questions)</w:t>
      </w:r>
    </w:p>
    <w:p w:rsidR="00000000" w:rsidDel="00000000" w:rsidP="00000000" w:rsidRDefault="00000000" w:rsidRPr="00000000" w14:paraId="000000AB">
      <w:pPr>
        <w:numPr>
          <w:ilvl w:val="0"/>
          <w:numId w:val="10"/>
        </w:numPr>
        <w:ind w:left="720" w:hanging="360"/>
        <w:rPr>
          <w:u w:val="none"/>
        </w:rPr>
      </w:pPr>
      <w:r w:rsidDel="00000000" w:rsidR="00000000" w:rsidRPr="00000000">
        <w:rPr>
          <w:rtl w:val="0"/>
        </w:rPr>
        <w:t xml:space="preserve">No reports</w:t>
      </w:r>
    </w:p>
    <w:p w:rsidR="00000000" w:rsidDel="00000000" w:rsidP="00000000" w:rsidRDefault="00000000" w:rsidRPr="00000000" w14:paraId="000000AC">
      <w:pPr>
        <w:pStyle w:val="Heading2"/>
        <w:rPr/>
      </w:pPr>
      <w:bookmarkStart w:colFirst="0" w:colLast="0" w:name="_21gieqjp042a" w:id="10"/>
      <w:bookmarkEnd w:id="10"/>
      <w:r w:rsidDel="00000000" w:rsidR="00000000" w:rsidRPr="00000000">
        <w:rPr>
          <w:rtl w:val="0"/>
        </w:rPr>
        <w:t xml:space="preserve">Discussion </w:t>
      </w:r>
    </w:p>
    <w:p w:rsidR="00000000" w:rsidDel="00000000" w:rsidP="00000000" w:rsidRDefault="00000000" w:rsidRPr="00000000" w14:paraId="000000AD">
      <w:pPr>
        <w:rPr/>
      </w:pPr>
      <w:r w:rsidDel="00000000" w:rsidR="00000000" w:rsidRPr="00000000">
        <w:rPr>
          <w:rtl w:val="0"/>
        </w:rPr>
        <w:t xml:space="preserve">(10-15 minutes per item)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pStyle w:val="Heading3"/>
        <w:rPr/>
      </w:pPr>
      <w:bookmarkStart w:colFirst="0" w:colLast="0" w:name="_4igxgz7pphyg" w:id="11"/>
      <w:bookmarkEnd w:id="11"/>
      <w:r w:rsidDel="00000000" w:rsidR="00000000" w:rsidRPr="00000000">
        <w:rPr>
          <w:rtl w:val="0"/>
        </w:rPr>
        <w:t xml:space="preserve">11. DAS Bylaws revisions: Officers </w:t>
      </w:r>
    </w:p>
    <w:p w:rsidR="00000000" w:rsidDel="00000000" w:rsidP="00000000" w:rsidRDefault="00000000" w:rsidRPr="00000000" w14:paraId="000000B0">
      <w:pPr>
        <w:rPr/>
      </w:pPr>
      <w:r w:rsidDel="00000000" w:rsidR="00000000" w:rsidRPr="00000000">
        <w:rPr>
          <w:rtl w:val="0"/>
        </w:rPr>
        <w:t xml:space="preserve">Background: </w:t>
      </w:r>
      <w:hyperlink r:id="rId14">
        <w:r w:rsidDel="00000000" w:rsidR="00000000" w:rsidRPr="00000000">
          <w:rPr>
            <w:color w:val="1155cc"/>
            <w:u w:val="single"/>
            <w:rtl w:val="0"/>
          </w:rPr>
          <w:t xml:space="preserve">LRCCD DAS By-Laws document </w:t>
        </w:r>
      </w:hyperlink>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Discussion: </w:t>
      </w:r>
    </w:p>
    <w:p w:rsidR="00000000" w:rsidDel="00000000" w:rsidP="00000000" w:rsidRDefault="00000000" w:rsidRPr="00000000" w14:paraId="000000B3">
      <w:pPr>
        <w:numPr>
          <w:ilvl w:val="0"/>
          <w:numId w:val="26"/>
        </w:numPr>
        <w:ind w:left="720" w:hanging="360"/>
        <w:rPr>
          <w:u w:val="none"/>
        </w:rPr>
      </w:pPr>
      <w:r w:rsidDel="00000000" w:rsidR="00000000" w:rsidRPr="00000000">
        <w:rPr>
          <w:rtl w:val="0"/>
        </w:rPr>
        <w:t xml:space="preserve">Is the DAS Secretary always a non-voting member? </w:t>
      </w:r>
    </w:p>
    <w:p w:rsidR="00000000" w:rsidDel="00000000" w:rsidP="00000000" w:rsidRDefault="00000000" w:rsidRPr="00000000" w14:paraId="000000B4">
      <w:pPr>
        <w:numPr>
          <w:ilvl w:val="1"/>
          <w:numId w:val="26"/>
        </w:numPr>
        <w:ind w:left="1440" w:hanging="360"/>
        <w:rPr>
          <w:u w:val="none"/>
        </w:rPr>
      </w:pPr>
      <w:r w:rsidDel="00000000" w:rsidR="00000000" w:rsidRPr="00000000">
        <w:rPr>
          <w:rtl w:val="0"/>
        </w:rPr>
        <w:t xml:space="preserve">Not necessarily </w:t>
      </w:r>
    </w:p>
    <w:p w:rsidR="00000000" w:rsidDel="00000000" w:rsidP="00000000" w:rsidRDefault="00000000" w:rsidRPr="00000000" w14:paraId="000000B5">
      <w:pPr>
        <w:numPr>
          <w:ilvl w:val="0"/>
          <w:numId w:val="26"/>
        </w:numPr>
        <w:ind w:left="720" w:hanging="360"/>
        <w:rPr>
          <w:u w:val="none"/>
        </w:rPr>
      </w:pPr>
      <w:r w:rsidDel="00000000" w:rsidR="00000000" w:rsidRPr="00000000">
        <w:rPr>
          <w:rtl w:val="0"/>
        </w:rPr>
        <w:t xml:space="preserve">What is the term for a DAS President? </w:t>
      </w:r>
    </w:p>
    <w:p w:rsidR="00000000" w:rsidDel="00000000" w:rsidP="00000000" w:rsidRDefault="00000000" w:rsidRPr="00000000" w14:paraId="000000B6">
      <w:pPr>
        <w:numPr>
          <w:ilvl w:val="1"/>
          <w:numId w:val="26"/>
        </w:numPr>
        <w:ind w:left="1440" w:hanging="360"/>
        <w:rPr>
          <w:u w:val="none"/>
        </w:rPr>
      </w:pPr>
      <w:r w:rsidDel="00000000" w:rsidR="00000000" w:rsidRPr="00000000">
        <w:rPr>
          <w:rtl w:val="0"/>
        </w:rPr>
        <w:t xml:space="preserve">Historically it has been a two-year term, but this is up for conversation  </w:t>
      </w:r>
    </w:p>
    <w:p w:rsidR="00000000" w:rsidDel="00000000" w:rsidP="00000000" w:rsidRDefault="00000000" w:rsidRPr="00000000" w14:paraId="000000B7">
      <w:pPr>
        <w:numPr>
          <w:ilvl w:val="1"/>
          <w:numId w:val="26"/>
        </w:numPr>
        <w:ind w:left="1440" w:hanging="360"/>
        <w:rPr>
          <w:u w:val="none"/>
        </w:rPr>
      </w:pPr>
      <w:r w:rsidDel="00000000" w:rsidR="00000000" w:rsidRPr="00000000">
        <w:rPr>
          <w:rtl w:val="0"/>
        </w:rPr>
        <w:t xml:space="preserve">This may not align with the term of the “president select,” which is one-year term. Should we say that with a “president select,” DAS President can only serve one term? </w:t>
      </w:r>
    </w:p>
    <w:p w:rsidR="00000000" w:rsidDel="00000000" w:rsidP="00000000" w:rsidRDefault="00000000" w:rsidRPr="00000000" w14:paraId="000000B8">
      <w:pPr>
        <w:numPr>
          <w:ilvl w:val="2"/>
          <w:numId w:val="26"/>
        </w:numPr>
        <w:ind w:left="2160" w:hanging="360"/>
        <w:rPr>
          <w:u w:val="none"/>
        </w:rPr>
      </w:pPr>
      <w:r w:rsidDel="00000000" w:rsidR="00000000" w:rsidRPr="00000000">
        <w:rPr>
          <w:rtl w:val="0"/>
        </w:rPr>
        <w:t xml:space="preserve">This would need to be timed carefully </w:t>
      </w:r>
    </w:p>
    <w:p w:rsidR="00000000" w:rsidDel="00000000" w:rsidP="00000000" w:rsidRDefault="00000000" w:rsidRPr="00000000" w14:paraId="000000B9">
      <w:pPr>
        <w:numPr>
          <w:ilvl w:val="0"/>
          <w:numId w:val="26"/>
        </w:numPr>
        <w:ind w:left="720" w:hanging="360"/>
        <w:rPr>
          <w:u w:val="none"/>
        </w:rPr>
      </w:pPr>
      <w:r w:rsidDel="00000000" w:rsidR="00000000" w:rsidRPr="00000000">
        <w:rPr>
          <w:rtl w:val="0"/>
        </w:rPr>
        <w:t xml:space="preserve">Possibility that the executive team should select the next DAS president while respecting the rotation of the colleges </w:t>
      </w:r>
    </w:p>
    <w:p w:rsidR="00000000" w:rsidDel="00000000" w:rsidP="00000000" w:rsidRDefault="00000000" w:rsidRPr="00000000" w14:paraId="000000BA">
      <w:pPr>
        <w:numPr>
          <w:ilvl w:val="1"/>
          <w:numId w:val="26"/>
        </w:numPr>
        <w:ind w:left="1440" w:hanging="360"/>
        <w:rPr>
          <w:u w:val="none"/>
        </w:rPr>
      </w:pPr>
      <w:r w:rsidDel="00000000" w:rsidR="00000000" w:rsidRPr="00000000">
        <w:rPr>
          <w:rtl w:val="0"/>
        </w:rPr>
        <w:t xml:space="preserve">Should this only happen if the college for some reason doesn’t want to select a president? It seems like there should be more voices involved in the decision </w:t>
      </w:r>
    </w:p>
    <w:p w:rsidR="00000000" w:rsidDel="00000000" w:rsidP="00000000" w:rsidRDefault="00000000" w:rsidRPr="00000000" w14:paraId="000000BB">
      <w:pPr>
        <w:numPr>
          <w:ilvl w:val="0"/>
          <w:numId w:val="26"/>
        </w:numPr>
        <w:ind w:left="720" w:hanging="360"/>
        <w:rPr>
          <w:u w:val="none"/>
        </w:rPr>
      </w:pPr>
      <w:r w:rsidDel="00000000" w:rsidR="00000000" w:rsidRPr="00000000">
        <w:rPr>
          <w:rtl w:val="0"/>
        </w:rPr>
        <w:t xml:space="preserve">Bottom line, the person coming into the president’s role should have some onboarding </w:t>
      </w:r>
    </w:p>
    <w:p w:rsidR="00000000" w:rsidDel="00000000" w:rsidP="00000000" w:rsidRDefault="00000000" w:rsidRPr="00000000" w14:paraId="000000BC">
      <w:pPr>
        <w:numPr>
          <w:ilvl w:val="0"/>
          <w:numId w:val="26"/>
        </w:numPr>
        <w:ind w:left="720" w:hanging="360"/>
        <w:rPr>
          <w:u w:val="none"/>
        </w:rPr>
      </w:pPr>
      <w:r w:rsidDel="00000000" w:rsidR="00000000" w:rsidRPr="00000000">
        <w:rPr>
          <w:rtl w:val="0"/>
        </w:rPr>
        <w:t xml:space="preserve">Maybe the executive team serves as a nominating committee, and then the DAS votes? </w:t>
      </w:r>
    </w:p>
    <w:p w:rsidR="00000000" w:rsidDel="00000000" w:rsidP="00000000" w:rsidRDefault="00000000" w:rsidRPr="00000000" w14:paraId="000000BD">
      <w:pPr>
        <w:numPr>
          <w:ilvl w:val="0"/>
          <w:numId w:val="26"/>
        </w:numPr>
        <w:ind w:left="720" w:hanging="360"/>
        <w:rPr>
          <w:u w:val="none"/>
        </w:rPr>
      </w:pPr>
      <w:r w:rsidDel="00000000" w:rsidR="00000000" w:rsidRPr="00000000">
        <w:rPr>
          <w:rtl w:val="0"/>
        </w:rPr>
        <w:t xml:space="preserve">Concern that the DAS President may take a greater interest in their own campus </w:t>
      </w:r>
    </w:p>
    <w:p w:rsidR="00000000" w:rsidDel="00000000" w:rsidP="00000000" w:rsidRDefault="00000000" w:rsidRPr="00000000" w14:paraId="000000BE">
      <w:pPr>
        <w:numPr>
          <w:ilvl w:val="0"/>
          <w:numId w:val="26"/>
        </w:numPr>
        <w:ind w:left="720" w:hanging="360"/>
        <w:rPr>
          <w:u w:val="none"/>
        </w:rPr>
      </w:pPr>
      <w:r w:rsidDel="00000000" w:rsidR="00000000" w:rsidRPr="00000000">
        <w:rPr>
          <w:rtl w:val="0"/>
        </w:rPr>
        <w:t xml:space="preserve">Noted that it is fairly easy to remove a DAS President if there are any issues </w:t>
      </w:r>
    </w:p>
    <w:p w:rsidR="00000000" w:rsidDel="00000000" w:rsidP="00000000" w:rsidRDefault="00000000" w:rsidRPr="00000000" w14:paraId="000000BF">
      <w:pPr>
        <w:numPr>
          <w:ilvl w:val="0"/>
          <w:numId w:val="26"/>
        </w:numPr>
        <w:ind w:left="720" w:hanging="360"/>
        <w:rPr>
          <w:u w:val="none"/>
        </w:rPr>
      </w:pPr>
      <w:r w:rsidDel="00000000" w:rsidR="00000000" w:rsidRPr="00000000">
        <w:rPr>
          <w:rtl w:val="0"/>
        </w:rPr>
        <w:t xml:space="preserve">Consideration of holding an election for the DAS President, rather than an appointment from a college. Where does the body stand on the college appointing the president vs DAS electing the president? </w:t>
      </w:r>
    </w:p>
    <w:p w:rsidR="00000000" w:rsidDel="00000000" w:rsidP="00000000" w:rsidRDefault="00000000" w:rsidRPr="00000000" w14:paraId="000000C0">
      <w:pPr>
        <w:numPr>
          <w:ilvl w:val="1"/>
          <w:numId w:val="26"/>
        </w:numPr>
        <w:ind w:left="1440" w:hanging="360"/>
        <w:rPr>
          <w:u w:val="none"/>
        </w:rPr>
      </w:pPr>
      <w:r w:rsidDel="00000000" w:rsidR="00000000" w:rsidRPr="00000000">
        <w:rPr>
          <w:rtl w:val="0"/>
        </w:rPr>
        <w:t xml:space="preserve">Support for the concept that someone is nominated by the college, and there is a confirmation by the DAS body </w:t>
      </w:r>
    </w:p>
    <w:p w:rsidR="00000000" w:rsidDel="00000000" w:rsidP="00000000" w:rsidRDefault="00000000" w:rsidRPr="00000000" w14:paraId="000000C1">
      <w:pPr>
        <w:numPr>
          <w:ilvl w:val="0"/>
          <w:numId w:val="26"/>
        </w:numPr>
        <w:ind w:left="720" w:hanging="360"/>
        <w:rPr>
          <w:u w:val="none"/>
        </w:rPr>
      </w:pPr>
      <w:r w:rsidDel="00000000" w:rsidR="00000000" w:rsidRPr="00000000">
        <w:rPr>
          <w:rtl w:val="0"/>
        </w:rPr>
        <w:t xml:space="preserve">Concern: with a possible 4-year term, a college would field a DAS President every 16 years. If we had these longer terms, it would be difficult to recruit someone with enough recent Senate/DAS experience. It was noted that DAS President is a grueling job. It is a lot to ask of someone for 4 years. </w:t>
      </w:r>
    </w:p>
    <w:p w:rsidR="00000000" w:rsidDel="00000000" w:rsidP="00000000" w:rsidRDefault="00000000" w:rsidRPr="00000000" w14:paraId="000000C2">
      <w:pPr>
        <w:numPr>
          <w:ilvl w:val="2"/>
          <w:numId w:val="26"/>
        </w:numPr>
        <w:ind w:left="2160" w:hanging="360"/>
        <w:rPr>
          <w:u w:val="none"/>
        </w:rPr>
      </w:pPr>
      <w:r w:rsidDel="00000000" w:rsidR="00000000" w:rsidRPr="00000000">
        <w:rPr>
          <w:rtl w:val="0"/>
        </w:rPr>
        <w:t xml:space="preserve">For this reason, the task group ruled out the idea of a DAS Past President </w:t>
      </w:r>
    </w:p>
    <w:p w:rsidR="00000000" w:rsidDel="00000000" w:rsidP="00000000" w:rsidRDefault="00000000" w:rsidRPr="00000000" w14:paraId="000000C3">
      <w:pPr>
        <w:numPr>
          <w:ilvl w:val="0"/>
          <w:numId w:val="26"/>
        </w:numPr>
        <w:ind w:left="720" w:hanging="360"/>
        <w:rPr>
          <w:u w:val="none"/>
        </w:rPr>
      </w:pPr>
      <w:r w:rsidDel="00000000" w:rsidR="00000000" w:rsidRPr="00000000">
        <w:rPr>
          <w:rtl w:val="0"/>
        </w:rPr>
        <w:t xml:space="preserve">Support for the idea that DAS votes as a body to confirm the president (or the president-select). </w:t>
      </w:r>
    </w:p>
    <w:p w:rsidR="00000000" w:rsidDel="00000000" w:rsidP="00000000" w:rsidRDefault="00000000" w:rsidRPr="00000000" w14:paraId="000000C4">
      <w:pPr>
        <w:numPr>
          <w:ilvl w:val="0"/>
          <w:numId w:val="26"/>
        </w:numPr>
        <w:ind w:left="720" w:hanging="360"/>
        <w:rPr>
          <w:u w:val="none"/>
        </w:rPr>
      </w:pPr>
      <w:r w:rsidDel="00000000" w:rsidR="00000000" w:rsidRPr="00000000">
        <w:rPr>
          <w:rtl w:val="0"/>
        </w:rPr>
        <w:t xml:space="preserve">Wouldn’t want to prevent a president from serving a second term if they want to and no one else does. Understanding that it is a difficult job. It is not an expectation, but an opportunity for someone who does want to. </w:t>
      </w:r>
    </w:p>
    <w:p w:rsidR="00000000" w:rsidDel="00000000" w:rsidP="00000000" w:rsidRDefault="00000000" w:rsidRPr="00000000" w14:paraId="000000C5">
      <w:pPr>
        <w:numPr>
          <w:ilvl w:val="0"/>
          <w:numId w:val="26"/>
        </w:numPr>
        <w:ind w:left="720" w:hanging="360"/>
        <w:rPr>
          <w:u w:val="none"/>
        </w:rPr>
      </w:pPr>
      <w:r w:rsidDel="00000000" w:rsidR="00000000" w:rsidRPr="00000000">
        <w:rPr>
          <w:rtl w:val="0"/>
        </w:rPr>
        <w:t xml:space="preserve">Discussions on this topic will continue </w:t>
      </w:r>
    </w:p>
    <w:p w:rsidR="00000000" w:rsidDel="00000000" w:rsidP="00000000" w:rsidRDefault="00000000" w:rsidRPr="00000000" w14:paraId="000000C6">
      <w:pPr>
        <w:pStyle w:val="Heading3"/>
        <w:rPr/>
      </w:pPr>
      <w:bookmarkStart w:colFirst="0" w:colLast="0" w:name="_fibmrv3cig00" w:id="12"/>
      <w:bookmarkEnd w:id="12"/>
      <w:r w:rsidDel="00000000" w:rsidR="00000000" w:rsidRPr="00000000">
        <w:rPr>
          <w:rtl w:val="0"/>
        </w:rPr>
        <w:t xml:space="preserve">12. AB 1705 Validation of Equitable Placement, Practices for STEM Programs </w:t>
      </w:r>
    </w:p>
    <w:p w:rsidR="00000000" w:rsidDel="00000000" w:rsidP="00000000" w:rsidRDefault="00000000" w:rsidRPr="00000000" w14:paraId="000000C7">
      <w:pPr>
        <w:rPr/>
      </w:pPr>
      <w:r w:rsidDel="00000000" w:rsidR="00000000" w:rsidRPr="00000000">
        <w:rPr>
          <w:rtl w:val="0"/>
        </w:rPr>
        <w:t xml:space="preserve">Background: </w:t>
      </w:r>
    </w:p>
    <w:p w:rsidR="00000000" w:rsidDel="00000000" w:rsidP="00000000" w:rsidRDefault="00000000" w:rsidRPr="00000000" w14:paraId="000000C8">
      <w:pPr>
        <w:numPr>
          <w:ilvl w:val="0"/>
          <w:numId w:val="21"/>
        </w:numPr>
        <w:shd w:fill="ffffff" w:val="clear"/>
        <w:spacing w:after="0" w:afterAutospacing="0" w:lineRule="auto"/>
        <w:ind w:left="1100" w:hanging="360"/>
      </w:pPr>
      <w:r w:rsidDel="00000000" w:rsidR="00000000" w:rsidRPr="00000000">
        <w:rPr>
          <w:rFonts w:ascii="Lato" w:cs="Lato" w:eastAsia="Lato" w:hAnsi="Lato"/>
          <w:color w:val="092a31"/>
          <w:sz w:val="24"/>
          <w:szCs w:val="24"/>
          <w:rtl w:val="0"/>
        </w:rPr>
        <w:t xml:space="preserve">CCCCO memo: </w:t>
      </w:r>
      <w:hyperlink r:id="rId15">
        <w:r w:rsidDel="00000000" w:rsidR="00000000" w:rsidRPr="00000000">
          <w:rPr>
            <w:rFonts w:ascii="Lato" w:cs="Lato" w:eastAsia="Lato" w:hAnsi="Lato"/>
            <w:color w:val="1155cc"/>
            <w:sz w:val="24"/>
            <w:szCs w:val="24"/>
            <w:u w:val="single"/>
            <w:rtl w:val="0"/>
          </w:rPr>
          <w:t xml:space="preserve">ESLEI-24-15-AB-1705-STEM-Preparatory-Course-Validations.pdf</w:t>
        </w:r>
      </w:hyperlink>
      <w:r w:rsidDel="00000000" w:rsidR="00000000" w:rsidRPr="00000000">
        <w:fldChar w:fldCharType="begin"/>
        <w:instrText xml:space="preserve"> HYPERLINK "https://lrccd.instructure.com/courses/176134/files/59224707/download?download_frd=1" </w:instrText>
        <w:fldChar w:fldCharType="separate"/>
      </w:r>
      <w:r w:rsidDel="00000000" w:rsidR="00000000" w:rsidRPr="00000000">
        <w:rPr>
          <w:rtl w:val="0"/>
        </w:rPr>
      </w:r>
    </w:p>
    <w:p w:rsidR="00000000" w:rsidDel="00000000" w:rsidP="00000000" w:rsidRDefault="00000000" w:rsidRPr="00000000" w14:paraId="000000C9">
      <w:pPr>
        <w:numPr>
          <w:ilvl w:val="0"/>
          <w:numId w:val="21"/>
        </w:numPr>
        <w:shd w:fill="ffffff" w:val="clear"/>
        <w:spacing w:after="0" w:afterAutospacing="0" w:before="0" w:lineRule="auto"/>
        <w:ind w:left="1080" w:right="-20" w:hanging="360"/>
      </w:pPr>
      <w:r w:rsidDel="00000000" w:rsidR="00000000" w:rsidRPr="00000000">
        <w:fldChar w:fldCharType="end"/>
      </w:r>
      <w:hyperlink r:id="rId16">
        <w:r w:rsidDel="00000000" w:rsidR="00000000" w:rsidRPr="00000000">
          <w:rPr>
            <w:rFonts w:ascii="Lato" w:cs="Lato" w:eastAsia="Lato" w:hAnsi="Lato"/>
            <w:color w:val="1155cc"/>
            <w:sz w:val="24"/>
            <w:szCs w:val="24"/>
            <w:rtl w:val="0"/>
          </w:rPr>
          <w:t xml:space="preserve">Download ESLEI-24-15-AB-1705-STEM-Preparatory-Course-Validations.pdf</w:t>
        </w:r>
      </w:hyperlink>
      <w:r w:rsidDel="00000000" w:rsidR="00000000" w:rsidRPr="00000000">
        <w:rPr>
          <w:rtl w:val="0"/>
        </w:rPr>
      </w:r>
    </w:p>
    <w:p w:rsidR="00000000" w:rsidDel="00000000" w:rsidP="00000000" w:rsidRDefault="00000000" w:rsidRPr="00000000" w14:paraId="000000CA">
      <w:pPr>
        <w:numPr>
          <w:ilvl w:val="0"/>
          <w:numId w:val="21"/>
        </w:numPr>
        <w:shd w:fill="ffffff" w:val="clear"/>
        <w:spacing w:after="0" w:afterAutospacing="0" w:lineRule="auto"/>
        <w:ind w:left="1100" w:hanging="360"/>
      </w:pPr>
      <w:r w:rsidDel="00000000" w:rsidR="00000000" w:rsidRPr="00000000">
        <w:rPr>
          <w:rFonts w:ascii="Lato" w:cs="Lato" w:eastAsia="Lato" w:hAnsi="Lato"/>
          <w:color w:val="092a31"/>
          <w:sz w:val="24"/>
          <w:szCs w:val="24"/>
          <w:rtl w:val="0"/>
        </w:rPr>
        <w:t xml:space="preserve">Options:</w:t>
      </w:r>
    </w:p>
    <w:p w:rsidR="00000000" w:rsidDel="00000000" w:rsidP="00000000" w:rsidRDefault="00000000" w:rsidRPr="00000000" w14:paraId="000000CB">
      <w:pPr>
        <w:numPr>
          <w:ilvl w:val="1"/>
          <w:numId w:val="21"/>
        </w:numPr>
        <w:spacing w:after="100" w:lineRule="auto"/>
        <w:ind w:left="2200" w:hanging="360"/>
      </w:pPr>
      <w:r w:rsidDel="00000000" w:rsidR="00000000" w:rsidRPr="00000000">
        <w:rPr>
          <w:rFonts w:ascii="Lato" w:cs="Lato" w:eastAsia="Lato" w:hAnsi="Lato"/>
          <w:color w:val="092a31"/>
          <w:sz w:val="24"/>
          <w:szCs w:val="24"/>
          <w:rtl w:val="0"/>
        </w:rPr>
        <w:t xml:space="preserve">A - STEM Calculus 1 Implementation (meeting AB 1705 standards by replacing stand-alone prep classes with support-enhanced STEM Calc 1)</w:t>
        <w:br w:type="textWrapping"/>
        <w:t xml:space="preserve">B - Validation Approval (validating an existing preparatory course/s)</w:t>
        <w:br w:type="textWrapping"/>
        <w:t xml:space="preserve">C - Interim Approval (interim approval of existing preparatory course/s that does not meet all 3 standards of AB 1705))</w:t>
        <w:br w:type="textWrapping"/>
        <w:t xml:space="preserve">D - Implement an Innovative Course (innovative preparatory course option for lowest STEM placement students)</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By June 1, every college must decide one of the above options </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Discussion: </w:t>
      </w:r>
    </w:p>
    <w:p w:rsidR="00000000" w:rsidDel="00000000" w:rsidP="00000000" w:rsidRDefault="00000000" w:rsidRPr="00000000" w14:paraId="000000D0">
      <w:pPr>
        <w:numPr>
          <w:ilvl w:val="0"/>
          <w:numId w:val="19"/>
        </w:numPr>
        <w:ind w:left="720" w:hanging="360"/>
        <w:rPr>
          <w:u w:val="none"/>
        </w:rPr>
      </w:pPr>
      <w:r w:rsidDel="00000000" w:rsidR="00000000" w:rsidRPr="00000000">
        <w:rPr>
          <w:rtl w:val="0"/>
        </w:rPr>
        <w:t xml:space="preserve">Interest in confirming that it is up to the math faculty at each college to make this determination </w:t>
      </w:r>
    </w:p>
    <w:p w:rsidR="00000000" w:rsidDel="00000000" w:rsidP="00000000" w:rsidRDefault="00000000" w:rsidRPr="00000000" w14:paraId="000000D1">
      <w:pPr>
        <w:numPr>
          <w:ilvl w:val="0"/>
          <w:numId w:val="19"/>
        </w:numPr>
        <w:ind w:left="720" w:hanging="360"/>
        <w:rPr>
          <w:u w:val="none"/>
        </w:rPr>
      </w:pPr>
      <w:r w:rsidDel="00000000" w:rsidR="00000000" w:rsidRPr="00000000">
        <w:rPr>
          <w:rtl w:val="0"/>
        </w:rPr>
        <w:t xml:space="preserve">Do we know why the data was not disaggregated? </w:t>
      </w:r>
    </w:p>
    <w:p w:rsidR="00000000" w:rsidDel="00000000" w:rsidP="00000000" w:rsidRDefault="00000000" w:rsidRPr="00000000" w14:paraId="000000D2">
      <w:pPr>
        <w:numPr>
          <w:ilvl w:val="1"/>
          <w:numId w:val="19"/>
        </w:numPr>
        <w:ind w:left="1440" w:hanging="360"/>
        <w:rPr>
          <w:u w:val="none"/>
        </w:rPr>
      </w:pPr>
      <w:r w:rsidDel="00000000" w:rsidR="00000000" w:rsidRPr="00000000">
        <w:rPr>
          <w:rtl w:val="0"/>
        </w:rPr>
        <w:t xml:space="preserve">No. </w:t>
      </w:r>
    </w:p>
    <w:p w:rsidR="00000000" w:rsidDel="00000000" w:rsidP="00000000" w:rsidRDefault="00000000" w:rsidRPr="00000000" w14:paraId="000000D3">
      <w:pPr>
        <w:numPr>
          <w:ilvl w:val="0"/>
          <w:numId w:val="19"/>
        </w:numPr>
        <w:ind w:left="720" w:hanging="360"/>
        <w:rPr>
          <w:u w:val="none"/>
        </w:rPr>
      </w:pPr>
      <w:r w:rsidDel="00000000" w:rsidR="00000000" w:rsidRPr="00000000">
        <w:rPr>
          <w:rtl w:val="0"/>
        </w:rPr>
        <w:t xml:space="preserve">CRC has opted against doing a validation study </w:t>
      </w:r>
    </w:p>
    <w:p w:rsidR="00000000" w:rsidDel="00000000" w:rsidP="00000000" w:rsidRDefault="00000000" w:rsidRPr="00000000" w14:paraId="000000D4">
      <w:pPr>
        <w:numPr>
          <w:ilvl w:val="0"/>
          <w:numId w:val="19"/>
        </w:numPr>
        <w:ind w:left="720" w:hanging="360"/>
        <w:rPr>
          <w:u w:val="none"/>
        </w:rPr>
      </w:pPr>
      <w:r w:rsidDel="00000000" w:rsidR="00000000" w:rsidRPr="00000000">
        <w:rPr>
          <w:rtl w:val="0"/>
        </w:rPr>
        <w:t xml:space="preserve">This validation study discussed in the memo is not local </w:t>
      </w:r>
    </w:p>
    <w:p w:rsidR="00000000" w:rsidDel="00000000" w:rsidP="00000000" w:rsidRDefault="00000000" w:rsidRPr="00000000" w14:paraId="000000D5">
      <w:pPr>
        <w:numPr>
          <w:ilvl w:val="0"/>
          <w:numId w:val="19"/>
        </w:numPr>
        <w:ind w:left="720" w:hanging="360"/>
        <w:rPr>
          <w:u w:val="none"/>
        </w:rPr>
      </w:pPr>
      <w:r w:rsidDel="00000000" w:rsidR="00000000" w:rsidRPr="00000000">
        <w:rPr>
          <w:rtl w:val="0"/>
        </w:rPr>
        <w:t xml:space="preserve">Opinion expressed that these options are misleading. The state provided the validation data and essentially said “B is not an option.” They sent a spreadsheet, you enter numbers, and it pops up with a yes or a no. There is a very narrow definition of what they consider validation </w:t>
      </w:r>
    </w:p>
    <w:p w:rsidR="00000000" w:rsidDel="00000000" w:rsidP="00000000" w:rsidRDefault="00000000" w:rsidRPr="00000000" w14:paraId="000000D6">
      <w:pPr>
        <w:numPr>
          <w:ilvl w:val="0"/>
          <w:numId w:val="19"/>
        </w:numPr>
        <w:ind w:left="720" w:hanging="360"/>
        <w:rPr>
          <w:u w:val="none"/>
        </w:rPr>
      </w:pPr>
      <w:r w:rsidDel="00000000" w:rsidR="00000000" w:rsidRPr="00000000">
        <w:rPr>
          <w:rtl w:val="0"/>
        </w:rPr>
        <w:t xml:space="preserve">Note: this study came from the RP Group </w:t>
      </w:r>
    </w:p>
    <w:p w:rsidR="00000000" w:rsidDel="00000000" w:rsidP="00000000" w:rsidRDefault="00000000" w:rsidRPr="00000000" w14:paraId="000000D7">
      <w:pPr>
        <w:numPr>
          <w:ilvl w:val="1"/>
          <w:numId w:val="19"/>
        </w:numPr>
        <w:ind w:left="1440" w:hanging="360"/>
        <w:rPr>
          <w:u w:val="none"/>
        </w:rPr>
      </w:pPr>
      <w:r w:rsidDel="00000000" w:rsidR="00000000" w:rsidRPr="00000000">
        <w:rPr>
          <w:rtl w:val="0"/>
        </w:rPr>
        <w:t xml:space="preserve">Opinion expressed that some of their work does not come from an asset-based lens</w:t>
      </w:r>
    </w:p>
    <w:p w:rsidR="00000000" w:rsidDel="00000000" w:rsidP="00000000" w:rsidRDefault="00000000" w:rsidRPr="00000000" w14:paraId="000000D8">
      <w:pPr>
        <w:numPr>
          <w:ilvl w:val="0"/>
          <w:numId w:val="19"/>
        </w:numPr>
        <w:ind w:left="720" w:hanging="360"/>
        <w:rPr>
          <w:u w:val="none"/>
        </w:rPr>
      </w:pPr>
      <w:r w:rsidDel="00000000" w:rsidR="00000000" w:rsidRPr="00000000">
        <w:rPr>
          <w:rtl w:val="0"/>
        </w:rPr>
        <w:t xml:space="preserve">Could we reach out to the State Academic Senate to ask that the data is disaggregated? Or at least the rationale for why it was not disaggregated? </w:t>
      </w:r>
    </w:p>
    <w:p w:rsidR="00000000" w:rsidDel="00000000" w:rsidP="00000000" w:rsidRDefault="00000000" w:rsidRPr="00000000" w14:paraId="000000D9">
      <w:pPr>
        <w:numPr>
          <w:ilvl w:val="1"/>
          <w:numId w:val="19"/>
        </w:numPr>
        <w:ind w:left="1440" w:hanging="360"/>
        <w:rPr>
          <w:u w:val="none"/>
        </w:rPr>
      </w:pPr>
      <w:r w:rsidDel="00000000" w:rsidR="00000000" w:rsidRPr="00000000">
        <w:rPr>
          <w:rtl w:val="0"/>
        </w:rPr>
        <w:t xml:space="preserve">This will likely come up at Plenary. There is a lot of discussion statewide about this. </w:t>
      </w:r>
    </w:p>
    <w:p w:rsidR="00000000" w:rsidDel="00000000" w:rsidP="00000000" w:rsidRDefault="00000000" w:rsidRPr="00000000" w14:paraId="000000DA">
      <w:pPr>
        <w:numPr>
          <w:ilvl w:val="1"/>
          <w:numId w:val="19"/>
        </w:numPr>
        <w:ind w:left="1440" w:hanging="360"/>
        <w:rPr>
          <w:u w:val="none"/>
        </w:rPr>
      </w:pPr>
      <w:r w:rsidDel="00000000" w:rsidR="00000000" w:rsidRPr="00000000">
        <w:rPr>
          <w:rtl w:val="0"/>
        </w:rPr>
        <w:t xml:space="preserve">This could be advocated by a resolution to ASCCC </w:t>
      </w:r>
    </w:p>
    <w:p w:rsidR="00000000" w:rsidDel="00000000" w:rsidP="00000000" w:rsidRDefault="00000000" w:rsidRPr="00000000" w14:paraId="000000DB">
      <w:pPr>
        <w:numPr>
          <w:ilvl w:val="1"/>
          <w:numId w:val="19"/>
        </w:numPr>
        <w:ind w:left="1440" w:hanging="360"/>
        <w:rPr>
          <w:u w:val="none"/>
        </w:rPr>
      </w:pPr>
      <w:r w:rsidDel="00000000" w:rsidR="00000000" w:rsidRPr="00000000">
        <w:rPr>
          <w:rtl w:val="0"/>
        </w:rPr>
        <w:t xml:space="preserve">FACCC did a FOIA for AB 705 data from the Chancellor’s Office </w:t>
      </w:r>
    </w:p>
    <w:p w:rsidR="00000000" w:rsidDel="00000000" w:rsidP="00000000" w:rsidRDefault="00000000" w:rsidRPr="00000000" w14:paraId="000000DC">
      <w:pPr>
        <w:numPr>
          <w:ilvl w:val="0"/>
          <w:numId w:val="19"/>
        </w:numPr>
        <w:ind w:left="720" w:hanging="360"/>
        <w:rPr>
          <w:u w:val="none"/>
        </w:rPr>
      </w:pPr>
      <w:r w:rsidDel="00000000" w:rsidR="00000000" w:rsidRPr="00000000">
        <w:rPr>
          <w:rtl w:val="0"/>
        </w:rPr>
        <w:t xml:space="preserve">Discussions on this topic will continue </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pStyle w:val="Heading3"/>
        <w:shd w:fill="ffffff" w:val="clear"/>
        <w:spacing w:after="180" w:before="180" w:lineRule="auto"/>
        <w:rPr/>
      </w:pPr>
      <w:bookmarkStart w:colFirst="0" w:colLast="0" w:name="_mv51kliojcf8" w:id="13"/>
      <w:bookmarkEnd w:id="13"/>
      <w:r w:rsidDel="00000000" w:rsidR="00000000" w:rsidRPr="00000000">
        <w:rPr>
          <w:rtl w:val="0"/>
        </w:rPr>
        <w:t xml:space="preserve">13. Equivalency committee processes and guidance</w:t>
      </w:r>
    </w:p>
    <w:p w:rsidR="00000000" w:rsidDel="00000000" w:rsidP="00000000" w:rsidRDefault="00000000" w:rsidRPr="00000000" w14:paraId="000000DF">
      <w:pPr>
        <w:rPr/>
      </w:pPr>
      <w:r w:rsidDel="00000000" w:rsidR="00000000" w:rsidRPr="00000000">
        <w:rPr>
          <w:rtl w:val="0"/>
        </w:rPr>
        <w:t xml:space="preserve">Background: </w:t>
      </w:r>
      <w:r w:rsidDel="00000000" w:rsidR="00000000" w:rsidRPr="00000000">
        <w:rPr>
          <w:rtl w:val="0"/>
        </w:rPr>
      </w:r>
    </w:p>
    <w:p w:rsidR="00000000" w:rsidDel="00000000" w:rsidP="00000000" w:rsidRDefault="00000000" w:rsidRPr="00000000" w14:paraId="000000E0">
      <w:pPr>
        <w:numPr>
          <w:ilvl w:val="0"/>
          <w:numId w:val="3"/>
        </w:numPr>
        <w:shd w:fill="ffffff" w:val="clear"/>
        <w:spacing w:after="0" w:afterAutospacing="0" w:lineRule="auto"/>
        <w:ind w:left="1100" w:hanging="360"/>
      </w:pPr>
      <w:hyperlink r:id="rId17">
        <w:r w:rsidDel="00000000" w:rsidR="00000000" w:rsidRPr="00000000">
          <w:rPr>
            <w:rFonts w:ascii="Lato" w:cs="Lato" w:eastAsia="Lato" w:hAnsi="Lato"/>
            <w:color w:val="1155cc"/>
            <w:sz w:val="24"/>
            <w:szCs w:val="24"/>
            <w:u w:val="single"/>
            <w:rtl w:val="0"/>
          </w:rPr>
          <w:t xml:space="preserve">CCCCO Minimum Qualifications Handbook</w:t>
        </w:r>
      </w:hyperlink>
      <w:r w:rsidDel="00000000" w:rsidR="00000000" w:rsidRPr="00000000">
        <w:rPr>
          <w:rtl w:val="0"/>
        </w:rPr>
      </w:r>
    </w:p>
    <w:p w:rsidR="00000000" w:rsidDel="00000000" w:rsidP="00000000" w:rsidRDefault="00000000" w:rsidRPr="00000000" w14:paraId="000000E1">
      <w:pPr>
        <w:numPr>
          <w:ilvl w:val="0"/>
          <w:numId w:val="3"/>
        </w:numPr>
        <w:shd w:fill="ffffff" w:val="clear"/>
        <w:spacing w:after="0" w:afterAutospacing="0" w:lineRule="auto"/>
        <w:ind w:left="1100" w:hanging="360"/>
      </w:pPr>
      <w:hyperlink r:id="rId18">
        <w:r w:rsidDel="00000000" w:rsidR="00000000" w:rsidRPr="00000000">
          <w:rPr>
            <w:rFonts w:ascii="Lato" w:cs="Lato" w:eastAsia="Lato" w:hAnsi="Lato"/>
            <w:color w:val="1155cc"/>
            <w:sz w:val="24"/>
            <w:szCs w:val="24"/>
            <w:u w:val="single"/>
            <w:rtl w:val="0"/>
          </w:rPr>
          <w:t xml:space="preserve">ASCCC Executive Summary of 2016 paper</w:t>
        </w:r>
      </w:hyperlink>
      <w:r w:rsidDel="00000000" w:rsidR="00000000" w:rsidRPr="00000000">
        <w:rPr>
          <w:rtl w:val="0"/>
        </w:rPr>
      </w:r>
    </w:p>
    <w:p w:rsidR="00000000" w:rsidDel="00000000" w:rsidP="00000000" w:rsidRDefault="00000000" w:rsidRPr="00000000" w14:paraId="000000E2">
      <w:pPr>
        <w:numPr>
          <w:ilvl w:val="0"/>
          <w:numId w:val="3"/>
        </w:numPr>
        <w:shd w:fill="ffffff" w:val="clear"/>
        <w:spacing w:after="0" w:afterAutospacing="0" w:lineRule="auto"/>
        <w:ind w:left="1100" w:hanging="360"/>
      </w:pPr>
      <w:hyperlink r:id="rId19">
        <w:r w:rsidDel="00000000" w:rsidR="00000000" w:rsidRPr="00000000">
          <w:rPr>
            <w:rFonts w:ascii="Lato" w:cs="Lato" w:eastAsia="Lato" w:hAnsi="Lato"/>
            <w:color w:val="1155cc"/>
            <w:sz w:val="24"/>
            <w:szCs w:val="24"/>
            <w:u w:val="single"/>
            <w:rtl w:val="0"/>
          </w:rPr>
          <w:t xml:space="preserve">ASCCC 2020 Position Paper</w:t>
        </w:r>
      </w:hyperlink>
      <w:r w:rsidDel="00000000" w:rsidR="00000000" w:rsidRPr="00000000">
        <w:rPr>
          <w:rtl w:val="0"/>
        </w:rPr>
      </w:r>
    </w:p>
    <w:p w:rsidR="00000000" w:rsidDel="00000000" w:rsidP="00000000" w:rsidRDefault="00000000" w:rsidRPr="00000000" w14:paraId="000000E3">
      <w:pPr>
        <w:numPr>
          <w:ilvl w:val="0"/>
          <w:numId w:val="3"/>
        </w:numPr>
        <w:shd w:fill="ffffff" w:val="clear"/>
        <w:spacing w:after="0" w:afterAutospacing="0" w:lineRule="auto"/>
        <w:ind w:left="1100" w:hanging="360"/>
      </w:pPr>
      <w:hyperlink r:id="rId20">
        <w:r w:rsidDel="00000000" w:rsidR="00000000" w:rsidRPr="00000000">
          <w:rPr>
            <w:rFonts w:ascii="Lato" w:cs="Lato" w:eastAsia="Lato" w:hAnsi="Lato"/>
            <w:color w:val="1155cc"/>
            <w:sz w:val="24"/>
            <w:szCs w:val="24"/>
            <w:u w:val="single"/>
            <w:rtl w:val="0"/>
          </w:rPr>
          <w:t xml:space="preserve">LRCCD R-5123</w:t>
        </w:r>
      </w:hyperlink>
      <w:r w:rsidDel="00000000" w:rsidR="00000000" w:rsidRPr="00000000">
        <w:rPr>
          <w:rtl w:val="0"/>
        </w:rPr>
      </w:r>
    </w:p>
    <w:p w:rsidR="00000000" w:rsidDel="00000000" w:rsidP="00000000" w:rsidRDefault="00000000" w:rsidRPr="00000000" w14:paraId="000000E4">
      <w:pPr>
        <w:numPr>
          <w:ilvl w:val="0"/>
          <w:numId w:val="3"/>
        </w:numPr>
        <w:shd w:fill="ffffff" w:val="clear"/>
        <w:spacing w:after="0" w:afterAutospacing="0" w:lineRule="auto"/>
        <w:ind w:left="1100" w:hanging="360"/>
      </w:pPr>
      <w:hyperlink r:id="rId21">
        <w:r w:rsidDel="00000000" w:rsidR="00000000" w:rsidRPr="00000000">
          <w:rPr>
            <w:rFonts w:ascii="Lato" w:cs="Lato" w:eastAsia="Lato" w:hAnsi="Lato"/>
            <w:color w:val="1155cc"/>
            <w:sz w:val="24"/>
            <w:szCs w:val="24"/>
            <w:u w:val="single"/>
            <w:rtl w:val="0"/>
          </w:rPr>
          <w:t xml:space="preserve">LRCCD Faculty Hiring Manual</w:t>
        </w:r>
      </w:hyperlink>
      <w:r w:rsidDel="00000000" w:rsidR="00000000" w:rsidRPr="00000000">
        <w:rPr>
          <w:rFonts w:ascii="Lato" w:cs="Lato" w:eastAsia="Lato" w:hAnsi="Lato"/>
          <w:color w:val="092a31"/>
          <w:sz w:val="24"/>
          <w:szCs w:val="24"/>
          <w:rtl w:val="0"/>
        </w:rPr>
        <w:t xml:space="preserve"> (pp 15-16)</w:t>
      </w:r>
    </w:p>
    <w:p w:rsidR="00000000" w:rsidDel="00000000" w:rsidP="00000000" w:rsidRDefault="00000000" w:rsidRPr="00000000" w14:paraId="000000E5">
      <w:pPr>
        <w:numPr>
          <w:ilvl w:val="0"/>
          <w:numId w:val="3"/>
        </w:numPr>
        <w:shd w:fill="ffffff" w:val="clear"/>
        <w:spacing w:after="0" w:afterAutospacing="0" w:lineRule="auto"/>
        <w:ind w:left="1100" w:hanging="360"/>
      </w:pPr>
      <w:hyperlink r:id="rId22">
        <w:r w:rsidDel="00000000" w:rsidR="00000000" w:rsidRPr="00000000">
          <w:rPr>
            <w:rFonts w:ascii="Lato" w:cs="Lato" w:eastAsia="Lato" w:hAnsi="Lato"/>
            <w:color w:val="1155cc"/>
            <w:sz w:val="24"/>
            <w:szCs w:val="24"/>
            <w:u w:val="single"/>
            <w:rtl w:val="0"/>
          </w:rPr>
          <w:t xml:space="preserve">Equivalency Determination Process</w:t>
        </w:r>
      </w:hyperlink>
      <w:r w:rsidDel="00000000" w:rsidR="00000000" w:rsidRPr="00000000">
        <w:rPr>
          <w:rFonts w:ascii="Lato" w:cs="Lato" w:eastAsia="Lato" w:hAnsi="Lato"/>
          <w:color w:val="092a31"/>
          <w:sz w:val="24"/>
          <w:szCs w:val="24"/>
          <w:rtl w:val="0"/>
        </w:rPr>
        <w:t xml:space="preserve"> - outward facing information for prospective LRCCD employees</w:t>
      </w:r>
    </w:p>
    <w:p w:rsidR="00000000" w:rsidDel="00000000" w:rsidP="00000000" w:rsidRDefault="00000000" w:rsidRPr="00000000" w14:paraId="000000E6">
      <w:pPr>
        <w:numPr>
          <w:ilvl w:val="0"/>
          <w:numId w:val="3"/>
        </w:numPr>
        <w:shd w:fill="ffffff" w:val="clear"/>
        <w:spacing w:after="100" w:lineRule="auto"/>
        <w:ind w:left="1100" w:hanging="360"/>
      </w:pPr>
      <w:hyperlink r:id="rId23">
        <w:r w:rsidDel="00000000" w:rsidR="00000000" w:rsidRPr="00000000">
          <w:rPr>
            <w:rFonts w:ascii="Lato" w:cs="Lato" w:eastAsia="Lato" w:hAnsi="Lato"/>
            <w:color w:val="1155cc"/>
            <w:sz w:val="24"/>
            <w:szCs w:val="24"/>
            <w:u w:val="single"/>
            <w:rtl w:val="0"/>
          </w:rPr>
          <w:t xml:space="preserve">P-38 Form</w:t>
        </w:r>
      </w:hyperlink>
      <w:r w:rsidDel="00000000" w:rsidR="00000000" w:rsidRPr="00000000">
        <w:rPr>
          <w:rtl w:val="0"/>
        </w:rPr>
      </w:r>
    </w:p>
    <w:p w:rsidR="00000000" w:rsidDel="00000000" w:rsidP="00000000" w:rsidRDefault="00000000" w:rsidRPr="00000000" w14:paraId="000000E7">
      <w:pPr>
        <w:shd w:fill="ffffff" w:val="clear"/>
        <w:spacing w:after="100" w:lineRule="auto"/>
        <w:rPr/>
      </w:pPr>
      <w:r w:rsidDel="00000000" w:rsidR="00000000" w:rsidRPr="00000000">
        <w:rPr>
          <w:rtl w:val="0"/>
        </w:rPr>
      </w:r>
    </w:p>
    <w:p w:rsidR="00000000" w:rsidDel="00000000" w:rsidP="00000000" w:rsidRDefault="00000000" w:rsidRPr="00000000" w14:paraId="000000E8">
      <w:pPr>
        <w:shd w:fill="ffffff" w:val="clear"/>
        <w:spacing w:after="100" w:lineRule="auto"/>
        <w:rPr/>
      </w:pPr>
      <w:r w:rsidDel="00000000" w:rsidR="00000000" w:rsidRPr="00000000">
        <w:rPr>
          <w:rtl w:val="0"/>
        </w:rPr>
        <w:t xml:space="preserve">Discussion: </w:t>
      </w:r>
    </w:p>
    <w:p w:rsidR="00000000" w:rsidDel="00000000" w:rsidP="00000000" w:rsidRDefault="00000000" w:rsidRPr="00000000" w14:paraId="000000E9">
      <w:pPr>
        <w:numPr>
          <w:ilvl w:val="0"/>
          <w:numId w:val="22"/>
        </w:numPr>
        <w:shd w:fill="ffffff" w:val="clear"/>
        <w:spacing w:after="0" w:afterAutospacing="0" w:lineRule="auto"/>
        <w:ind w:left="720" w:hanging="360"/>
        <w:rPr>
          <w:u w:val="none"/>
        </w:rPr>
      </w:pPr>
      <w:r w:rsidDel="00000000" w:rsidR="00000000" w:rsidRPr="00000000">
        <w:rPr>
          <w:rtl w:val="0"/>
        </w:rPr>
        <w:t xml:space="preserve">There are probably areas on this topic that could be improved. </w:t>
      </w:r>
    </w:p>
    <w:p w:rsidR="00000000" w:rsidDel="00000000" w:rsidP="00000000" w:rsidRDefault="00000000" w:rsidRPr="00000000" w14:paraId="000000EA">
      <w:pPr>
        <w:numPr>
          <w:ilvl w:val="0"/>
          <w:numId w:val="22"/>
        </w:numPr>
        <w:shd w:fill="ffffff" w:val="clear"/>
        <w:spacing w:after="0" w:afterAutospacing="0" w:lineRule="auto"/>
        <w:ind w:left="720" w:hanging="360"/>
        <w:rPr>
          <w:u w:val="none"/>
        </w:rPr>
      </w:pPr>
      <w:r w:rsidDel="00000000" w:rsidR="00000000" w:rsidRPr="00000000">
        <w:rPr>
          <w:rtl w:val="0"/>
        </w:rPr>
        <w:t xml:space="preserve">Previously, some folks have advocated for a districtwide equivalency process. This sounds like a good idea, but there are some potential challenges: </w:t>
      </w:r>
    </w:p>
    <w:p w:rsidR="00000000" w:rsidDel="00000000" w:rsidP="00000000" w:rsidRDefault="00000000" w:rsidRPr="00000000" w14:paraId="000000EB">
      <w:pPr>
        <w:numPr>
          <w:ilvl w:val="1"/>
          <w:numId w:val="22"/>
        </w:numPr>
        <w:shd w:fill="ffffff" w:val="clear"/>
        <w:spacing w:after="0" w:afterAutospacing="0" w:lineRule="auto"/>
        <w:ind w:left="1440" w:hanging="360"/>
        <w:rPr>
          <w:u w:val="none"/>
        </w:rPr>
      </w:pPr>
      <w:r w:rsidDel="00000000" w:rsidR="00000000" w:rsidRPr="00000000">
        <w:rPr>
          <w:rtl w:val="0"/>
        </w:rPr>
        <w:t xml:space="preserve">Emergency hires sometimes need to happen very quickly right before classes start. The emergency hire process can’t deviate from the regular hiring process, and if an emergency hire involves an equivalency, it just may not be possible to get it done in time. Faculty are on vacation when a lot of emergency hires happen. It’s one thing to get this done at a single college, but it could be impossible to accomplish a districtwide equivalency process. </w:t>
      </w:r>
    </w:p>
    <w:p w:rsidR="00000000" w:rsidDel="00000000" w:rsidP="00000000" w:rsidRDefault="00000000" w:rsidRPr="00000000" w14:paraId="000000EC">
      <w:pPr>
        <w:numPr>
          <w:ilvl w:val="0"/>
          <w:numId w:val="22"/>
        </w:numPr>
        <w:shd w:fill="ffffff" w:val="clear"/>
        <w:spacing w:after="0" w:afterAutospacing="0" w:lineRule="auto"/>
        <w:ind w:left="720" w:hanging="360"/>
        <w:rPr>
          <w:u w:val="none"/>
        </w:rPr>
      </w:pPr>
      <w:r w:rsidDel="00000000" w:rsidR="00000000" w:rsidRPr="00000000">
        <w:rPr>
          <w:rtl w:val="0"/>
        </w:rPr>
        <w:t xml:space="preserve">Interest expressed in revising the P-38 form, particularly considering the “eminence” criteria </w:t>
      </w:r>
    </w:p>
    <w:p w:rsidR="00000000" w:rsidDel="00000000" w:rsidP="00000000" w:rsidRDefault="00000000" w:rsidRPr="00000000" w14:paraId="000000ED">
      <w:pPr>
        <w:numPr>
          <w:ilvl w:val="0"/>
          <w:numId w:val="22"/>
        </w:numPr>
        <w:shd w:fill="ffffff" w:val="clear"/>
        <w:spacing w:after="100" w:lineRule="auto"/>
        <w:ind w:left="720" w:hanging="360"/>
        <w:rPr>
          <w:u w:val="none"/>
        </w:rPr>
      </w:pPr>
      <w:r w:rsidDel="00000000" w:rsidR="00000000" w:rsidRPr="00000000">
        <w:rPr>
          <w:rtl w:val="0"/>
        </w:rPr>
        <w:t xml:space="preserve">Interest in developing additional professional development around how to conduct equivalencies </w:t>
      </w:r>
    </w:p>
    <w:p w:rsidR="00000000" w:rsidDel="00000000" w:rsidP="00000000" w:rsidRDefault="00000000" w:rsidRPr="00000000" w14:paraId="000000EE">
      <w:pPr>
        <w:pStyle w:val="Heading3"/>
        <w:shd w:fill="ffffff" w:val="clear"/>
        <w:spacing w:after="100" w:lineRule="auto"/>
        <w:rPr/>
      </w:pPr>
      <w:bookmarkStart w:colFirst="0" w:colLast="0" w:name="_wjp646s7mz2k" w:id="14"/>
      <w:bookmarkEnd w:id="14"/>
      <w:r w:rsidDel="00000000" w:rsidR="00000000" w:rsidRPr="00000000">
        <w:rPr>
          <w:rtl w:val="0"/>
        </w:rPr>
        <w:t xml:space="preserve">14. District Budget/LAO Report </w:t>
      </w:r>
    </w:p>
    <w:p w:rsidR="00000000" w:rsidDel="00000000" w:rsidP="00000000" w:rsidRDefault="00000000" w:rsidRPr="00000000" w14:paraId="000000EF">
      <w:pPr>
        <w:shd w:fill="ffffff" w:val="clear"/>
        <w:spacing w:after="100" w:lineRule="auto"/>
        <w:rPr>
          <w:rFonts w:ascii="Lato" w:cs="Lato" w:eastAsia="Lato" w:hAnsi="Lato"/>
          <w:sz w:val="24"/>
          <w:szCs w:val="24"/>
          <w:highlight w:val="white"/>
        </w:rPr>
      </w:pPr>
      <w:r w:rsidDel="00000000" w:rsidR="00000000" w:rsidRPr="00000000">
        <w:rPr>
          <w:rtl w:val="0"/>
        </w:rPr>
        <w:t xml:space="preserve">Background: </w:t>
      </w:r>
      <w:r w:rsidDel="00000000" w:rsidR="00000000" w:rsidRPr="00000000">
        <w:rPr>
          <w:rtl w:val="0"/>
        </w:rPr>
      </w:r>
    </w:p>
    <w:p w:rsidR="00000000" w:rsidDel="00000000" w:rsidP="00000000" w:rsidRDefault="00000000" w:rsidRPr="00000000" w14:paraId="000000F0">
      <w:pPr>
        <w:numPr>
          <w:ilvl w:val="0"/>
          <w:numId w:val="1"/>
        </w:numPr>
        <w:shd w:fill="ffffff" w:val="clear"/>
        <w:spacing w:after="0" w:afterAutospacing="0" w:lineRule="auto"/>
        <w:ind w:left="720" w:hanging="360"/>
        <w:rPr>
          <w:rFonts w:ascii="Lato" w:cs="Lato" w:eastAsia="Lato" w:hAnsi="Lato"/>
          <w:sz w:val="24"/>
          <w:szCs w:val="24"/>
          <w:highlight w:val="white"/>
          <w:u w:val="none"/>
        </w:rPr>
      </w:pPr>
      <w:r w:rsidDel="00000000" w:rsidR="00000000" w:rsidRPr="00000000">
        <w:rPr>
          <w:rFonts w:ascii="Lato" w:cs="Lato" w:eastAsia="Lato" w:hAnsi="Lato"/>
          <w:sz w:val="24"/>
          <w:szCs w:val="24"/>
          <w:highlight w:val="white"/>
          <w:rtl w:val="0"/>
        </w:rPr>
        <w:t xml:space="preserve">3.B CCC-022124[28].pdf: </w:t>
      </w:r>
      <w:hyperlink r:id="rId24">
        <w:r w:rsidDel="00000000" w:rsidR="00000000" w:rsidRPr="00000000">
          <w:rPr>
            <w:rFonts w:ascii="Lato" w:cs="Lato" w:eastAsia="Lato" w:hAnsi="Lato"/>
            <w:color w:val="1155cc"/>
            <w:sz w:val="24"/>
            <w:szCs w:val="24"/>
            <w:highlight w:val="white"/>
            <w:u w:val="single"/>
            <w:rtl w:val="0"/>
          </w:rPr>
          <w:t xml:space="preserve">https://lrccd.instructure.com/courses/176134/files/59103075?wrap=1</w:t>
        </w:r>
      </w:hyperlink>
      <w:r w:rsidDel="00000000" w:rsidR="00000000" w:rsidRPr="00000000">
        <w:rPr>
          <w:rFonts w:ascii="Lato" w:cs="Lato" w:eastAsia="Lato" w:hAnsi="Lato"/>
          <w:sz w:val="24"/>
          <w:szCs w:val="24"/>
          <w:highlight w:val="white"/>
          <w:rtl w:val="0"/>
        </w:rPr>
        <w:t xml:space="preserve"> </w:t>
      </w:r>
    </w:p>
    <w:p w:rsidR="00000000" w:rsidDel="00000000" w:rsidP="00000000" w:rsidRDefault="00000000" w:rsidRPr="00000000" w14:paraId="000000F1">
      <w:pPr>
        <w:numPr>
          <w:ilvl w:val="0"/>
          <w:numId w:val="1"/>
        </w:numPr>
        <w:shd w:fill="ffffff" w:val="clear"/>
        <w:spacing w:after="0" w:afterAutospacing="0" w:lineRule="auto"/>
        <w:ind w:left="720" w:hanging="360"/>
        <w:rPr>
          <w:rFonts w:ascii="Lato" w:cs="Lato" w:eastAsia="Lato" w:hAnsi="Lato"/>
          <w:sz w:val="24"/>
          <w:szCs w:val="24"/>
          <w:highlight w:val="white"/>
          <w:u w:val="none"/>
        </w:rPr>
      </w:pPr>
      <w:r w:rsidDel="00000000" w:rsidR="00000000" w:rsidRPr="00000000">
        <w:rPr>
          <w:rFonts w:ascii="Lato" w:cs="Lato" w:eastAsia="Lato" w:hAnsi="Lato"/>
          <w:color w:val="092a31"/>
          <w:sz w:val="24"/>
          <w:szCs w:val="24"/>
          <w:highlight w:val="white"/>
          <w:rtl w:val="0"/>
        </w:rPr>
        <w:t xml:space="preserve">FACCC Data on 30% reserves: </w:t>
      </w:r>
      <w:hyperlink r:id="rId25">
        <w:r w:rsidDel="00000000" w:rsidR="00000000" w:rsidRPr="00000000">
          <w:rPr>
            <w:rFonts w:ascii="Lato" w:cs="Lato" w:eastAsia="Lato" w:hAnsi="Lato"/>
            <w:color w:val="1155cc"/>
            <w:sz w:val="24"/>
            <w:szCs w:val="24"/>
            <w:highlight w:val="white"/>
            <w:u w:val="single"/>
            <w:rtl w:val="0"/>
          </w:rPr>
          <w:t xml:space="preserve">https://drive.google.com/file/d/1geS5X4CFdXsjlaGD8dz6oxadLgwcXNYP/view</w:t>
        </w:r>
      </w:hyperlink>
      <w:r w:rsidDel="00000000" w:rsidR="00000000" w:rsidRPr="00000000">
        <w:rPr>
          <w:rtl w:val="0"/>
        </w:rPr>
      </w:r>
    </w:p>
    <w:p w:rsidR="00000000" w:rsidDel="00000000" w:rsidP="00000000" w:rsidRDefault="00000000" w:rsidRPr="00000000" w14:paraId="000000F2">
      <w:pPr>
        <w:numPr>
          <w:ilvl w:val="0"/>
          <w:numId w:val="1"/>
        </w:numPr>
        <w:shd w:fill="ffffff" w:val="clear"/>
        <w:spacing w:after="100" w:lineRule="auto"/>
        <w:ind w:left="720" w:hanging="360"/>
        <w:rPr>
          <w:rFonts w:ascii="Lato" w:cs="Lato" w:eastAsia="Lato" w:hAnsi="Lato"/>
          <w:sz w:val="24"/>
          <w:szCs w:val="24"/>
          <w:highlight w:val="white"/>
          <w:u w:val="none"/>
        </w:rPr>
      </w:pPr>
      <w:r w:rsidDel="00000000" w:rsidR="00000000" w:rsidRPr="00000000">
        <w:rPr>
          <w:rFonts w:ascii="Lato" w:cs="Lato" w:eastAsia="Lato" w:hAnsi="Lato"/>
          <w:color w:val="092a31"/>
          <w:sz w:val="24"/>
          <w:szCs w:val="24"/>
          <w:highlight w:val="white"/>
          <w:rtl w:val="0"/>
        </w:rPr>
        <w:t xml:space="preserve">CCCCO website. </w:t>
      </w:r>
      <w:hyperlink r:id="rId26">
        <w:r w:rsidDel="00000000" w:rsidR="00000000" w:rsidRPr="00000000">
          <w:rPr>
            <w:rFonts w:ascii="Lato" w:cs="Lato" w:eastAsia="Lato" w:hAnsi="Lato"/>
            <w:color w:val="1155cc"/>
            <w:sz w:val="24"/>
            <w:szCs w:val="24"/>
            <w:highlight w:val="white"/>
            <w:u w:val="single"/>
            <w:rtl w:val="0"/>
          </w:rPr>
          <w:t xml:space="preserve">https://misweb.cccco.edu/FiscalPortal/reports/</w:t>
        </w:r>
      </w:hyperlink>
      <w:r w:rsidDel="00000000" w:rsidR="00000000" w:rsidRPr="00000000">
        <w:rPr>
          <w:rtl w:val="0"/>
        </w:rPr>
      </w:r>
    </w:p>
    <w:p w:rsidR="00000000" w:rsidDel="00000000" w:rsidP="00000000" w:rsidRDefault="00000000" w:rsidRPr="00000000" w14:paraId="000000F3">
      <w:pPr>
        <w:shd w:fill="ffffff" w:val="clear"/>
        <w:spacing w:after="100" w:lineRule="auto"/>
        <w:rPr/>
      </w:pPr>
      <w:r w:rsidDel="00000000" w:rsidR="00000000" w:rsidRPr="00000000">
        <w:rPr>
          <w:rtl w:val="0"/>
        </w:rPr>
      </w:r>
    </w:p>
    <w:p w:rsidR="00000000" w:rsidDel="00000000" w:rsidP="00000000" w:rsidRDefault="00000000" w:rsidRPr="00000000" w14:paraId="000000F4">
      <w:pPr>
        <w:shd w:fill="ffffff" w:val="clear"/>
        <w:spacing w:after="100" w:lineRule="auto"/>
        <w:rPr/>
      </w:pPr>
      <w:r w:rsidDel="00000000" w:rsidR="00000000" w:rsidRPr="00000000">
        <w:rPr>
          <w:rtl w:val="0"/>
        </w:rPr>
        <w:t xml:space="preserve">Discussion: </w:t>
      </w:r>
    </w:p>
    <w:p w:rsidR="00000000" w:rsidDel="00000000" w:rsidP="00000000" w:rsidRDefault="00000000" w:rsidRPr="00000000" w14:paraId="000000F5">
      <w:pPr>
        <w:numPr>
          <w:ilvl w:val="0"/>
          <w:numId w:val="12"/>
        </w:numPr>
        <w:shd w:fill="ffffff" w:val="clear"/>
        <w:spacing w:after="0" w:afterAutospacing="0" w:lineRule="auto"/>
        <w:ind w:left="720" w:hanging="360"/>
        <w:rPr>
          <w:u w:val="none"/>
        </w:rPr>
      </w:pPr>
      <w:r w:rsidDel="00000000" w:rsidR="00000000" w:rsidRPr="00000000">
        <w:rPr>
          <w:rtl w:val="0"/>
        </w:rPr>
        <w:t xml:space="preserve">Question arose over how much the District currently has in reserves. The District and FACCC disagree on the number.  </w:t>
      </w:r>
    </w:p>
    <w:p w:rsidR="00000000" w:rsidDel="00000000" w:rsidP="00000000" w:rsidRDefault="00000000" w:rsidRPr="00000000" w14:paraId="000000F6">
      <w:pPr>
        <w:numPr>
          <w:ilvl w:val="0"/>
          <w:numId w:val="12"/>
        </w:numPr>
        <w:shd w:fill="ffffff" w:val="clear"/>
        <w:spacing w:after="0" w:afterAutospacing="0" w:lineRule="auto"/>
        <w:ind w:left="720" w:hanging="360"/>
        <w:rPr>
          <w:u w:val="none"/>
        </w:rPr>
      </w:pPr>
      <w:r w:rsidDel="00000000" w:rsidR="00000000" w:rsidRPr="00000000">
        <w:rPr>
          <w:rtl w:val="0"/>
        </w:rPr>
        <w:t xml:space="preserve">Interest in making sure that 10+1 work is done by faculty, and that faculty are paid for 10+1 work. Sometimes it seems like other people (directors, consultants, etc) are compensated to do this work within Los Rios. </w:t>
      </w:r>
    </w:p>
    <w:p w:rsidR="00000000" w:rsidDel="00000000" w:rsidP="00000000" w:rsidRDefault="00000000" w:rsidRPr="00000000" w14:paraId="000000F7">
      <w:pPr>
        <w:numPr>
          <w:ilvl w:val="0"/>
          <w:numId w:val="12"/>
        </w:numPr>
        <w:shd w:fill="ffffff" w:val="clear"/>
        <w:spacing w:after="0" w:afterAutospacing="0" w:lineRule="auto"/>
        <w:ind w:left="720" w:hanging="360"/>
        <w:rPr>
          <w:u w:val="none"/>
        </w:rPr>
      </w:pPr>
      <w:r w:rsidDel="00000000" w:rsidR="00000000" w:rsidRPr="00000000">
        <w:rPr>
          <w:rtl w:val="0"/>
        </w:rPr>
        <w:t xml:space="preserve">What is the recommended level of reserves? </w:t>
      </w:r>
    </w:p>
    <w:p w:rsidR="00000000" w:rsidDel="00000000" w:rsidP="00000000" w:rsidRDefault="00000000" w:rsidRPr="00000000" w14:paraId="000000F8">
      <w:pPr>
        <w:numPr>
          <w:ilvl w:val="1"/>
          <w:numId w:val="12"/>
        </w:numPr>
        <w:shd w:fill="ffffff" w:val="clear"/>
        <w:spacing w:after="0" w:afterAutospacing="0" w:lineRule="auto"/>
        <w:ind w:left="1440" w:hanging="360"/>
        <w:rPr>
          <w:u w:val="none"/>
        </w:rPr>
      </w:pPr>
      <w:r w:rsidDel="00000000" w:rsidR="00000000" w:rsidRPr="00000000">
        <w:rPr>
          <w:rtl w:val="0"/>
        </w:rPr>
        <w:t xml:space="preserve">CFT recommends a 15% reserve; in 2022 Los Rios had a 30% reserve </w:t>
      </w:r>
    </w:p>
    <w:p w:rsidR="00000000" w:rsidDel="00000000" w:rsidP="00000000" w:rsidRDefault="00000000" w:rsidRPr="00000000" w14:paraId="000000F9">
      <w:pPr>
        <w:numPr>
          <w:ilvl w:val="0"/>
          <w:numId w:val="12"/>
        </w:numPr>
        <w:shd w:fill="ffffff" w:val="clear"/>
        <w:spacing w:after="0" w:afterAutospacing="0" w:lineRule="auto"/>
        <w:ind w:left="720" w:hanging="360"/>
        <w:rPr>
          <w:u w:val="none"/>
        </w:rPr>
      </w:pPr>
      <w:r w:rsidDel="00000000" w:rsidR="00000000" w:rsidRPr="00000000">
        <w:rPr>
          <w:rtl w:val="0"/>
        </w:rPr>
        <w:t xml:space="preserve">Suggestion that there be a cap on reserves, such as 30%  </w:t>
      </w:r>
    </w:p>
    <w:p w:rsidR="00000000" w:rsidDel="00000000" w:rsidP="00000000" w:rsidRDefault="00000000" w:rsidRPr="00000000" w14:paraId="000000FA">
      <w:pPr>
        <w:numPr>
          <w:ilvl w:val="0"/>
          <w:numId w:val="12"/>
        </w:numPr>
        <w:shd w:fill="ffffff" w:val="clear"/>
        <w:spacing w:after="100" w:lineRule="auto"/>
        <w:ind w:left="720" w:hanging="360"/>
        <w:rPr>
          <w:u w:val="none"/>
        </w:rPr>
      </w:pPr>
      <w:r w:rsidDel="00000000" w:rsidR="00000000" w:rsidRPr="00000000">
        <w:rPr>
          <w:rtl w:val="0"/>
        </w:rPr>
        <w:t xml:space="preserve">DAS President will request clarification on the Los Rios level of reserves </w:t>
      </w:r>
    </w:p>
    <w:p w:rsidR="00000000" w:rsidDel="00000000" w:rsidP="00000000" w:rsidRDefault="00000000" w:rsidRPr="00000000" w14:paraId="000000FB">
      <w:pPr>
        <w:pStyle w:val="Heading3"/>
        <w:rPr/>
      </w:pPr>
      <w:bookmarkStart w:colFirst="0" w:colLast="0" w:name="_45d512spy3u" w:id="15"/>
      <w:bookmarkEnd w:id="15"/>
      <w:r w:rsidDel="00000000" w:rsidR="00000000" w:rsidRPr="00000000">
        <w:rPr>
          <w:rtl w:val="0"/>
        </w:rPr>
        <w:t xml:space="preserve">15. LRCCD General Education &amp; Graduation requirement revisions</w:t>
      </w:r>
    </w:p>
    <w:p w:rsidR="00000000" w:rsidDel="00000000" w:rsidP="00000000" w:rsidRDefault="00000000" w:rsidRPr="00000000" w14:paraId="000000FC">
      <w:pPr>
        <w:ind w:left="0" w:firstLine="0"/>
        <w:rPr>
          <w:color w:val="092a31"/>
          <w:sz w:val="24"/>
          <w:szCs w:val="24"/>
        </w:rPr>
      </w:pPr>
      <w:r w:rsidDel="00000000" w:rsidR="00000000" w:rsidRPr="00000000">
        <w:rPr>
          <w:color w:val="092a31"/>
          <w:sz w:val="24"/>
          <w:szCs w:val="24"/>
          <w:rtl w:val="0"/>
        </w:rPr>
        <w:t xml:space="preserve">Discussion: </w:t>
      </w:r>
    </w:p>
    <w:p w:rsidR="00000000" w:rsidDel="00000000" w:rsidP="00000000" w:rsidRDefault="00000000" w:rsidRPr="00000000" w14:paraId="000000FD">
      <w:pPr>
        <w:numPr>
          <w:ilvl w:val="0"/>
          <w:numId w:val="27"/>
        </w:numPr>
        <w:ind w:left="720" w:hanging="360"/>
        <w:rPr>
          <w:color w:val="092a31"/>
          <w:sz w:val="24"/>
          <w:szCs w:val="24"/>
          <w:u w:val="none"/>
        </w:rPr>
      </w:pPr>
      <w:r w:rsidDel="00000000" w:rsidR="00000000" w:rsidRPr="00000000">
        <w:rPr>
          <w:color w:val="092a31"/>
          <w:sz w:val="24"/>
          <w:szCs w:val="24"/>
          <w:rtl w:val="0"/>
        </w:rPr>
        <w:t xml:space="preserve">DAS President is still waiting for the survey results and will share them as soon as possible. </w:t>
      </w:r>
    </w:p>
    <w:p w:rsidR="00000000" w:rsidDel="00000000" w:rsidP="00000000" w:rsidRDefault="00000000" w:rsidRPr="00000000" w14:paraId="000000FE">
      <w:pPr>
        <w:numPr>
          <w:ilvl w:val="0"/>
          <w:numId w:val="27"/>
        </w:numPr>
        <w:ind w:left="720" w:hanging="360"/>
        <w:rPr>
          <w:color w:val="092a31"/>
          <w:sz w:val="24"/>
          <w:szCs w:val="24"/>
          <w:u w:val="none"/>
        </w:rPr>
      </w:pPr>
      <w:r w:rsidDel="00000000" w:rsidR="00000000" w:rsidRPr="00000000">
        <w:rPr>
          <w:color w:val="092a31"/>
          <w:sz w:val="24"/>
          <w:szCs w:val="24"/>
          <w:rtl w:val="0"/>
        </w:rPr>
        <w:t xml:space="preserve">We have 1 more meeting in March to have this as a discussion item, and in April we need a 1st and 2nd reading. We will therefore need a proposal. </w:t>
      </w:r>
    </w:p>
    <w:p w:rsidR="00000000" w:rsidDel="00000000" w:rsidP="00000000" w:rsidRDefault="00000000" w:rsidRPr="00000000" w14:paraId="000000FF">
      <w:pPr>
        <w:numPr>
          <w:ilvl w:val="1"/>
          <w:numId w:val="27"/>
        </w:numPr>
        <w:ind w:left="1440" w:hanging="360"/>
        <w:rPr>
          <w:color w:val="092a31"/>
          <w:sz w:val="24"/>
          <w:szCs w:val="24"/>
          <w:u w:val="none"/>
        </w:rPr>
      </w:pPr>
      <w:r w:rsidDel="00000000" w:rsidR="00000000" w:rsidRPr="00000000">
        <w:rPr>
          <w:color w:val="092a31"/>
          <w:sz w:val="24"/>
          <w:szCs w:val="24"/>
          <w:rtl w:val="0"/>
        </w:rPr>
        <w:t xml:space="preserve">One issue: do we want to allow students to use a transfer GE pattern for a local degree? (yes/no)</w:t>
      </w:r>
    </w:p>
    <w:p w:rsidR="00000000" w:rsidDel="00000000" w:rsidP="00000000" w:rsidRDefault="00000000" w:rsidRPr="00000000" w14:paraId="00000100">
      <w:pPr>
        <w:numPr>
          <w:ilvl w:val="1"/>
          <w:numId w:val="27"/>
        </w:numPr>
        <w:ind w:left="1440" w:hanging="360"/>
        <w:rPr>
          <w:color w:val="092a31"/>
          <w:sz w:val="24"/>
          <w:szCs w:val="24"/>
          <w:u w:val="none"/>
        </w:rPr>
      </w:pPr>
      <w:r w:rsidDel="00000000" w:rsidR="00000000" w:rsidRPr="00000000">
        <w:rPr>
          <w:color w:val="092a31"/>
          <w:sz w:val="24"/>
          <w:szCs w:val="24"/>
          <w:rtl w:val="0"/>
        </w:rPr>
        <w:t xml:space="preserve">Second issue: should we add additional requirements for a Life Skills and/or American Institutions course within the GE pattern? </w:t>
      </w:r>
    </w:p>
    <w:p w:rsidR="00000000" w:rsidDel="00000000" w:rsidP="00000000" w:rsidRDefault="00000000" w:rsidRPr="00000000" w14:paraId="00000101">
      <w:pPr>
        <w:numPr>
          <w:ilvl w:val="0"/>
          <w:numId w:val="27"/>
        </w:numPr>
        <w:ind w:left="720" w:hanging="360"/>
        <w:rPr>
          <w:color w:val="092a31"/>
          <w:sz w:val="24"/>
          <w:szCs w:val="24"/>
          <w:u w:val="none"/>
        </w:rPr>
      </w:pPr>
      <w:r w:rsidDel="00000000" w:rsidR="00000000" w:rsidRPr="00000000">
        <w:rPr>
          <w:color w:val="092a31"/>
          <w:sz w:val="24"/>
          <w:szCs w:val="24"/>
          <w:rtl w:val="0"/>
        </w:rPr>
        <w:t xml:space="preserve">Where are we leaning on these options? </w:t>
      </w:r>
    </w:p>
    <w:p w:rsidR="00000000" w:rsidDel="00000000" w:rsidP="00000000" w:rsidRDefault="00000000" w:rsidRPr="00000000" w14:paraId="00000102">
      <w:pPr>
        <w:numPr>
          <w:ilvl w:val="0"/>
          <w:numId w:val="27"/>
        </w:numPr>
        <w:ind w:left="720" w:hanging="360"/>
        <w:rPr>
          <w:color w:val="092a31"/>
          <w:sz w:val="24"/>
          <w:szCs w:val="24"/>
          <w:u w:val="none"/>
        </w:rPr>
      </w:pPr>
      <w:r w:rsidDel="00000000" w:rsidR="00000000" w:rsidRPr="00000000">
        <w:rPr>
          <w:color w:val="092a31"/>
          <w:sz w:val="24"/>
          <w:szCs w:val="24"/>
          <w:rtl w:val="0"/>
        </w:rPr>
        <w:t xml:space="preserve">CRC’s Senate has expressed interest in retaining the American Institutions requirement. They are possibly also interested in retaining the Life Skills requirement. They will discuss at their next meeting. </w:t>
      </w:r>
      <w:r w:rsidDel="00000000" w:rsidR="00000000" w:rsidRPr="00000000">
        <w:rPr>
          <w:rtl w:val="0"/>
        </w:rPr>
      </w:r>
    </w:p>
    <w:p w:rsidR="00000000" w:rsidDel="00000000" w:rsidP="00000000" w:rsidRDefault="00000000" w:rsidRPr="00000000" w14:paraId="00000103">
      <w:pPr>
        <w:pStyle w:val="Heading2"/>
        <w:rPr/>
      </w:pPr>
      <w:bookmarkStart w:colFirst="0" w:colLast="0" w:name="_9gc0uvkee00j" w:id="16"/>
      <w:bookmarkEnd w:id="16"/>
      <w:r w:rsidDel="00000000" w:rsidR="00000000" w:rsidRPr="00000000">
        <w:rPr>
          <w:rtl w:val="0"/>
        </w:rPr>
        <w:t xml:space="preserve">Items from Colleges for District Academic Senate Consideration </w:t>
      </w:r>
    </w:p>
    <w:p w:rsidR="00000000" w:rsidDel="00000000" w:rsidP="00000000" w:rsidRDefault="00000000" w:rsidRPr="00000000" w14:paraId="00000104">
      <w:pPr>
        <w:numPr>
          <w:ilvl w:val="0"/>
          <w:numId w:val="8"/>
        </w:numPr>
        <w:ind w:left="720" w:hanging="360"/>
        <w:rPr>
          <w:u w:val="none"/>
        </w:rPr>
      </w:pPr>
      <w:r w:rsidDel="00000000" w:rsidR="00000000" w:rsidRPr="00000000">
        <w:rPr>
          <w:rtl w:val="0"/>
        </w:rPr>
        <w:t xml:space="preserve">Concern from SCC about the adjunct faculty pools not being open. This affects Colleges’ ability to hire adjuncts in a timely manner. Request that DAS President contact HR about this. Carrie and Taurus from HR will attend next DAS meeting to discuss. </w:t>
      </w:r>
    </w:p>
    <w:p w:rsidR="00000000" w:rsidDel="00000000" w:rsidP="00000000" w:rsidRDefault="00000000" w:rsidRPr="00000000" w14:paraId="00000105">
      <w:pPr>
        <w:numPr>
          <w:ilvl w:val="0"/>
          <w:numId w:val="8"/>
        </w:numPr>
        <w:ind w:left="720" w:hanging="360"/>
        <w:rPr>
          <w:u w:val="none"/>
        </w:rPr>
      </w:pPr>
      <w:r w:rsidDel="00000000" w:rsidR="00000000" w:rsidRPr="00000000">
        <w:rPr>
          <w:rtl w:val="0"/>
        </w:rPr>
        <w:t xml:space="preserve">Are there any updates about Rising Scholars getting priority registration? </w:t>
      </w:r>
    </w:p>
    <w:p w:rsidR="00000000" w:rsidDel="00000000" w:rsidP="00000000" w:rsidRDefault="00000000" w:rsidRPr="00000000" w14:paraId="00000106">
      <w:pPr>
        <w:numPr>
          <w:ilvl w:val="1"/>
          <w:numId w:val="8"/>
        </w:numPr>
        <w:ind w:left="1440" w:hanging="360"/>
        <w:rPr>
          <w:u w:val="none"/>
        </w:rPr>
      </w:pPr>
      <w:r w:rsidDel="00000000" w:rsidR="00000000" w:rsidRPr="00000000">
        <w:rPr>
          <w:rtl w:val="0"/>
        </w:rPr>
        <w:t xml:space="preserve">No new information about this. DAS President will follow up.  </w:t>
      </w:r>
    </w:p>
    <w:p w:rsidR="00000000" w:rsidDel="00000000" w:rsidP="00000000" w:rsidRDefault="00000000" w:rsidRPr="00000000" w14:paraId="00000107">
      <w:pPr>
        <w:numPr>
          <w:ilvl w:val="0"/>
          <w:numId w:val="8"/>
        </w:numPr>
        <w:ind w:left="720" w:hanging="360"/>
        <w:rPr>
          <w:u w:val="none"/>
        </w:rPr>
      </w:pPr>
      <w:r w:rsidDel="00000000" w:rsidR="00000000" w:rsidRPr="00000000">
        <w:rPr>
          <w:rtl w:val="0"/>
        </w:rPr>
        <w:t xml:space="preserve">Part-time faculty who apply for LTT positions ask questions like: </w:t>
      </w:r>
    </w:p>
    <w:p w:rsidR="00000000" w:rsidDel="00000000" w:rsidP="00000000" w:rsidRDefault="00000000" w:rsidRPr="00000000" w14:paraId="00000108">
      <w:pPr>
        <w:numPr>
          <w:ilvl w:val="1"/>
          <w:numId w:val="8"/>
        </w:numPr>
        <w:ind w:left="1440" w:hanging="360"/>
        <w:rPr>
          <w:u w:val="none"/>
        </w:rPr>
      </w:pPr>
      <w:r w:rsidDel="00000000" w:rsidR="00000000" w:rsidRPr="00000000">
        <w:rPr>
          <w:rtl w:val="0"/>
        </w:rPr>
        <w:t xml:space="preserve">Do you work outside the district?</w:t>
      </w:r>
    </w:p>
    <w:p w:rsidR="00000000" w:rsidDel="00000000" w:rsidP="00000000" w:rsidRDefault="00000000" w:rsidRPr="00000000" w14:paraId="00000109">
      <w:pPr>
        <w:numPr>
          <w:ilvl w:val="1"/>
          <w:numId w:val="8"/>
        </w:numPr>
        <w:ind w:left="1440" w:hanging="360"/>
        <w:rPr>
          <w:u w:val="none"/>
        </w:rPr>
      </w:pPr>
      <w:r w:rsidDel="00000000" w:rsidR="00000000" w:rsidRPr="00000000">
        <w:rPr>
          <w:rtl w:val="0"/>
        </w:rPr>
        <w:t xml:space="preserve">Do you have any pre-existing conditions? </w:t>
      </w:r>
    </w:p>
    <w:p w:rsidR="00000000" w:rsidDel="00000000" w:rsidP="00000000" w:rsidRDefault="00000000" w:rsidRPr="00000000" w14:paraId="0000010A">
      <w:pPr>
        <w:ind w:left="0" w:firstLine="0"/>
        <w:rPr/>
      </w:pPr>
      <w:r w:rsidDel="00000000" w:rsidR="00000000" w:rsidRPr="00000000">
        <w:rPr>
          <w:rtl w:val="0"/>
        </w:rPr>
        <w:t xml:space="preserve">Concern/question about why these questions are there. LRCFT Executive Director is working on this.</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Meeting adjourned at 5:10</w:t>
      </w:r>
    </w:p>
    <w:p w:rsidR="00000000" w:rsidDel="00000000" w:rsidP="00000000" w:rsidRDefault="00000000" w:rsidRPr="00000000" w14:paraId="0000010D">
      <w:pPr>
        <w:pStyle w:val="Heading2"/>
        <w:rPr/>
      </w:pPr>
      <w:bookmarkStart w:colFirst="0" w:colLast="0" w:name="_9oo4tzhhkv80" w:id="17"/>
      <w:bookmarkEnd w:id="17"/>
      <w:r w:rsidDel="00000000" w:rsidR="00000000" w:rsidRPr="00000000">
        <w:rPr>
          <w:rtl w:val="0"/>
        </w:rPr>
        <w:t xml:space="preserve">Committee Reports </w:t>
      </w:r>
    </w:p>
    <w:p w:rsidR="00000000" w:rsidDel="00000000" w:rsidP="00000000" w:rsidRDefault="00000000" w:rsidRPr="00000000" w14:paraId="0000010E">
      <w:pPr>
        <w:pStyle w:val="Heading2"/>
        <w:keepNext w:val="0"/>
        <w:keepLines w:val="0"/>
        <w:spacing w:after="0" w:before="0" w:lineRule="auto"/>
        <w:rPr/>
      </w:pPr>
      <w:bookmarkStart w:colFirst="0" w:colLast="0" w:name="_ftlc7kxvqdat" w:id="18"/>
      <w:bookmarkEnd w:id="18"/>
      <w:r w:rsidDel="00000000" w:rsidR="00000000" w:rsidRPr="00000000">
        <w:rPr>
          <w:sz w:val="22"/>
          <w:szCs w:val="22"/>
          <w:rtl w:val="0"/>
        </w:rPr>
        <w:t xml:space="preserve">(As time permits, written reports will be posted to Canvas supporting material section and included in subsequent meeting minutes)</w:t>
      </w:r>
      <w:r w:rsidDel="00000000" w:rsidR="00000000" w:rsidRPr="00000000">
        <w:rPr>
          <w:rtl w:val="0"/>
        </w:rPr>
      </w:r>
    </w:p>
    <w:p w:rsidR="00000000" w:rsidDel="00000000" w:rsidP="00000000" w:rsidRDefault="00000000" w:rsidRPr="00000000" w14:paraId="0000010F">
      <w:pPr>
        <w:pStyle w:val="Heading3"/>
        <w:rPr/>
      </w:pPr>
      <w:bookmarkStart w:colFirst="0" w:colLast="0" w:name="_d2j0z0hcdh14" w:id="19"/>
      <w:bookmarkEnd w:id="19"/>
      <w:r w:rsidDel="00000000" w:rsidR="00000000" w:rsidRPr="00000000">
        <w:rPr>
          <w:rtl w:val="0"/>
        </w:rPr>
        <w:t xml:space="preserve">District Curriculum Coordinating Committee Report: </w:t>
      </w:r>
    </w:p>
    <w:p w:rsidR="00000000" w:rsidDel="00000000" w:rsidP="00000000" w:rsidRDefault="00000000" w:rsidRPr="00000000" w14:paraId="00000110">
      <w:pPr>
        <w:spacing w:before="240" w:lineRule="auto"/>
        <w:rPr/>
      </w:pPr>
      <w:r w:rsidDel="00000000" w:rsidR="00000000" w:rsidRPr="00000000">
        <w:rPr>
          <w:rtl w:val="0"/>
        </w:rPr>
        <w:t xml:space="preserve">The committee met on Feb 23, 2024.</w:t>
      </w:r>
    </w:p>
    <w:p w:rsidR="00000000" w:rsidDel="00000000" w:rsidP="00000000" w:rsidRDefault="00000000" w:rsidRPr="00000000" w14:paraId="00000111">
      <w:pPr>
        <w:numPr>
          <w:ilvl w:val="0"/>
          <w:numId w:val="24"/>
        </w:numPr>
        <w:spacing w:after="0" w:afterAutospacing="0" w:lineRule="auto"/>
        <w:ind w:left="720" w:hanging="360"/>
        <w:rPr>
          <w:sz w:val="20"/>
          <w:szCs w:val="20"/>
        </w:rPr>
      </w:pPr>
      <w:r w:rsidDel="00000000" w:rsidR="00000000" w:rsidRPr="00000000">
        <w:rPr>
          <w:rtl w:val="0"/>
        </w:rPr>
        <w:t xml:space="preserve">All of the curriculum proposals were approved.</w:t>
      </w:r>
    </w:p>
    <w:p w:rsidR="00000000" w:rsidDel="00000000" w:rsidP="00000000" w:rsidRDefault="00000000" w:rsidRPr="00000000" w14:paraId="00000112">
      <w:pPr>
        <w:numPr>
          <w:ilvl w:val="0"/>
          <w:numId w:val="24"/>
        </w:numPr>
        <w:spacing w:after="0" w:afterAutospacing="0" w:lineRule="auto"/>
        <w:ind w:left="720" w:hanging="360"/>
        <w:rPr>
          <w:sz w:val="20"/>
          <w:szCs w:val="20"/>
        </w:rPr>
      </w:pPr>
      <w:r w:rsidDel="00000000" w:rsidR="00000000" w:rsidRPr="00000000">
        <w:rPr>
          <w:rtl w:val="0"/>
        </w:rPr>
        <w:t xml:space="preserve">Two courses were approved for math competency (CRC MATH 311 &amp; SCC MATH 301).</w:t>
      </w:r>
    </w:p>
    <w:p w:rsidR="00000000" w:rsidDel="00000000" w:rsidP="00000000" w:rsidRDefault="00000000" w:rsidRPr="00000000" w14:paraId="00000113">
      <w:pPr>
        <w:numPr>
          <w:ilvl w:val="0"/>
          <w:numId w:val="24"/>
        </w:numPr>
        <w:spacing w:after="0" w:afterAutospacing="0" w:lineRule="auto"/>
        <w:ind w:left="720" w:hanging="360"/>
        <w:rPr>
          <w:sz w:val="20"/>
          <w:szCs w:val="20"/>
        </w:rPr>
      </w:pPr>
      <w:r w:rsidDel="00000000" w:rsidR="00000000" w:rsidRPr="00000000">
        <w:rPr>
          <w:rtl w:val="0"/>
        </w:rPr>
        <w:t xml:space="preserve">The committee is coordinating updates to all work experience courses and splitting Theatre Arts Performance courses into new families in time for the next catalog.</w:t>
      </w:r>
    </w:p>
    <w:p w:rsidR="00000000" w:rsidDel="00000000" w:rsidP="00000000" w:rsidRDefault="00000000" w:rsidRPr="00000000" w14:paraId="00000114">
      <w:pPr>
        <w:numPr>
          <w:ilvl w:val="0"/>
          <w:numId w:val="24"/>
        </w:numPr>
        <w:spacing w:after="240" w:lineRule="auto"/>
        <w:ind w:left="720" w:hanging="360"/>
        <w:rPr>
          <w:sz w:val="20"/>
          <w:szCs w:val="20"/>
        </w:rPr>
      </w:pPr>
      <w:r w:rsidDel="00000000" w:rsidR="00000000" w:rsidRPr="00000000">
        <w:rPr>
          <w:rtl w:val="0"/>
        </w:rPr>
        <w:t xml:space="preserve">The committee is considering the best way to coordinate GE approvals for the new Cal-GETC and local AA/AS patterns so that there is consistency across the district.  The Articulation Officers already coordinate, but we need a plan for how to handle rare situations where course GE approvals are different – documenting why they are different if they need to be different, or reaching a compromise between the colleges so that course GE approvals are aligned.</w:t>
      </w:r>
    </w:p>
    <w:p w:rsidR="00000000" w:rsidDel="00000000" w:rsidP="00000000" w:rsidRDefault="00000000" w:rsidRPr="00000000" w14:paraId="00000115">
      <w:pPr>
        <w:spacing w:before="240" w:lineRule="auto"/>
        <w:rPr/>
      </w:pPr>
      <w:r w:rsidDel="00000000" w:rsidR="00000000" w:rsidRPr="00000000">
        <w:rPr>
          <w:rtl w:val="0"/>
        </w:rPr>
        <w:t xml:space="preserve">The next DCCC meeting will be held Mar. 22, 2024. Respectfully submitted by Bill Simpson, DCCC Chair.</w:t>
      </w:r>
    </w:p>
    <w:p w:rsidR="00000000" w:rsidDel="00000000" w:rsidP="00000000" w:rsidRDefault="00000000" w:rsidRPr="00000000" w14:paraId="00000116">
      <w:pPr>
        <w:ind w:left="0" w:firstLine="0"/>
        <w:rPr/>
      </w:pPr>
      <w:r w:rsidDel="00000000" w:rsidR="00000000" w:rsidRPr="00000000">
        <w:rPr>
          <w:rtl w:val="0"/>
        </w:rPr>
      </w:r>
    </w:p>
    <w:p w:rsidR="00000000" w:rsidDel="00000000" w:rsidP="00000000" w:rsidRDefault="00000000" w:rsidRPr="00000000" w14:paraId="00000117">
      <w:pPr>
        <w:pStyle w:val="Heading3"/>
        <w:rPr/>
      </w:pPr>
      <w:bookmarkStart w:colFirst="0" w:colLast="0" w:name="_9wkrwkpwpbtc" w:id="20"/>
      <w:bookmarkEnd w:id="20"/>
      <w:r w:rsidDel="00000000" w:rsidR="00000000" w:rsidRPr="00000000">
        <w:rPr>
          <w:rtl w:val="0"/>
        </w:rPr>
        <w:t xml:space="preserve">Instructional Accessibility Committee Report </w:t>
      </w:r>
    </w:p>
    <w:p w:rsidR="00000000" w:rsidDel="00000000" w:rsidP="00000000" w:rsidRDefault="00000000" w:rsidRPr="00000000" w14:paraId="00000118">
      <w:pPr>
        <w:rPr/>
      </w:pPr>
      <w:r w:rsidDel="00000000" w:rsidR="00000000" w:rsidRPr="00000000">
        <w:rPr>
          <w:rtl w:val="0"/>
        </w:rPr>
        <w:t xml:space="preserve">Co-Chairs Kandace Knudson and Tammy Montgomery</w:t>
      </w:r>
    </w:p>
    <w:p w:rsidR="00000000" w:rsidDel="00000000" w:rsidP="00000000" w:rsidRDefault="00000000" w:rsidRPr="00000000" w14:paraId="00000119">
      <w:pPr>
        <w:numPr>
          <w:ilvl w:val="0"/>
          <w:numId w:val="7"/>
        </w:numPr>
        <w:ind w:left="720" w:hanging="360"/>
      </w:pPr>
      <w:r w:rsidDel="00000000" w:rsidR="00000000" w:rsidRPr="00000000">
        <w:rPr>
          <w:rtl w:val="0"/>
        </w:rPr>
        <w:t xml:space="preserve">The four Universal Design Accessibility Support Coordinators continue to support wider student access to instructional materials, working with individual faculty, providing training, facilitating workshops, and helping everyone expend capacity for applying Universal Design principles.  </w:t>
      </w:r>
    </w:p>
    <w:p w:rsidR="00000000" w:rsidDel="00000000" w:rsidP="00000000" w:rsidRDefault="00000000" w:rsidRPr="00000000" w14:paraId="0000011A">
      <w:pPr>
        <w:numPr>
          <w:ilvl w:val="0"/>
          <w:numId w:val="7"/>
        </w:numPr>
        <w:ind w:left="720" w:hanging="360"/>
      </w:pPr>
      <w:r w:rsidDel="00000000" w:rsidR="00000000" w:rsidRPr="00000000">
        <w:rPr>
          <w:rtl w:val="0"/>
        </w:rPr>
        <w:t xml:space="preserve">The district-supported Accessibility Team HAS ADDITIONAL CAPACITY to remediate instructional materials for faculty. Faculty should contact their Universal Design Accessibility Support Coordinator for access to this service.</w:t>
      </w:r>
    </w:p>
    <w:p w:rsidR="00000000" w:rsidDel="00000000" w:rsidP="00000000" w:rsidRDefault="00000000" w:rsidRPr="00000000" w14:paraId="0000011B">
      <w:pPr>
        <w:numPr>
          <w:ilvl w:val="0"/>
          <w:numId w:val="7"/>
        </w:numPr>
        <w:ind w:left="720" w:hanging="360"/>
      </w:pPr>
      <w:r w:rsidDel="00000000" w:rsidR="00000000" w:rsidRPr="00000000">
        <w:rPr>
          <w:rtl w:val="0"/>
        </w:rPr>
        <w:t xml:space="preserve">(UD Coordinators: Lori Hokerson, ARC; Timi Poeppelman, CRC; Beki Mendell, FLC; Gabriella Nuttall, SCC)</w:t>
      </w: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pStyle w:val="Heading3"/>
        <w:rPr/>
      </w:pPr>
      <w:bookmarkStart w:colFirst="0" w:colLast="0" w:name="_ajxz9qevhfcn" w:id="21"/>
      <w:bookmarkEnd w:id="21"/>
      <w:r w:rsidDel="00000000" w:rsidR="00000000" w:rsidRPr="00000000">
        <w:rPr>
          <w:rtl w:val="0"/>
        </w:rPr>
        <w:t xml:space="preserve">PREP Report</w:t>
      </w:r>
    </w:p>
    <w:p w:rsidR="00000000" w:rsidDel="00000000" w:rsidP="00000000" w:rsidRDefault="00000000" w:rsidRPr="00000000" w14:paraId="0000011E">
      <w:pPr>
        <w:rPr/>
      </w:pPr>
      <w:r w:rsidDel="00000000" w:rsidR="00000000" w:rsidRPr="00000000">
        <w:rPr>
          <w:rtl w:val="0"/>
        </w:rPr>
        <w:t xml:space="preserve">None. Note: there was an email sent earlier today about a concept called PREP Lite. This did not come through the PREP committee. </w:t>
      </w:r>
      <w:r w:rsidDel="00000000" w:rsidR="00000000" w:rsidRPr="00000000">
        <w:rPr>
          <w:rtl w:val="0"/>
        </w:rPr>
      </w:r>
    </w:p>
    <w:p w:rsidR="00000000" w:rsidDel="00000000" w:rsidP="00000000" w:rsidRDefault="00000000" w:rsidRPr="00000000" w14:paraId="0000011F">
      <w:pPr>
        <w:pStyle w:val="Heading3"/>
        <w:rPr/>
      </w:pPr>
      <w:bookmarkStart w:colFirst="0" w:colLast="0" w:name="_pq21bjfw9aki" w:id="22"/>
      <w:bookmarkEnd w:id="22"/>
      <w:r w:rsidDel="00000000" w:rsidR="00000000" w:rsidRPr="00000000">
        <w:rPr>
          <w:rtl w:val="0"/>
        </w:rPr>
        <w:t xml:space="preserve">District Ed Tech Report: </w:t>
      </w:r>
    </w:p>
    <w:p w:rsidR="00000000" w:rsidDel="00000000" w:rsidP="00000000" w:rsidRDefault="00000000" w:rsidRPr="00000000" w14:paraId="00000120">
      <w:pPr>
        <w:rPr>
          <w:color w:val="092a31"/>
        </w:rPr>
      </w:pPr>
      <w:r w:rsidDel="00000000" w:rsidR="00000000" w:rsidRPr="00000000">
        <w:rPr>
          <w:color w:val="092a31"/>
          <w:rtl w:val="0"/>
        </w:rPr>
        <w:t xml:space="preserve">Timeline - need a decision by the April 16th DAS on whether to:</w:t>
      </w:r>
    </w:p>
    <w:p w:rsidR="00000000" w:rsidDel="00000000" w:rsidP="00000000" w:rsidRDefault="00000000" w:rsidRPr="00000000" w14:paraId="00000121">
      <w:pPr>
        <w:numPr>
          <w:ilvl w:val="1"/>
          <w:numId w:val="25"/>
        </w:numPr>
        <w:ind w:left="2200" w:hanging="360"/>
        <w:rPr>
          <w:rFonts w:ascii="Arial" w:cs="Arial" w:eastAsia="Arial" w:hAnsi="Arial"/>
          <w:sz w:val="22"/>
          <w:szCs w:val="22"/>
        </w:rPr>
      </w:pPr>
      <w:r w:rsidDel="00000000" w:rsidR="00000000" w:rsidRPr="00000000">
        <w:rPr>
          <w:color w:val="092a31"/>
          <w:rtl w:val="0"/>
        </w:rPr>
        <w:t xml:space="preserve"> Continue with Proctorio</w:t>
      </w:r>
    </w:p>
    <w:p w:rsidR="00000000" w:rsidDel="00000000" w:rsidP="00000000" w:rsidRDefault="00000000" w:rsidRPr="00000000" w14:paraId="00000122">
      <w:pPr>
        <w:numPr>
          <w:ilvl w:val="1"/>
          <w:numId w:val="25"/>
        </w:numPr>
        <w:ind w:left="2200" w:hanging="360"/>
        <w:rPr>
          <w:rFonts w:ascii="Arial" w:cs="Arial" w:eastAsia="Arial" w:hAnsi="Arial"/>
          <w:sz w:val="22"/>
          <w:szCs w:val="22"/>
        </w:rPr>
      </w:pPr>
      <w:r w:rsidDel="00000000" w:rsidR="00000000" w:rsidRPr="00000000">
        <w:rPr>
          <w:color w:val="092a31"/>
          <w:rtl w:val="0"/>
        </w:rPr>
        <w:t xml:space="preserve"> Switch to a new tool</w:t>
      </w:r>
    </w:p>
    <w:p w:rsidR="00000000" w:rsidDel="00000000" w:rsidP="00000000" w:rsidRDefault="00000000" w:rsidRPr="00000000" w14:paraId="00000123">
      <w:pPr>
        <w:numPr>
          <w:ilvl w:val="1"/>
          <w:numId w:val="25"/>
        </w:numPr>
        <w:ind w:left="2200" w:hanging="360"/>
        <w:rPr>
          <w:rFonts w:ascii="Arial" w:cs="Arial" w:eastAsia="Arial" w:hAnsi="Arial"/>
          <w:sz w:val="22"/>
          <w:szCs w:val="22"/>
        </w:rPr>
      </w:pPr>
      <w:r w:rsidDel="00000000" w:rsidR="00000000" w:rsidRPr="00000000">
        <w:rPr>
          <w:color w:val="092a31"/>
          <w:rtl w:val="0"/>
        </w:rPr>
        <w:t xml:space="preserve">Cease use of online proctoring</w:t>
      </w:r>
    </w:p>
    <w:p w:rsidR="00000000" w:rsidDel="00000000" w:rsidP="00000000" w:rsidRDefault="00000000" w:rsidRPr="00000000" w14:paraId="00000124">
      <w:pPr>
        <w:numPr>
          <w:ilvl w:val="0"/>
          <w:numId w:val="25"/>
        </w:numPr>
        <w:shd w:fill="ffffff" w:val="clear"/>
        <w:ind w:left="1100" w:hanging="360"/>
        <w:rPr>
          <w:rFonts w:ascii="Arial" w:cs="Arial" w:eastAsia="Arial" w:hAnsi="Arial"/>
          <w:sz w:val="22"/>
          <w:szCs w:val="22"/>
        </w:rPr>
      </w:pPr>
      <w:r w:rsidDel="00000000" w:rsidR="00000000" w:rsidRPr="00000000">
        <w:rPr>
          <w:color w:val="092a31"/>
          <w:rtl w:val="0"/>
        </w:rPr>
        <w:t xml:space="preserve">Likely no change (if any) before Fall 2024</w:t>
      </w:r>
    </w:p>
    <w:p w:rsidR="00000000" w:rsidDel="00000000" w:rsidP="00000000" w:rsidRDefault="00000000" w:rsidRPr="00000000" w14:paraId="00000125">
      <w:pPr>
        <w:numPr>
          <w:ilvl w:val="1"/>
          <w:numId w:val="25"/>
        </w:numPr>
        <w:ind w:left="2200" w:hanging="360"/>
        <w:rPr>
          <w:rFonts w:ascii="Arial" w:cs="Arial" w:eastAsia="Arial" w:hAnsi="Arial"/>
          <w:sz w:val="22"/>
          <w:szCs w:val="22"/>
        </w:rPr>
      </w:pPr>
      <w:r w:rsidDel="00000000" w:rsidR="00000000" w:rsidRPr="00000000">
        <w:rPr>
          <w:color w:val="092a31"/>
          <w:rtl w:val="0"/>
        </w:rPr>
        <w:t xml:space="preserve">Not enough time to demo, evaluate, and implement a new solution.</w:t>
      </w:r>
    </w:p>
    <w:p w:rsidR="00000000" w:rsidDel="00000000" w:rsidP="00000000" w:rsidRDefault="00000000" w:rsidRPr="00000000" w14:paraId="00000126">
      <w:pPr>
        <w:numPr>
          <w:ilvl w:val="1"/>
          <w:numId w:val="25"/>
        </w:numPr>
        <w:ind w:left="2200" w:hanging="360"/>
        <w:rPr>
          <w:rFonts w:ascii="Arial" w:cs="Arial" w:eastAsia="Arial" w:hAnsi="Arial"/>
          <w:sz w:val="22"/>
          <w:szCs w:val="22"/>
        </w:rPr>
      </w:pPr>
      <w:r w:rsidDel="00000000" w:rsidR="00000000" w:rsidRPr="00000000">
        <w:rPr>
          <w:color w:val="092a31"/>
          <w:rtl w:val="0"/>
        </w:rPr>
        <w:t xml:space="preserve">Kevin will work on seeing if we can extend Proctorio to cover the Summer term as the contract ends July 30.</w:t>
      </w:r>
    </w:p>
    <w:p w:rsidR="00000000" w:rsidDel="00000000" w:rsidP="00000000" w:rsidRDefault="00000000" w:rsidRPr="00000000" w14:paraId="00000127">
      <w:pPr>
        <w:numPr>
          <w:ilvl w:val="0"/>
          <w:numId w:val="25"/>
        </w:numPr>
        <w:shd w:fill="ffffff" w:val="clear"/>
        <w:ind w:left="1100" w:hanging="360"/>
        <w:rPr>
          <w:rFonts w:ascii="Arial" w:cs="Arial" w:eastAsia="Arial" w:hAnsi="Arial"/>
          <w:sz w:val="22"/>
          <w:szCs w:val="22"/>
        </w:rPr>
      </w:pPr>
      <w:r w:rsidDel="00000000" w:rsidR="00000000" w:rsidRPr="00000000">
        <w:rPr>
          <w:color w:val="092a31"/>
          <w:rtl w:val="0"/>
        </w:rPr>
        <w:t xml:space="preserve">EdTech Narrowed 6 options to 4 (3 alternatives and Proctorio)</w:t>
        <w:br w:type="textWrapping"/>
      </w:r>
    </w:p>
    <w:p w:rsidR="00000000" w:rsidDel="00000000" w:rsidP="00000000" w:rsidRDefault="00000000" w:rsidRPr="00000000" w14:paraId="00000128">
      <w:pPr>
        <w:numPr>
          <w:ilvl w:val="1"/>
          <w:numId w:val="25"/>
        </w:numPr>
        <w:ind w:left="2200" w:hanging="360"/>
        <w:rPr>
          <w:rFonts w:ascii="Arial" w:cs="Arial" w:eastAsia="Arial" w:hAnsi="Arial"/>
          <w:sz w:val="22"/>
          <w:szCs w:val="22"/>
        </w:rPr>
      </w:pPr>
      <w:r w:rsidDel="00000000" w:rsidR="00000000" w:rsidRPr="00000000">
        <w:rPr>
          <w:color w:val="092a31"/>
          <w:rtl w:val="0"/>
        </w:rPr>
        <w:t xml:space="preserve">Honorlock</w:t>
      </w:r>
    </w:p>
    <w:p w:rsidR="00000000" w:rsidDel="00000000" w:rsidP="00000000" w:rsidRDefault="00000000" w:rsidRPr="00000000" w14:paraId="00000129">
      <w:pPr>
        <w:numPr>
          <w:ilvl w:val="1"/>
          <w:numId w:val="25"/>
        </w:numPr>
        <w:ind w:left="2200" w:hanging="360"/>
        <w:rPr>
          <w:rFonts w:ascii="Arial" w:cs="Arial" w:eastAsia="Arial" w:hAnsi="Arial"/>
          <w:sz w:val="22"/>
          <w:szCs w:val="22"/>
        </w:rPr>
      </w:pPr>
      <w:r w:rsidDel="00000000" w:rsidR="00000000" w:rsidRPr="00000000">
        <w:rPr>
          <w:color w:val="092a31"/>
          <w:rtl w:val="0"/>
        </w:rPr>
        <w:t xml:space="preserve">Respondus</w:t>
      </w:r>
    </w:p>
    <w:p w:rsidR="00000000" w:rsidDel="00000000" w:rsidP="00000000" w:rsidRDefault="00000000" w:rsidRPr="00000000" w14:paraId="0000012A">
      <w:pPr>
        <w:numPr>
          <w:ilvl w:val="1"/>
          <w:numId w:val="25"/>
        </w:numPr>
        <w:ind w:left="2200" w:hanging="360"/>
        <w:rPr>
          <w:rFonts w:ascii="Arial" w:cs="Arial" w:eastAsia="Arial" w:hAnsi="Arial"/>
          <w:sz w:val="22"/>
          <w:szCs w:val="22"/>
        </w:rPr>
      </w:pPr>
      <w:r w:rsidDel="00000000" w:rsidR="00000000" w:rsidRPr="00000000">
        <w:rPr>
          <w:color w:val="092a31"/>
          <w:rtl w:val="0"/>
        </w:rPr>
        <w:t xml:space="preserve">Yuja</w:t>
      </w:r>
    </w:p>
    <w:p w:rsidR="00000000" w:rsidDel="00000000" w:rsidP="00000000" w:rsidRDefault="00000000" w:rsidRPr="00000000" w14:paraId="0000012B">
      <w:pPr>
        <w:numPr>
          <w:ilvl w:val="1"/>
          <w:numId w:val="25"/>
        </w:numPr>
        <w:ind w:left="2200" w:hanging="360"/>
        <w:rPr>
          <w:rFonts w:ascii="Arial" w:cs="Arial" w:eastAsia="Arial" w:hAnsi="Arial"/>
          <w:sz w:val="22"/>
          <w:szCs w:val="22"/>
        </w:rPr>
      </w:pPr>
      <w:r w:rsidDel="00000000" w:rsidR="00000000" w:rsidRPr="00000000">
        <w:rPr>
          <w:color w:val="092a31"/>
          <w:rtl w:val="0"/>
        </w:rPr>
        <w:t xml:space="preserve">Proctorio (no demo as this is currently in use)</w:t>
      </w:r>
    </w:p>
    <w:p w:rsidR="00000000" w:rsidDel="00000000" w:rsidP="00000000" w:rsidRDefault="00000000" w:rsidRPr="00000000" w14:paraId="0000012C">
      <w:pPr>
        <w:numPr>
          <w:ilvl w:val="0"/>
          <w:numId w:val="25"/>
        </w:numPr>
        <w:shd w:fill="ffffff" w:val="clear"/>
        <w:ind w:left="1100" w:hanging="360"/>
        <w:rPr>
          <w:rFonts w:ascii="Arial" w:cs="Arial" w:eastAsia="Arial" w:hAnsi="Arial"/>
          <w:sz w:val="22"/>
          <w:szCs w:val="22"/>
        </w:rPr>
      </w:pPr>
      <w:r w:rsidDel="00000000" w:rsidR="00000000" w:rsidRPr="00000000">
        <w:rPr>
          <w:color w:val="092a31"/>
          <w:rtl w:val="0"/>
        </w:rPr>
        <w:t xml:space="preserve">Demos are being scheduled we will </w:t>
      </w:r>
      <w:r w:rsidDel="00000000" w:rsidR="00000000" w:rsidRPr="00000000">
        <w:rPr>
          <w:color w:val="092a31"/>
          <w:u w:val="single"/>
          <w:rtl w:val="0"/>
        </w:rPr>
        <w:t xml:space="preserve">need faculty participation</w:t>
      </w:r>
      <w:r w:rsidDel="00000000" w:rsidR="00000000" w:rsidRPr="00000000">
        <w:rPr>
          <w:color w:val="092a31"/>
          <w:rtl w:val="0"/>
        </w:rPr>
        <w:t xml:space="preserve"> in the next steps, including </w:t>
      </w:r>
      <w:r w:rsidDel="00000000" w:rsidR="00000000" w:rsidRPr="00000000">
        <w:rPr>
          <w:color w:val="092a31"/>
          <w:u w:val="single"/>
          <w:rtl w:val="0"/>
        </w:rPr>
        <w:t xml:space="preserve">feedback on scoring/evaluation criteria.</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pStyle w:val="Heading3"/>
        <w:rPr/>
      </w:pPr>
      <w:bookmarkStart w:colFirst="0" w:colLast="0" w:name="_3bvttrwt8ra6" w:id="23"/>
      <w:bookmarkEnd w:id="23"/>
      <w:r w:rsidDel="00000000" w:rsidR="00000000" w:rsidRPr="00000000">
        <w:rPr>
          <w:rtl w:val="0"/>
        </w:rPr>
        <w:t xml:space="preserve">DESSC Report</w:t>
      </w:r>
    </w:p>
    <w:p w:rsidR="00000000" w:rsidDel="00000000" w:rsidP="00000000" w:rsidRDefault="00000000" w:rsidRPr="00000000" w14:paraId="0000012F">
      <w:pPr>
        <w:rPr/>
      </w:pPr>
      <w:hyperlink r:id="rId27">
        <w:r w:rsidDel="00000000" w:rsidR="00000000" w:rsidRPr="00000000">
          <w:rPr>
            <w:color w:val="1155cc"/>
            <w:u w:val="single"/>
            <w:rtl w:val="0"/>
          </w:rPr>
          <w:t xml:space="preserve">https://lrccd.instructure.com/courses/176134/files/59320451?wrap=1</w:t>
        </w:r>
      </w:hyperlink>
      <w:r w:rsidDel="00000000" w:rsidR="00000000" w:rsidRPr="00000000">
        <w:rPr>
          <w:rtl w:val="0"/>
        </w:rPr>
        <w:t xml:space="preserve"> </w:t>
      </w:r>
    </w:p>
    <w:p w:rsidR="00000000" w:rsidDel="00000000" w:rsidP="00000000" w:rsidRDefault="00000000" w:rsidRPr="00000000" w14:paraId="00000130">
      <w:pPr>
        <w:spacing w:after="240" w:before="240" w:lineRule="auto"/>
        <w:jc w:val="center"/>
        <w:rPr>
          <w:b w:val="1"/>
          <w:sz w:val="24"/>
          <w:szCs w:val="24"/>
        </w:rPr>
      </w:pPr>
      <w:r w:rsidDel="00000000" w:rsidR="00000000" w:rsidRPr="00000000">
        <w:rPr>
          <w:b w:val="1"/>
          <w:sz w:val="24"/>
          <w:szCs w:val="24"/>
          <w:rtl w:val="0"/>
        </w:rPr>
        <w:t xml:space="preserve">DESSC CHAIR REPORT FEBRUARY 2024</w:t>
      </w:r>
    </w:p>
    <w:p w:rsidR="00000000" w:rsidDel="00000000" w:rsidP="00000000" w:rsidRDefault="00000000" w:rsidRPr="00000000" w14:paraId="00000131">
      <w:pPr>
        <w:spacing w:after="240" w:before="240" w:lineRule="auto"/>
        <w:ind w:left="720" w:firstLine="0"/>
        <w:rPr>
          <w:b w:val="1"/>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b w:val="1"/>
          <w:sz w:val="24"/>
          <w:szCs w:val="24"/>
          <w:rtl w:val="0"/>
        </w:rPr>
        <w:t xml:space="preserve">Meeting held on 02/26/24</w:t>
      </w:r>
    </w:p>
    <w:p w:rsidR="00000000" w:rsidDel="00000000" w:rsidP="00000000" w:rsidRDefault="00000000" w:rsidRPr="00000000" w14:paraId="00000132">
      <w:pPr>
        <w:spacing w:after="240" w:before="240" w:lineRule="auto"/>
        <w:ind w:left="720" w:firstLine="0"/>
        <w:rPr>
          <w:color w:val="1155cc"/>
          <w:u w:val="single"/>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b w:val="1"/>
          <w:sz w:val="24"/>
          <w:szCs w:val="24"/>
          <w:rtl w:val="0"/>
        </w:rPr>
        <w:t xml:space="preserve">Minutes:</w:t>
      </w:r>
      <w:hyperlink r:id="rId28">
        <w:r w:rsidDel="00000000" w:rsidR="00000000" w:rsidRPr="00000000">
          <w:rPr>
            <w:b w:val="1"/>
            <w:sz w:val="24"/>
            <w:szCs w:val="24"/>
            <w:rtl w:val="0"/>
          </w:rPr>
          <w:t xml:space="preserve"> </w:t>
        </w:r>
      </w:hyperlink>
      <w:hyperlink r:id="rId29">
        <w:r w:rsidDel="00000000" w:rsidR="00000000" w:rsidRPr="00000000">
          <w:rPr>
            <w:color w:val="1155cc"/>
            <w:u w:val="single"/>
            <w:rtl w:val="0"/>
          </w:rPr>
          <w:t xml:space="preserve">Minutes for DESSC 02.26.2024</w:t>
        </w:r>
      </w:hyperlink>
      <w:r w:rsidDel="00000000" w:rsidR="00000000" w:rsidRPr="00000000">
        <w:rPr>
          <w:rtl w:val="0"/>
        </w:rPr>
      </w:r>
    </w:p>
    <w:p w:rsidR="00000000" w:rsidDel="00000000" w:rsidP="00000000" w:rsidRDefault="00000000" w:rsidRPr="00000000" w14:paraId="00000133">
      <w:pPr>
        <w:spacing w:after="240" w:before="240" w:lineRule="auto"/>
        <w:ind w:left="720" w:firstLine="0"/>
        <w:rPr>
          <w:b w:val="1"/>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b w:val="1"/>
          <w:sz w:val="24"/>
          <w:szCs w:val="24"/>
          <w:rtl w:val="0"/>
        </w:rPr>
        <w:t xml:space="preserve">Chair Report:</w:t>
      </w:r>
    </w:p>
    <w:p w:rsidR="00000000" w:rsidDel="00000000" w:rsidP="00000000" w:rsidRDefault="00000000" w:rsidRPr="00000000" w14:paraId="00000134">
      <w:pPr>
        <w:spacing w:after="240" w:before="240" w:lineRule="auto"/>
        <w:ind w:left="144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Encouraged faculty to reach out to local Senator for information regarding VNC discussions</w:t>
      </w:r>
    </w:p>
    <w:p w:rsidR="00000000" w:rsidDel="00000000" w:rsidP="00000000" w:rsidRDefault="00000000" w:rsidRPr="00000000" w14:paraId="00000135">
      <w:pPr>
        <w:spacing w:after="240" w:before="240" w:lineRule="auto"/>
        <w:ind w:left="144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Encourage faculty to complete survey regarding proposed changes to GE patterns sent out by DAS</w:t>
      </w:r>
    </w:p>
    <w:p w:rsidR="00000000" w:rsidDel="00000000" w:rsidP="00000000" w:rsidRDefault="00000000" w:rsidRPr="00000000" w14:paraId="00000136">
      <w:pPr>
        <w:spacing w:after="240" w:before="240" w:lineRule="auto"/>
        <w:ind w:left="720" w:firstLine="0"/>
        <w:rPr>
          <w:b w:val="1"/>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b w:val="1"/>
          <w:sz w:val="24"/>
          <w:szCs w:val="24"/>
          <w:rtl w:val="0"/>
        </w:rPr>
        <w:t xml:space="preserve">Discussion:</w:t>
      </w:r>
    </w:p>
    <w:p w:rsidR="00000000" w:rsidDel="00000000" w:rsidP="00000000" w:rsidRDefault="00000000" w:rsidRPr="00000000" w14:paraId="00000137">
      <w:pPr>
        <w:spacing w:after="240" w:before="240" w:lineRule="auto"/>
        <w:ind w:left="144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Dual Enrollment Update:</w:t>
      </w:r>
    </w:p>
    <w:p w:rsidR="00000000" w:rsidDel="00000000" w:rsidP="00000000" w:rsidRDefault="00000000" w:rsidRPr="00000000" w14:paraId="00000138">
      <w:pPr>
        <w:spacing w:after="240" w:before="240" w:lineRule="auto"/>
        <w:ind w:left="21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Sean O’Neil presented an update on Dual Enrollment outcomes for enrollment (districtwide and college-specific), as well as student success outcomes as measured by GPA (3.33 GPA in fall 2023)</w:t>
      </w:r>
    </w:p>
    <w:p w:rsidR="00000000" w:rsidDel="00000000" w:rsidP="00000000" w:rsidRDefault="00000000" w:rsidRPr="00000000" w14:paraId="00000139">
      <w:pPr>
        <w:spacing w:after="240" w:before="240" w:lineRule="auto"/>
        <w:ind w:left="2880" w:firstLine="0"/>
        <w:rPr>
          <w:color w:val="1155cc"/>
          <w:u w:val="single"/>
        </w:rPr>
      </w:pPr>
      <w:r w:rsidDel="00000000" w:rsidR="00000000" w:rsidRPr="00000000">
        <w:rPr>
          <w:sz w:val="24"/>
          <w:szCs w:val="24"/>
          <w:rtl w:val="0"/>
        </w:rPr>
        <w:t xml:space="preserve">●</w:t>
      </w:r>
      <w:r w:rsidDel="00000000" w:rsidR="00000000" w:rsidRPr="00000000">
        <w:rPr>
          <w:sz w:val="14"/>
          <w:szCs w:val="14"/>
          <w:rtl w:val="0"/>
        </w:rPr>
        <w:t xml:space="preserve">    </w:t>
      </w:r>
      <w:hyperlink r:id="rId30">
        <w:r w:rsidDel="00000000" w:rsidR="00000000" w:rsidRPr="00000000">
          <w:rPr>
            <w:sz w:val="14"/>
            <w:szCs w:val="14"/>
            <w:rtl w:val="0"/>
          </w:rPr>
          <w:t xml:space="preserve"> </w:t>
        </w:r>
      </w:hyperlink>
      <w:hyperlink r:id="rId31">
        <w:r w:rsidDel="00000000" w:rsidR="00000000" w:rsidRPr="00000000">
          <w:rPr>
            <w:color w:val="1155cc"/>
            <w:u w:val="single"/>
            <w:rtl w:val="0"/>
          </w:rPr>
          <w:t xml:space="preserve">Copy of DESSC Dual Enrollment Update Feb 2024</w:t>
        </w:r>
      </w:hyperlink>
      <w:r w:rsidDel="00000000" w:rsidR="00000000" w:rsidRPr="00000000">
        <w:rPr>
          <w:rtl w:val="0"/>
        </w:rPr>
      </w:r>
    </w:p>
    <w:p w:rsidR="00000000" w:rsidDel="00000000" w:rsidP="00000000" w:rsidRDefault="00000000" w:rsidRPr="00000000" w14:paraId="0000013A">
      <w:pPr>
        <w:spacing w:after="240" w:before="240" w:lineRule="auto"/>
        <w:ind w:left="28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Committee members asked for demographic information breakdown of the data. Sean said he will be able to provide that information</w:t>
      </w:r>
    </w:p>
    <w:p w:rsidR="00000000" w:rsidDel="00000000" w:rsidP="00000000" w:rsidRDefault="00000000" w:rsidRPr="00000000" w14:paraId="0000013B">
      <w:pPr>
        <w:spacing w:after="240" w:before="240" w:lineRule="auto"/>
        <w:ind w:left="21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Tammy Montgomery shared information on work to streamline enrollment process for dual enrollment students.</w:t>
      </w:r>
    </w:p>
    <w:p w:rsidR="00000000" w:rsidDel="00000000" w:rsidP="00000000" w:rsidRDefault="00000000" w:rsidRPr="00000000" w14:paraId="0000013C">
      <w:pPr>
        <w:spacing w:after="240" w:before="240" w:lineRule="auto"/>
        <w:ind w:left="28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Timeline: Testing sometime in August; roll-out October 2024, which will allow students to register for spring 2025 classes when registration opens in November.</w:t>
      </w:r>
    </w:p>
    <w:p w:rsidR="00000000" w:rsidDel="00000000" w:rsidP="00000000" w:rsidRDefault="00000000" w:rsidRPr="00000000" w14:paraId="0000013D">
      <w:pPr>
        <w:spacing w:after="240" w:before="240" w:lineRule="auto"/>
        <w:ind w:left="144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FinancialAid Redesign Update:</w:t>
      </w:r>
    </w:p>
    <w:p w:rsidR="00000000" w:rsidDel="00000000" w:rsidP="00000000" w:rsidRDefault="00000000" w:rsidRPr="00000000" w14:paraId="0000013E">
      <w:pPr>
        <w:spacing w:after="240" w:before="240" w:lineRule="auto"/>
        <w:ind w:left="21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Ali Padash is the new Director of FA</w:t>
      </w:r>
    </w:p>
    <w:p w:rsidR="00000000" w:rsidDel="00000000" w:rsidP="00000000" w:rsidRDefault="00000000" w:rsidRPr="00000000" w14:paraId="0000013F">
      <w:pPr>
        <w:spacing w:after="240" w:before="240" w:lineRule="auto"/>
        <w:ind w:left="21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FAFSA Simplification</w:t>
      </w:r>
    </w:p>
    <w:p w:rsidR="00000000" w:rsidDel="00000000" w:rsidP="00000000" w:rsidRDefault="00000000" w:rsidRPr="00000000" w14:paraId="00000140">
      <w:pPr>
        <w:spacing w:after="240" w:before="240" w:lineRule="auto"/>
        <w:ind w:left="28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Yolanda will provide a written update and share resources that are available for staff and students</w:t>
      </w:r>
    </w:p>
    <w:p w:rsidR="00000000" w:rsidDel="00000000" w:rsidP="00000000" w:rsidRDefault="00000000" w:rsidRPr="00000000" w14:paraId="00000141">
      <w:pPr>
        <w:spacing w:after="240" w:before="240" w:lineRule="auto"/>
        <w:ind w:left="28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Students notified in early May that their FAFSA/CADAA has been received and FA will begin reviewing their application over the course of the next few weeks</w:t>
      </w:r>
    </w:p>
    <w:p w:rsidR="00000000" w:rsidDel="00000000" w:rsidP="00000000" w:rsidRDefault="00000000" w:rsidRPr="00000000" w14:paraId="00000142">
      <w:pPr>
        <w:spacing w:after="240" w:before="240" w:lineRule="auto"/>
        <w:ind w:left="2880" w:firstLine="0"/>
        <w:rPr>
          <w:color w:val="1155cc"/>
          <w:sz w:val="24"/>
          <w:szCs w:val="24"/>
          <w:u w:val="single"/>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Web Page on FAFSA site to identify issues :</w:t>
      </w:r>
      <w:hyperlink r:id="rId32">
        <w:r w:rsidDel="00000000" w:rsidR="00000000" w:rsidRPr="00000000">
          <w:rPr>
            <w:sz w:val="24"/>
            <w:szCs w:val="24"/>
            <w:rtl w:val="0"/>
          </w:rPr>
          <w:t xml:space="preserve"> </w:t>
        </w:r>
      </w:hyperlink>
      <w:hyperlink r:id="rId33">
        <w:r w:rsidDel="00000000" w:rsidR="00000000" w:rsidRPr="00000000">
          <w:rPr>
            <w:color w:val="1155cc"/>
            <w:sz w:val="24"/>
            <w:szCs w:val="24"/>
            <w:u w:val="single"/>
            <w:rtl w:val="0"/>
          </w:rPr>
          <w:t xml:space="preserve">https://fsapartners.ed.gov/knowledge-center/topics/fafsa-simplification-information/2024-25-fafsa-issue-alerts</w:t>
        </w:r>
      </w:hyperlink>
      <w:r w:rsidDel="00000000" w:rsidR="00000000" w:rsidRPr="00000000">
        <w:rPr>
          <w:rtl w:val="0"/>
        </w:rPr>
      </w:r>
    </w:p>
    <w:p w:rsidR="00000000" w:rsidDel="00000000" w:rsidP="00000000" w:rsidRDefault="00000000" w:rsidRPr="00000000" w14:paraId="00000143">
      <w:pPr>
        <w:spacing w:after="240" w:before="240" w:lineRule="auto"/>
        <w:ind w:left="144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A&amp;R Redesign Update:</w:t>
      </w:r>
    </w:p>
    <w:p w:rsidR="00000000" w:rsidDel="00000000" w:rsidP="00000000" w:rsidRDefault="00000000" w:rsidRPr="00000000" w14:paraId="00000144">
      <w:pPr>
        <w:spacing w:after="240" w:before="240" w:lineRule="auto"/>
        <w:ind w:left="21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Major Change update: Feb 11th major change form process launched successfully; presentations and demos held with counseling departments at all four colleges before the launch; counseling chairs and deans provided feedback earlier on the new eForm and process.</w:t>
      </w:r>
    </w:p>
    <w:p w:rsidR="00000000" w:rsidDel="00000000" w:rsidP="00000000" w:rsidRDefault="00000000" w:rsidRPr="00000000" w14:paraId="00000145">
      <w:pPr>
        <w:spacing w:after="240" w:before="240" w:lineRule="auto"/>
        <w:ind w:left="28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More than 660+ major changes processed as of 2/20/24– with changes going into effect instantly for the current term (based on the academic deadline).</w:t>
      </w:r>
    </w:p>
    <w:p w:rsidR="00000000" w:rsidDel="00000000" w:rsidP="00000000" w:rsidRDefault="00000000" w:rsidRPr="00000000" w14:paraId="00000146">
      <w:pPr>
        <w:spacing w:after="240" w:before="240" w:lineRule="auto"/>
        <w:ind w:left="28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Exception process– form for students who need a current term major change due to FACA will be available soon. Details will be forthcoming. Processing timelines anticipated between 3-5 days, but likely within 1 day (but is contingent upon demand)</w:t>
      </w:r>
    </w:p>
    <w:p w:rsidR="00000000" w:rsidDel="00000000" w:rsidP="00000000" w:rsidRDefault="00000000" w:rsidRPr="00000000" w14:paraId="00000147">
      <w:pPr>
        <w:spacing w:after="240" w:before="240" w:lineRule="auto"/>
        <w:ind w:left="144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Credit for Prior Learning Update:</w:t>
      </w:r>
    </w:p>
    <w:p w:rsidR="00000000" w:rsidDel="00000000" w:rsidP="00000000" w:rsidRDefault="00000000" w:rsidRPr="00000000" w14:paraId="00000148">
      <w:pPr>
        <w:spacing w:after="240" w:before="240" w:lineRule="auto"/>
        <w:ind w:left="21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Articulation Officers working to update and align all AP, IB, CLEP scores across the 4 colleges; working with their college curriculum committees and senates, they expect to have this work completed soon for inclusion in the 2024/2025 college catalogs</w:t>
      </w:r>
    </w:p>
    <w:p w:rsidR="00000000" w:rsidDel="00000000" w:rsidP="00000000" w:rsidRDefault="00000000" w:rsidRPr="00000000" w14:paraId="00000149">
      <w:pPr>
        <w:spacing w:after="240" w:before="240" w:lineRule="auto"/>
        <w:ind w:left="21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Rather than AP/IB/CLEP scores being manually processed through A&amp;R, the goal is to have this process automated and available for students to see upfront how their outside credit applies towards their declared major.</w:t>
      </w:r>
    </w:p>
    <w:p w:rsidR="00000000" w:rsidDel="00000000" w:rsidP="00000000" w:rsidRDefault="00000000" w:rsidRPr="00000000" w14:paraId="0000014A">
      <w:pPr>
        <w:spacing w:after="240" w:before="240" w:lineRule="auto"/>
        <w:ind w:left="288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Discussion of concerns regarding AP/IB transferability for Major classes at UCs and CSUs</w:t>
      </w:r>
    </w:p>
    <w:p w:rsidR="00000000" w:rsidDel="00000000" w:rsidP="00000000" w:rsidRDefault="00000000" w:rsidRPr="00000000" w14:paraId="0000014B">
      <w:pPr>
        <w:spacing w:after="240" w:before="240" w:lineRule="auto"/>
        <w:ind w:left="360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Students should have a choice if their credit shows on transcripts</w:t>
      </w:r>
    </w:p>
    <w:p w:rsidR="00000000" w:rsidDel="00000000" w:rsidP="00000000" w:rsidRDefault="00000000" w:rsidRPr="00000000" w14:paraId="0000014C">
      <w:pPr>
        <w:spacing w:after="240" w:before="240" w:lineRule="auto"/>
        <w:ind w:left="360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How will this affect Financial Aid (for example if a student Passes CALC AB exam with a 4 but needs to take MATH 400 for transfer requirements)?     </w:t>
        <w:tab/>
      </w:r>
    </w:p>
    <w:p w:rsidR="00000000" w:rsidDel="00000000" w:rsidP="00000000" w:rsidRDefault="00000000" w:rsidRPr="00000000" w14:paraId="0000014D">
      <w:pPr>
        <w:spacing w:after="240" w:before="240" w:lineRule="auto"/>
        <w:ind w:left="2160" w:firstLine="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State law requires students’ credit for prior learning to be transcripted.</w:t>
      </w:r>
    </w:p>
    <w:p w:rsidR="00000000" w:rsidDel="00000000" w:rsidP="00000000" w:rsidRDefault="00000000" w:rsidRPr="00000000" w14:paraId="0000014E">
      <w:pPr>
        <w:spacing w:after="240" w:before="240" w:lineRule="auto"/>
        <w:ind w:left="720" w:firstLine="0"/>
        <w:rPr>
          <w:b w:val="1"/>
          <w:sz w:val="24"/>
          <w:szCs w:val="24"/>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b w:val="1"/>
          <w:sz w:val="24"/>
          <w:szCs w:val="24"/>
          <w:rtl w:val="0"/>
        </w:rPr>
        <w:t xml:space="preserve">Remaining meetings: 3/18, 4/15</w:t>
      </w:r>
    </w:p>
    <w:p w:rsidR="00000000" w:rsidDel="00000000" w:rsidP="00000000" w:rsidRDefault="00000000" w:rsidRPr="00000000" w14:paraId="0000014F">
      <w:pPr>
        <w:spacing w:after="240" w:before="240"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50">
      <w:pPr>
        <w:spacing w:after="240" w:before="240" w:lineRule="auto"/>
        <w:ind w:left="288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pStyle w:val="Heading2"/>
        <w:rPr/>
      </w:pPr>
      <w:bookmarkStart w:colFirst="0" w:colLast="0" w:name="_fto6hhuu3fh8" w:id="24"/>
      <w:bookmarkEnd w:id="24"/>
      <w:r w:rsidDel="00000000" w:rsidR="00000000" w:rsidRPr="00000000">
        <w:rPr>
          <w:rtl w:val="0"/>
        </w:rPr>
      </w:r>
    </w:p>
    <w:p w:rsidR="00000000" w:rsidDel="00000000" w:rsidP="00000000" w:rsidRDefault="00000000" w:rsidRPr="00000000" w14:paraId="00000153">
      <w:pPr>
        <w:pStyle w:val="Heading2"/>
        <w:rPr/>
      </w:pPr>
      <w:bookmarkStart w:colFirst="0" w:colLast="0" w:name="_yd9i2iz3uae5" w:id="25"/>
      <w:bookmarkEnd w:id="25"/>
      <w:r w:rsidDel="00000000" w:rsidR="00000000" w:rsidRPr="00000000">
        <w:rPr>
          <w:rtl w:val="0"/>
        </w:rPr>
        <w:t xml:space="preserve">Land Acknowledgements</w:t>
      </w:r>
    </w:p>
    <w:p w:rsidR="00000000" w:rsidDel="00000000" w:rsidP="00000000" w:rsidRDefault="00000000" w:rsidRPr="00000000" w14:paraId="00000154">
      <w:pPr>
        <w:shd w:fill="ffffff" w:val="clear"/>
        <w:spacing w:after="160" w:lineRule="auto"/>
        <w:rPr>
          <w:color w:val="292e38"/>
          <w:sz w:val="20"/>
          <w:szCs w:val="20"/>
        </w:rPr>
      </w:pPr>
      <w:hyperlink r:id="rId34">
        <w:r w:rsidDel="00000000" w:rsidR="00000000" w:rsidRPr="00000000">
          <w:rPr>
            <w:color w:val="1155cc"/>
            <w:sz w:val="20"/>
            <w:szCs w:val="20"/>
            <w:u w:val="single"/>
            <w:rtl w:val="0"/>
          </w:rPr>
          <w:t xml:space="preserve">Los Rios Community College District Indigenous Land Acknowledgment Statement</w:t>
          <w:br w:type="textWrapping"/>
        </w:r>
      </w:hyperlink>
      <w:r w:rsidDel="00000000" w:rsidR="00000000" w:rsidRPr="00000000">
        <w:rPr>
          <w:color w:val="292e38"/>
          <w:sz w:val="20"/>
          <w:szCs w:val="20"/>
          <w:rtl w:val="0"/>
        </w:rPr>
        <w:t xml:space="preserve"> “In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br w:type="textWrapping"/>
        <w:t xml:space="preserve">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br w:type="textWrapping"/>
      </w:r>
    </w:p>
    <w:p w:rsidR="00000000" w:rsidDel="00000000" w:rsidP="00000000" w:rsidRDefault="00000000" w:rsidRPr="00000000" w14:paraId="00000155">
      <w:pPr>
        <w:spacing w:after="240" w:before="240" w:lineRule="auto"/>
        <w:rPr>
          <w:color w:val="1155cc"/>
          <w:sz w:val="20"/>
          <w:szCs w:val="20"/>
          <w:u w:val="single"/>
        </w:rPr>
      </w:pPr>
      <w:hyperlink r:id="rId35">
        <w:r w:rsidDel="00000000" w:rsidR="00000000" w:rsidRPr="00000000">
          <w:rPr>
            <w:color w:val="1155cc"/>
            <w:sz w:val="20"/>
            <w:szCs w:val="20"/>
            <w:u w:val="single"/>
            <w:rtl w:val="0"/>
          </w:rPr>
          <w:t xml:space="preserve">ARC Indigenous Land Statement</w:t>
        </w:r>
      </w:hyperlink>
      <w:r w:rsidDel="00000000" w:rsidR="00000000" w:rsidRPr="00000000">
        <w:rPr>
          <w:rtl w:val="0"/>
        </w:rPr>
      </w:r>
    </w:p>
    <w:p w:rsidR="00000000" w:rsidDel="00000000" w:rsidP="00000000" w:rsidRDefault="00000000" w:rsidRPr="00000000" w14:paraId="00000156">
      <w:pPr>
        <w:spacing w:after="240" w:before="240" w:lineRule="auto"/>
        <w:rPr>
          <w:sz w:val="20"/>
          <w:szCs w:val="20"/>
          <w:highlight w:val="white"/>
        </w:rPr>
      </w:pPr>
      <w:r w:rsidDel="00000000" w:rsidR="00000000" w:rsidRPr="00000000">
        <w:rPr>
          <w:sz w:val="20"/>
          <w:szCs w:val="20"/>
          <w:highlight w:val="white"/>
          <w:rtl w:val="0"/>
        </w:rPr>
        <w:t xml:space="preserve">“We acknowledge the land which we occupy today as the traditional home of the Nisenan, Maidu, and Miwok tribal nations. These sovereign people have been the caretakers of this land since time immemorial. Despite centuries of genocide and occupation, the Nisenan, Maidu, and Miwok continue as vibrant and resilient Federally recognized tribes and bands. We take this opportunity to acknowledge the generations that have gone before as well as the present-day Nisenan, Maidu, and Miwok people.”</w:t>
        <w:br w:type="textWrapping"/>
      </w:r>
    </w:p>
    <w:p w:rsidR="00000000" w:rsidDel="00000000" w:rsidP="00000000" w:rsidRDefault="00000000" w:rsidRPr="00000000" w14:paraId="00000157">
      <w:pPr>
        <w:spacing w:after="240" w:before="240" w:lineRule="auto"/>
        <w:rPr>
          <w:color w:val="1155cc"/>
          <w:sz w:val="20"/>
          <w:szCs w:val="20"/>
          <w:u w:val="single"/>
        </w:rPr>
      </w:pPr>
      <w:hyperlink r:id="rId36">
        <w:r w:rsidDel="00000000" w:rsidR="00000000" w:rsidRPr="00000000">
          <w:rPr>
            <w:color w:val="1155cc"/>
            <w:sz w:val="20"/>
            <w:szCs w:val="20"/>
            <w:u w:val="single"/>
            <w:rtl w:val="0"/>
          </w:rPr>
          <w:t xml:space="preserve">CRC Land Acknowledgement</w:t>
        </w:r>
      </w:hyperlink>
      <w:r w:rsidDel="00000000" w:rsidR="00000000" w:rsidRPr="00000000">
        <w:rPr>
          <w:rtl w:val="0"/>
        </w:rPr>
      </w:r>
    </w:p>
    <w:p w:rsidR="00000000" w:rsidDel="00000000" w:rsidP="00000000" w:rsidRDefault="00000000" w:rsidRPr="00000000" w14:paraId="00000158">
      <w:pPr>
        <w:spacing w:after="240" w:before="240" w:lineRule="auto"/>
        <w:rPr>
          <w:sz w:val="20"/>
          <w:szCs w:val="20"/>
          <w:highlight w:val="white"/>
        </w:rPr>
      </w:pPr>
      <w:r w:rsidDel="00000000" w:rsidR="00000000" w:rsidRPr="00000000">
        <w:rPr>
          <w:sz w:val="20"/>
          <w:szCs w:val="20"/>
          <w:highlight w:val="white"/>
          <w:rtl w:val="0"/>
        </w:rPr>
        <w:t xml:space="preserve">“We pause to acknowledge that Cosumnes River College sits on the land of Miwok and Nisenan people. We remember their continued connection to this region and give thanks to them. We offer our respect to their Elders and to all Miwok and Nisenan people of the past and present.”</w:t>
        <w:br w:type="textWrapping"/>
      </w:r>
    </w:p>
    <w:p w:rsidR="00000000" w:rsidDel="00000000" w:rsidP="00000000" w:rsidRDefault="00000000" w:rsidRPr="00000000" w14:paraId="00000159">
      <w:pPr>
        <w:spacing w:after="240" w:before="240" w:lineRule="auto"/>
        <w:rPr>
          <w:color w:val="1155cc"/>
          <w:sz w:val="20"/>
          <w:szCs w:val="20"/>
          <w:u w:val="single"/>
        </w:rPr>
      </w:pPr>
      <w:r w:rsidDel="00000000" w:rsidR="00000000" w:rsidRPr="00000000">
        <w:rPr>
          <w:sz w:val="20"/>
          <w:szCs w:val="20"/>
          <w:highlight w:val="white"/>
          <w:rtl w:val="0"/>
        </w:rPr>
        <w:t xml:space="preserve"> </w:t>
      </w:r>
      <w:hyperlink r:id="rId37">
        <w:r w:rsidDel="00000000" w:rsidR="00000000" w:rsidRPr="00000000">
          <w:rPr>
            <w:color w:val="1155cc"/>
            <w:sz w:val="20"/>
            <w:szCs w:val="20"/>
            <w:u w:val="single"/>
            <w:rtl w:val="0"/>
          </w:rPr>
          <w:t xml:space="preserve">FLC Land Acknowledgement</w:t>
        </w:r>
      </w:hyperlink>
      <w:r w:rsidDel="00000000" w:rsidR="00000000" w:rsidRPr="00000000">
        <w:rPr>
          <w:rtl w:val="0"/>
        </w:rPr>
      </w:r>
    </w:p>
    <w:p w:rsidR="00000000" w:rsidDel="00000000" w:rsidP="00000000" w:rsidRDefault="00000000" w:rsidRPr="00000000" w14:paraId="0000015A">
      <w:pPr>
        <w:spacing w:after="240" w:before="240" w:lineRule="auto"/>
        <w:rPr>
          <w:sz w:val="20"/>
          <w:szCs w:val="20"/>
          <w:highlight w:val="white"/>
        </w:rPr>
      </w:pPr>
      <w:r w:rsidDel="00000000" w:rsidR="00000000" w:rsidRPr="00000000">
        <w:rPr>
          <w:sz w:val="20"/>
          <w:szCs w:val="20"/>
          <w:highlight w:val="white"/>
          <w:rtl w:val="0"/>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br w:type="textWrapping"/>
      </w:r>
    </w:p>
    <w:p w:rsidR="00000000" w:rsidDel="00000000" w:rsidP="00000000" w:rsidRDefault="00000000" w:rsidRPr="00000000" w14:paraId="0000015B">
      <w:pPr>
        <w:spacing w:after="240" w:before="240" w:lineRule="auto"/>
        <w:rPr>
          <w:color w:val="1155cc"/>
          <w:sz w:val="20"/>
          <w:szCs w:val="20"/>
          <w:highlight w:val="white"/>
          <w:u w:val="single"/>
        </w:rPr>
      </w:pPr>
      <w:hyperlink r:id="rId38">
        <w:r w:rsidDel="00000000" w:rsidR="00000000" w:rsidRPr="00000000">
          <w:rPr>
            <w:color w:val="1155cc"/>
            <w:sz w:val="20"/>
            <w:szCs w:val="20"/>
            <w:highlight w:val="white"/>
            <w:u w:val="single"/>
            <w:rtl w:val="0"/>
          </w:rPr>
          <w:t xml:space="preserve">SCC Land Acknowledgement</w:t>
        </w:r>
      </w:hyperlink>
      <w:r w:rsidDel="00000000" w:rsidR="00000000" w:rsidRPr="00000000">
        <w:rPr>
          <w:rtl w:val="0"/>
        </w:rPr>
      </w:r>
    </w:p>
    <w:p w:rsidR="00000000" w:rsidDel="00000000" w:rsidP="00000000" w:rsidRDefault="00000000" w:rsidRPr="00000000" w14:paraId="0000015C">
      <w:pPr>
        <w:spacing w:after="240" w:before="240" w:lineRule="auto"/>
        <w:rPr>
          <w:sz w:val="20"/>
          <w:szCs w:val="20"/>
        </w:rPr>
      </w:pPr>
      <w:r w:rsidDel="00000000" w:rsidR="00000000" w:rsidRPr="00000000">
        <w:rPr>
          <w:sz w:val="20"/>
          <w:szCs w:val="20"/>
          <w:highlight w:val="white"/>
          <w:rtl w:val="0"/>
        </w:rPr>
        <w:t xml:space="preserve">“</w:t>
      </w:r>
      <w:r w:rsidDel="00000000" w:rsidR="00000000" w:rsidRPr="00000000">
        <w:rPr>
          <w:sz w:val="20"/>
          <w:szCs w:val="20"/>
          <w:rtl w:val="0"/>
        </w:rPr>
        <w:t xml:space="preserve">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rsidR="00000000" w:rsidDel="00000000" w:rsidP="00000000" w:rsidRDefault="00000000" w:rsidRPr="00000000" w14:paraId="0000015D">
      <w:pPr>
        <w:spacing w:after="240" w:before="240" w:lineRule="auto"/>
        <w:rPr>
          <w:sz w:val="20"/>
          <w:szCs w:val="20"/>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spacing w:after="100" w:lineRule="auto"/>
        <w:rPr/>
      </w:pPr>
      <w:r w:rsidDel="00000000" w:rsidR="00000000" w:rsidRPr="00000000">
        <w:rPr>
          <w:color w:val="092a31"/>
          <w:rtl w:val="0"/>
        </w:rPr>
        <w:t xml:space="preserve">Voting Template </w:t>
      </w:r>
      <w:r w:rsidDel="00000000" w:rsidR="00000000" w:rsidRPr="00000000">
        <w:rPr>
          <w:rtl w:val="0"/>
        </w:rPr>
      </w:r>
    </w:p>
    <w:tbl>
      <w:tblPr>
        <w:tblStyle w:val="Table2"/>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005"/>
        <w:gridCol w:w="180"/>
        <w:gridCol w:w="1500"/>
        <w:gridCol w:w="945"/>
        <w:tblGridChange w:id="0">
          <w:tblGrid>
            <w:gridCol w:w="1500"/>
            <w:gridCol w:w="1005"/>
            <w:gridCol w:w="180"/>
            <w:gridCol w:w="1500"/>
            <w:gridCol w:w="945"/>
          </w:tblGrid>
        </w:tblGridChange>
      </w:tblGrid>
      <w:tr>
        <w:trPr>
          <w:cantSplit w:val="0"/>
          <w:trHeight w:val="315" w:hRule="atLeast"/>
          <w:tblHeader w:val="1"/>
        </w:trPr>
        <w:tc>
          <w:tcPr>
            <w:gridSpan w:val="5"/>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0">
            <w:pPr>
              <w:widowControl w:val="0"/>
              <w:rPr>
                <w:sz w:val="20"/>
                <w:szCs w:val="20"/>
              </w:rPr>
            </w:pPr>
            <w:r w:rsidDel="00000000" w:rsidR="00000000" w:rsidRPr="00000000">
              <w:rPr>
                <w:sz w:val="20"/>
                <w:szCs w:val="20"/>
                <w:rtl w:val="0"/>
              </w:rPr>
              <w:t xml:space="preserve">Issue: </w:t>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5">
            <w:pPr>
              <w:widowControl w:val="0"/>
              <w:jc w:val="center"/>
              <w:rPr>
                <w:sz w:val="20"/>
                <w:szCs w:val="20"/>
              </w:rPr>
            </w:pPr>
            <w:r w:rsidDel="00000000" w:rsidR="00000000" w:rsidRPr="00000000">
              <w:rPr>
                <w:b w:val="1"/>
                <w:sz w:val="20"/>
                <w:szCs w:val="20"/>
                <w:rtl w:val="0"/>
              </w:rPr>
              <w:t xml:space="preserve">ARC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67">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8">
            <w:pPr>
              <w:widowControl w:val="0"/>
              <w:jc w:val="center"/>
              <w:rPr>
                <w:sz w:val="20"/>
                <w:szCs w:val="20"/>
              </w:rPr>
            </w:pPr>
            <w:r w:rsidDel="00000000" w:rsidR="00000000" w:rsidRPr="00000000">
              <w:rPr>
                <w:b w:val="1"/>
                <w:sz w:val="20"/>
                <w:szCs w:val="20"/>
                <w:rtl w:val="0"/>
              </w:rPr>
              <w:t xml:space="preserve">FLC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A">
            <w:pPr>
              <w:widowControl w:val="0"/>
              <w:rPr>
                <w:sz w:val="20"/>
                <w:szCs w:val="20"/>
              </w:rPr>
            </w:pPr>
            <w:r w:rsidDel="00000000" w:rsidR="00000000" w:rsidRPr="00000000">
              <w:rPr>
                <w:sz w:val="20"/>
                <w:szCs w:val="20"/>
                <w:rtl w:val="0"/>
              </w:rPr>
              <w:t xml:space="preserve">Knirk</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6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D">
            <w:pPr>
              <w:widowControl w:val="0"/>
              <w:rPr>
                <w:sz w:val="20"/>
                <w:szCs w:val="20"/>
              </w:rPr>
            </w:pPr>
            <w:r w:rsidDel="00000000" w:rsidR="00000000" w:rsidRPr="00000000">
              <w:rPr>
                <w:sz w:val="20"/>
                <w:szCs w:val="20"/>
                <w:rtl w:val="0"/>
              </w:rPr>
              <w:t xml:space="preserve">Wada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E">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6F">
            <w:pPr>
              <w:widowControl w:val="0"/>
              <w:rPr>
                <w:sz w:val="20"/>
                <w:szCs w:val="20"/>
              </w:rPr>
            </w:pPr>
            <w:r w:rsidDel="00000000" w:rsidR="00000000" w:rsidRPr="00000000">
              <w:rPr>
                <w:sz w:val="20"/>
                <w:szCs w:val="20"/>
                <w:rtl w:val="0"/>
              </w:rPr>
              <w:t xml:space="preserve">Lopez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7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2">
            <w:pPr>
              <w:widowControl w:val="0"/>
              <w:rPr>
                <w:sz w:val="20"/>
                <w:szCs w:val="20"/>
              </w:rPr>
            </w:pPr>
            <w:r w:rsidDel="00000000" w:rsidR="00000000" w:rsidRPr="00000000">
              <w:rPr>
                <w:sz w:val="20"/>
                <w:szCs w:val="20"/>
                <w:rtl w:val="0"/>
              </w:rPr>
              <w:t xml:space="preserve">Jensen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3">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4">
            <w:pPr>
              <w:widowControl w:val="0"/>
              <w:rPr>
                <w:sz w:val="20"/>
                <w:szCs w:val="20"/>
              </w:rPr>
            </w:pPr>
            <w:r w:rsidDel="00000000" w:rsidR="00000000" w:rsidRPr="00000000">
              <w:rPr>
                <w:sz w:val="20"/>
                <w:szCs w:val="20"/>
                <w:rtl w:val="0"/>
              </w:rPr>
              <w:t xml:space="preserve">McCusker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76">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7">
            <w:pPr>
              <w:widowControl w:val="0"/>
              <w:rPr>
                <w:sz w:val="20"/>
                <w:szCs w:val="20"/>
              </w:rPr>
            </w:pPr>
            <w:r w:rsidDel="00000000" w:rsidR="00000000" w:rsidRPr="00000000">
              <w:rPr>
                <w:sz w:val="20"/>
                <w:szCs w:val="20"/>
                <w:rtl w:val="0"/>
              </w:rPr>
              <w:t xml:space="preserve">Danner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8">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9">
            <w:pPr>
              <w:widowControl w:val="0"/>
              <w:rPr>
                <w:sz w:val="20"/>
                <w:szCs w:val="20"/>
              </w:rPr>
            </w:pPr>
            <w:r w:rsidDel="00000000" w:rsidR="00000000" w:rsidRPr="00000000">
              <w:rPr>
                <w:sz w:val="20"/>
                <w:szCs w:val="20"/>
                <w:rtl w:val="0"/>
              </w:rPr>
              <w:t xml:space="preserve">Shubb</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7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C">
            <w:pPr>
              <w:widowControl w:val="0"/>
              <w:rPr>
                <w:sz w:val="20"/>
                <w:szCs w:val="20"/>
              </w:rPr>
            </w:pPr>
            <w:r w:rsidDel="00000000" w:rsidR="00000000" w:rsidRPr="00000000">
              <w:rPr>
                <w:sz w:val="20"/>
                <w:szCs w:val="20"/>
                <w:rtl w:val="0"/>
              </w:rPr>
              <w:t xml:space="preserve">Cardwell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D">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7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8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2">
            <w:pPr>
              <w:widowControl w:val="0"/>
              <w:rPr>
                <w:sz w:val="20"/>
                <w:szCs w:val="20"/>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3">
            <w:pPr>
              <w:widowControl w:val="0"/>
              <w:jc w:val="center"/>
              <w:rPr>
                <w:sz w:val="20"/>
                <w:szCs w:val="20"/>
              </w:rPr>
            </w:pPr>
            <w:r w:rsidDel="00000000" w:rsidR="00000000" w:rsidRPr="00000000">
              <w:rPr>
                <w:b w:val="1"/>
                <w:sz w:val="20"/>
                <w:szCs w:val="20"/>
                <w:rtl w:val="0"/>
              </w:rPr>
              <w:t xml:space="preserve">CRC</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85">
            <w:pPr>
              <w:widowControl w:val="0"/>
              <w:rPr>
                <w:sz w:val="20"/>
                <w:szCs w:val="20"/>
              </w:rPr>
            </w:pPr>
            <w:r w:rsidDel="00000000" w:rsidR="00000000" w:rsidRPr="00000000">
              <w:rPr>
                <w:rtl w:val="0"/>
              </w:rPr>
            </w:r>
          </w:p>
        </w:tc>
        <w:tc>
          <w:tcPr>
            <w:gridSpan w:val="2"/>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6">
            <w:pPr>
              <w:widowControl w:val="0"/>
              <w:jc w:val="center"/>
              <w:rPr>
                <w:sz w:val="20"/>
                <w:szCs w:val="20"/>
              </w:rPr>
            </w:pPr>
            <w:r w:rsidDel="00000000" w:rsidR="00000000" w:rsidRPr="00000000">
              <w:rPr>
                <w:b w:val="1"/>
                <w:sz w:val="20"/>
                <w:szCs w:val="20"/>
                <w:rtl w:val="0"/>
              </w:rPr>
              <w:t xml:space="preserve">SCC</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8">
            <w:pPr>
              <w:widowControl w:val="0"/>
              <w:rPr>
                <w:sz w:val="20"/>
                <w:szCs w:val="20"/>
              </w:rPr>
            </w:pPr>
            <w:r w:rsidDel="00000000" w:rsidR="00000000" w:rsidRPr="00000000">
              <w:rPr>
                <w:sz w:val="20"/>
                <w:szCs w:val="20"/>
                <w:rtl w:val="0"/>
              </w:rPr>
              <w:t xml:space="preserve">Velasquez</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8A">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B">
            <w:pPr>
              <w:widowControl w:val="0"/>
              <w:rPr>
                <w:sz w:val="20"/>
                <w:szCs w:val="20"/>
              </w:rPr>
            </w:pPr>
            <w:r w:rsidDel="00000000" w:rsidR="00000000" w:rsidRPr="00000000">
              <w:rPr>
                <w:sz w:val="20"/>
                <w:szCs w:val="20"/>
                <w:rtl w:val="0"/>
              </w:rPr>
              <w:t xml:space="preserve">Strimling </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C">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D">
            <w:pPr>
              <w:widowControl w:val="0"/>
              <w:rPr>
                <w:sz w:val="20"/>
                <w:szCs w:val="20"/>
              </w:rPr>
            </w:pPr>
            <w:r w:rsidDel="00000000" w:rsidR="00000000" w:rsidRPr="00000000">
              <w:rPr>
                <w:sz w:val="20"/>
                <w:szCs w:val="20"/>
                <w:rtl w:val="0"/>
              </w:rPr>
              <w:t xml:space="preserve">Wagner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8E">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8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90">
            <w:pPr>
              <w:widowControl w:val="0"/>
              <w:rPr>
                <w:sz w:val="20"/>
                <w:szCs w:val="20"/>
              </w:rPr>
            </w:pPr>
            <w:r w:rsidDel="00000000" w:rsidR="00000000" w:rsidRPr="00000000">
              <w:rPr>
                <w:sz w:val="20"/>
                <w:szCs w:val="20"/>
                <w:rtl w:val="0"/>
              </w:rPr>
              <w:t xml:space="preserve">DeMartini</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91">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92">
            <w:pPr>
              <w:widowControl w:val="0"/>
              <w:rPr>
                <w:sz w:val="20"/>
                <w:szCs w:val="20"/>
              </w:rPr>
            </w:pPr>
            <w:r w:rsidDel="00000000" w:rsidR="00000000" w:rsidRPr="00000000">
              <w:rPr>
                <w:sz w:val="20"/>
                <w:szCs w:val="20"/>
                <w:rtl w:val="0"/>
              </w:rPr>
              <w:t xml:space="preserve">Anderson</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9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94">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95">
            <w:pPr>
              <w:rPr>
                <w:sz w:val="20"/>
                <w:szCs w:val="20"/>
              </w:rPr>
            </w:pPr>
            <w:r w:rsidDel="00000000" w:rsidR="00000000" w:rsidRPr="00000000">
              <w:rPr>
                <w:rtl w:val="0"/>
              </w:rPr>
              <w:t xml:space="preserve">Kirkpatrick</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96">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97">
            <w:pPr>
              <w:widowControl w:val="0"/>
              <w:rPr>
                <w:sz w:val="20"/>
                <w:szCs w:val="20"/>
              </w:rPr>
            </w:pPr>
            <w:r w:rsidDel="00000000" w:rsidR="00000000" w:rsidRPr="00000000">
              <w:rPr>
                <w:sz w:val="20"/>
                <w:szCs w:val="20"/>
                <w:rtl w:val="0"/>
              </w:rPr>
              <w:t xml:space="preserve">Crosier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9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efefef" w:val="clear"/>
            <w:tcMar>
              <w:top w:w="40.0" w:type="dxa"/>
              <w:left w:w="40.0" w:type="dxa"/>
              <w:bottom w:w="40.0" w:type="dxa"/>
              <w:right w:w="40.0" w:type="dxa"/>
            </w:tcMar>
            <w:vAlign w:val="bottom"/>
          </w:tcPr>
          <w:p w:rsidR="00000000" w:rsidDel="00000000" w:rsidP="00000000" w:rsidRDefault="00000000" w:rsidRPr="00000000" w14:paraId="00000199">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9A">
            <w:pPr>
              <w:rPr>
                <w:sz w:val="20"/>
                <w:szCs w:val="20"/>
              </w:rPr>
            </w:pPr>
            <w:r w:rsidDel="00000000" w:rsidR="00000000" w:rsidRPr="00000000">
              <w:rPr>
                <w:rtl w:val="0"/>
              </w:rPr>
              <w:t xml:space="preserve">Petite </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19B">
            <w:pPr>
              <w:widowControl w:val="0"/>
              <w:rPr>
                <w:sz w:val="20"/>
                <w:szCs w:val="20"/>
              </w:rPr>
            </w:pPr>
            <w:r w:rsidDel="00000000" w:rsidR="00000000" w:rsidRPr="00000000">
              <w:rPr>
                <w:rtl w:val="0"/>
              </w:rPr>
            </w:r>
          </w:p>
        </w:tc>
      </w:tr>
    </w:tbl>
    <w:p w:rsidR="00000000" w:rsidDel="00000000" w:rsidP="00000000" w:rsidRDefault="00000000" w:rsidRPr="00000000" w14:paraId="0000019C">
      <w:pPr>
        <w:rPr>
          <w:sz w:val="20"/>
          <w:szCs w:val="20"/>
        </w:rPr>
      </w:pPr>
      <w:r w:rsidDel="00000000" w:rsidR="00000000" w:rsidRPr="00000000">
        <w:rPr>
          <w:rtl w:val="0"/>
        </w:rPr>
      </w:r>
    </w:p>
    <w:sectPr>
      <w:type w:val="continuous"/>
      <w:pgSz w:h="15840" w:w="12240" w:orient="portrait"/>
      <w:pgMar w:bottom="126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7">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D">
    <w:pPr>
      <w:jc w:val="right"/>
      <w:rPr/>
    </w:pPr>
    <w:r w:rsidDel="00000000" w:rsidR="00000000" w:rsidRPr="00000000">
      <w:rPr>
        <w:rtl w:val="0"/>
      </w:rPr>
      <w:tab/>
      <w:tab/>
      <w:tab/>
      <w:tab/>
      <w:tab/>
      <w:tab/>
      <w:tab/>
    </w:r>
  </w:p>
  <w:p w:rsidR="00000000" w:rsidDel="00000000" w:rsidP="00000000" w:rsidRDefault="00000000" w:rsidRPr="00000000" w14:paraId="0000019E">
    <w:pPr>
      <w:rPr/>
    </w:pPr>
    <w:r w:rsidDel="00000000" w:rsidR="00000000" w:rsidRPr="00000000">
      <w:rPr>
        <w:rtl w:val="0"/>
      </w:rPr>
      <w:tab/>
    </w:r>
  </w:p>
  <w:p w:rsidR="00000000" w:rsidDel="00000000" w:rsidP="00000000" w:rsidRDefault="00000000" w:rsidRPr="00000000" w14:paraId="0000019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0">
    <w:pPr>
      <w:jc w:val="right"/>
      <w:rPr/>
    </w:pPr>
    <w:r w:rsidDel="00000000" w:rsidR="00000000" w:rsidRPr="00000000">
      <w:rPr>
        <w:b w:val="1"/>
        <w:rtl w:val="0"/>
      </w:rPr>
      <w:t xml:space="preserve">DAS </w:t>
    </w:r>
    <w:r w:rsidDel="00000000" w:rsidR="00000000" w:rsidRPr="00000000">
      <w:rPr>
        <w:rtl w:val="0"/>
      </w:rPr>
      <w:t xml:space="preserve">President Alisa Shubb</w:t>
      <w:br w:type="textWrapping"/>
    </w:r>
    <w:r w:rsidDel="00000000" w:rsidR="00000000" w:rsidRPr="00000000">
      <w:drawing>
        <wp:anchor allowOverlap="1" behindDoc="0" distB="114300" distT="114300" distL="114300" distR="114300" hidden="0" layoutInCell="1" locked="0" relativeHeight="0" simplePos="0">
          <wp:simplePos x="0" y="0"/>
          <wp:positionH relativeFrom="column">
            <wp:posOffset>-114299</wp:posOffset>
          </wp:positionH>
          <wp:positionV relativeFrom="paragraph">
            <wp:posOffset>-133349</wp:posOffset>
          </wp:positionV>
          <wp:extent cx="2652713" cy="123217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52713" cy="1232177"/>
                  </a:xfrm>
                  <a:prstGeom prst="rect"/>
                  <a:ln/>
                </pic:spPr>
              </pic:pic>
            </a:graphicData>
          </a:graphic>
        </wp:anchor>
      </w:drawing>
    </w:r>
  </w:p>
  <w:p w:rsidR="00000000" w:rsidDel="00000000" w:rsidP="00000000" w:rsidRDefault="00000000" w:rsidRPr="00000000" w14:paraId="000001A1">
    <w:pPr>
      <w:jc w:val="right"/>
      <w:rPr/>
    </w:pPr>
    <w:r w:rsidDel="00000000" w:rsidR="00000000" w:rsidRPr="00000000">
      <w:rPr>
        <w:b w:val="1"/>
        <w:rtl w:val="0"/>
      </w:rPr>
      <w:t xml:space="preserve">ARC </w:t>
    </w:r>
    <w:r w:rsidDel="00000000" w:rsidR="00000000" w:rsidRPr="00000000">
      <w:rPr>
        <w:rtl w:val="0"/>
      </w:rPr>
      <w:t xml:space="preserve">President Brian Knirk</w:t>
    </w:r>
  </w:p>
  <w:p w:rsidR="00000000" w:rsidDel="00000000" w:rsidP="00000000" w:rsidRDefault="00000000" w:rsidRPr="00000000" w14:paraId="000001A2">
    <w:pPr>
      <w:jc w:val="right"/>
      <w:rPr/>
    </w:pPr>
    <w:r w:rsidDel="00000000" w:rsidR="00000000" w:rsidRPr="00000000">
      <w:rPr>
        <w:b w:val="1"/>
        <w:rtl w:val="0"/>
      </w:rPr>
      <w:t xml:space="preserve">CRC </w:t>
    </w:r>
    <w:r w:rsidDel="00000000" w:rsidR="00000000" w:rsidRPr="00000000">
      <w:rPr>
        <w:rtl w:val="0"/>
      </w:rPr>
      <w:t xml:space="preserve">President Jacob Velasquez</w:t>
    </w:r>
  </w:p>
  <w:p w:rsidR="00000000" w:rsidDel="00000000" w:rsidP="00000000" w:rsidRDefault="00000000" w:rsidRPr="00000000" w14:paraId="000001A3">
    <w:pPr>
      <w:jc w:val="right"/>
      <w:rPr/>
    </w:pPr>
    <w:r w:rsidDel="00000000" w:rsidR="00000000" w:rsidRPr="00000000">
      <w:rPr>
        <w:b w:val="1"/>
        <w:rtl w:val="0"/>
      </w:rPr>
      <w:t xml:space="preserve">FLC </w:t>
    </w:r>
    <w:r w:rsidDel="00000000" w:rsidR="00000000" w:rsidRPr="00000000">
      <w:rPr>
        <w:rtl w:val="0"/>
      </w:rPr>
      <w:t xml:space="preserve">President Eric Wada</w:t>
    </w:r>
  </w:p>
  <w:p w:rsidR="00000000" w:rsidDel="00000000" w:rsidP="00000000" w:rsidRDefault="00000000" w:rsidRPr="00000000" w14:paraId="000001A4">
    <w:pPr>
      <w:jc w:val="right"/>
      <w:rPr/>
    </w:pPr>
    <w:r w:rsidDel="00000000" w:rsidR="00000000" w:rsidRPr="00000000">
      <w:rPr>
        <w:b w:val="1"/>
        <w:rtl w:val="0"/>
      </w:rPr>
      <w:t xml:space="preserve">SCC </w:t>
    </w:r>
    <w:r w:rsidDel="00000000" w:rsidR="00000000" w:rsidRPr="00000000">
      <w:rPr>
        <w:rtl w:val="0"/>
      </w:rPr>
      <w:t xml:space="preserve">President Amy Strimling</w:t>
    </w:r>
  </w:p>
  <w:p w:rsidR="00000000" w:rsidDel="00000000" w:rsidP="00000000" w:rsidRDefault="00000000" w:rsidRPr="00000000" w14:paraId="000001A5">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Lato" w:cs="Lato" w:eastAsia="Lato" w:hAnsi="Lato"/>
        <w:color w:val="092a3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Lato" w:cs="Lato" w:eastAsia="Lato" w:hAnsi="Lato"/>
        <w:color w:val="092a3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Lato" w:cs="Lato" w:eastAsia="Lato" w:hAnsi="Lato"/>
        <w:color w:val="092a31"/>
        <w:sz w:val="24"/>
        <w:szCs w:val="24"/>
        <w:u w:val="none"/>
      </w:rPr>
    </w:lvl>
    <w:lvl w:ilvl="1">
      <w:start w:val="1"/>
      <w:numFmt w:val="bullet"/>
      <w:lvlText w:val="○"/>
      <w:lvlJc w:val="left"/>
      <w:pPr>
        <w:ind w:left="1440" w:hanging="360"/>
      </w:pPr>
      <w:rPr>
        <w:rFonts w:ascii="Lato" w:cs="Lato" w:eastAsia="Lato" w:hAnsi="Lato"/>
        <w:color w:val="092a31"/>
        <w:sz w:val="24"/>
        <w:szCs w:val="24"/>
        <w:u w:val="none"/>
      </w:rPr>
    </w:lvl>
    <w:lvl w:ilvl="2">
      <w:start w:val="1"/>
      <w:numFmt w:val="bullet"/>
      <w:lvlText w:val="■"/>
      <w:lvlJc w:val="left"/>
      <w:pPr>
        <w:ind w:left="2160" w:hanging="360"/>
      </w:pPr>
      <w:rPr>
        <w:rFonts w:ascii="Lato" w:cs="Lato" w:eastAsia="Lato" w:hAnsi="Lato"/>
        <w:color w:val="092a31"/>
        <w:sz w:val="24"/>
        <w:szCs w:val="24"/>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16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rFonts w:ascii="Lato" w:cs="Lato" w:eastAsia="Lato" w:hAnsi="Lato"/>
        <w:color w:val="092a31"/>
        <w:sz w:val="24"/>
        <w:szCs w:val="24"/>
        <w:u w:val="none"/>
      </w:rPr>
    </w:lvl>
    <w:lvl w:ilvl="1">
      <w:start w:val="1"/>
      <w:numFmt w:val="bullet"/>
      <w:lvlText w:val="○"/>
      <w:lvlJc w:val="left"/>
      <w:pPr>
        <w:ind w:left="1440" w:hanging="360"/>
      </w:pPr>
      <w:rPr>
        <w:rFonts w:ascii="Lato" w:cs="Lato" w:eastAsia="Lato" w:hAnsi="Lato"/>
        <w:color w:val="092a3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Lato" w:cs="Lato" w:eastAsia="Lato" w:hAnsi="Lato"/>
        <w:color w:val="092a31"/>
        <w:sz w:val="24"/>
        <w:szCs w:val="24"/>
        <w:u w:val="none"/>
      </w:rPr>
    </w:lvl>
    <w:lvl w:ilvl="1">
      <w:start w:val="1"/>
      <w:numFmt w:val="bullet"/>
      <w:lvlText w:val="○"/>
      <w:lvlJc w:val="left"/>
      <w:pPr>
        <w:ind w:left="1440" w:hanging="360"/>
      </w:pPr>
      <w:rPr>
        <w:rFonts w:ascii="Lato" w:cs="Lato" w:eastAsia="Lato" w:hAnsi="Lato"/>
        <w:color w:val="092a3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losrios.edu/shared/doc/board/regulations/R-5123.pdf" TargetMode="External"/><Relationship Id="rId22" Type="http://schemas.openxmlformats.org/officeDocument/2006/relationships/hyperlink" Target="https://losrios.edu/community/jobs-at-los-rios/prospective-faculty-resources/equivalency-determination-process" TargetMode="External"/><Relationship Id="rId21" Type="http://schemas.openxmlformats.org/officeDocument/2006/relationships/hyperlink" Target="https://losrios.edu/lrccd/shared/doc/hr/hiring/faculty-hiring-manual.pdf" TargetMode="External"/><Relationship Id="rId24" Type="http://schemas.openxmlformats.org/officeDocument/2006/relationships/hyperlink" Target="https://lrccd.instructure.com/courses/176134/files/59103075?wrap=1" TargetMode="External"/><Relationship Id="rId23" Type="http://schemas.openxmlformats.org/officeDocument/2006/relationships/hyperlink" Target="https://employees.losrios.edu/lrccd/employee/doc/hr/forms/p-38.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26" Type="http://schemas.openxmlformats.org/officeDocument/2006/relationships/hyperlink" Target="https://linkprotect.cudasvc.com/url?a=https%3a%2f%2fmisweb.cccco.edu%2fFiscalPortal%2freports%2f&amp;c=E,1,cVM2uLYETgeG5Ti7huxu0bCCwKtGu6yZ3dQ_EQ4Z7zc3gqe8oGG22RXjxx_xBvH3_kvflyjAfz_2Dj10Hid768PiXDbWZAiD5G-i9NJMS9cqoYv7BYR_&amp;typo=1" TargetMode="External"/><Relationship Id="rId25" Type="http://schemas.openxmlformats.org/officeDocument/2006/relationships/hyperlink" Target="https://drive.google.com/file/d/1geS5X4CFdXsjlaGD8dz6oxadLgwcXNYP/view" TargetMode="External"/><Relationship Id="rId28" Type="http://schemas.openxmlformats.org/officeDocument/2006/relationships/hyperlink" Target="https://docs.google.com/document/d/1xcxVVHG_OoTReLJVJClwmBc4PrImsi9zE5nzIh4Mxi8/edit?usp=sharing" TargetMode="External"/><Relationship Id="rId27" Type="http://schemas.openxmlformats.org/officeDocument/2006/relationships/hyperlink" Target="https://lrccd.instructure.com/courses/176134/files/59320451?wrap=1" TargetMode="External"/><Relationship Id="rId5" Type="http://schemas.openxmlformats.org/officeDocument/2006/relationships/styles" Target="styles.xml"/><Relationship Id="rId6" Type="http://schemas.openxmlformats.org/officeDocument/2006/relationships/header" Target="header1.xml"/><Relationship Id="rId29" Type="http://schemas.openxmlformats.org/officeDocument/2006/relationships/hyperlink" Target="https://docs.google.com/document/d/1xcxVVHG_OoTReLJVJClwmBc4PrImsi9zE5nzIh4Mxi8/edit?usp=sharing" TargetMode="External"/><Relationship Id="rId7" Type="http://schemas.openxmlformats.org/officeDocument/2006/relationships/header" Target="header2.xml"/><Relationship Id="rId8" Type="http://schemas.openxmlformats.org/officeDocument/2006/relationships/footer" Target="footer2.xml"/><Relationship Id="rId31" Type="http://schemas.openxmlformats.org/officeDocument/2006/relationships/hyperlink" Target="https://docs.google.com/presentation/d/1HAp1zhehwfxwqY9ebpKElD1-F_rf-gr6ObYb9wY3ktA/edit?usp=sharing" TargetMode="External"/><Relationship Id="rId30" Type="http://schemas.openxmlformats.org/officeDocument/2006/relationships/hyperlink" Target="https://docs.google.com/presentation/d/1HAp1zhehwfxwqY9ebpKElD1-F_rf-gr6ObYb9wY3ktA/edit?usp=sharing" TargetMode="External"/><Relationship Id="rId11" Type="http://schemas.openxmlformats.org/officeDocument/2006/relationships/hyperlink" Target="https://docs.google.com/document/d/1h2VoSeCOmMgYkiNwt-y2VrAln2hb89FjzMWaKlH99ms/edit?usp=sharing" TargetMode="External"/><Relationship Id="rId33" Type="http://schemas.openxmlformats.org/officeDocument/2006/relationships/hyperlink" Target="https://fsapartners.ed.gov/knowledge-center/topics/fafsa-simplification-information/2024-25-fafsa-issue-alerts" TargetMode="External"/><Relationship Id="rId10" Type="http://schemas.openxmlformats.org/officeDocument/2006/relationships/hyperlink" Target="https://docs.google.com/document/d/1_QcMujHQ4h4G_iIqRTnBdb7NP7-5mkVcOBXQ7nPueSU/edit" TargetMode="External"/><Relationship Id="rId32" Type="http://schemas.openxmlformats.org/officeDocument/2006/relationships/hyperlink" Target="https://fsapartners.ed.gov/knowledge-center/topics/fafsa-simplification-information/2024-25-fafsa-issue-alerts" TargetMode="External"/><Relationship Id="rId13" Type="http://schemas.openxmlformats.org/officeDocument/2006/relationships/hyperlink" Target="https://docs.google.com/document/d/16b-z80kuUvAt8STRFCiGk_euEybzepABN1X7RIc0dhM/edit" TargetMode="External"/><Relationship Id="rId35" Type="http://schemas.openxmlformats.org/officeDocument/2006/relationships/hyperlink" Target="https://arc.losrios.edu/student-resources/native-american-resource-center#:~:text=We%20acknowledge%20the%20land%20which,Maidu%2C%20and%20Miwok%20tribal%20nations.&amp;text=Despite%20centuries%20of%20genocide%20and,both%20Federally%20recognized%20and%20unrecognized." TargetMode="External"/><Relationship Id="rId12" Type="http://schemas.openxmlformats.org/officeDocument/2006/relationships/hyperlink" Target="https://docs.google.com/document/d/14HtYHOJKDHMDzqe4ZaB-gioCYI50qBOha6vVRVAsdP0/edit?usp=sharing" TargetMode="External"/><Relationship Id="rId34" Type="http://schemas.openxmlformats.org/officeDocument/2006/relationships/hyperlink" Target="https://losrios.edu/about-los-rios/our-values/indigenous-land-acknowledgment" TargetMode="External"/><Relationship Id="rId15" Type="http://schemas.openxmlformats.org/officeDocument/2006/relationships/hyperlink" Target="https://lrccd.instructure.com/courses/176134/files/59224707?wrap=1" TargetMode="External"/><Relationship Id="rId37" Type="http://schemas.openxmlformats.org/officeDocument/2006/relationships/hyperlink" Target="https://flc.losrios.edu/about-us/our-values" TargetMode="External"/><Relationship Id="rId14" Type="http://schemas.openxmlformats.org/officeDocument/2006/relationships/hyperlink" Target="https://docs.google.com/document/d/1FibbkqzW8dm9fMfOeWxvee0Qr-4tF3LP/edit" TargetMode="External"/><Relationship Id="rId36" Type="http://schemas.openxmlformats.org/officeDocument/2006/relationships/hyperlink" Target="https://crc.losrios.edu/about-us/our-values/equity-and-diversity/land-acknowledgment" TargetMode="External"/><Relationship Id="rId17" Type="http://schemas.openxmlformats.org/officeDocument/2006/relationships/hyperlink" Target="https://www.cccco.edu/-/media/CCCCO-Website/docs/minimum-qualifications/CCCCOReport-Minimum-Qualifications-2023_.pdf?la=en&amp;hash=D3075F5E24FF5D3DB759E61009DC66F0F5060FF6" TargetMode="External"/><Relationship Id="rId16" Type="http://schemas.openxmlformats.org/officeDocument/2006/relationships/hyperlink" Target="https://lrccd.instructure.com/courses/176134/files/59224707/download?download_frd=1" TargetMode="External"/><Relationship Id="rId38" Type="http://schemas.openxmlformats.org/officeDocument/2006/relationships/hyperlink" Target="https://scc.losrios.edu/student-resources/native-american-student-success/land-acknowledgement" TargetMode="External"/><Relationship Id="rId19" Type="http://schemas.openxmlformats.org/officeDocument/2006/relationships/hyperlink" Target="https://www.asccc.org/sites/default/files/EquivalencyF20.pdf" TargetMode="External"/><Relationship Id="rId18" Type="http://schemas.openxmlformats.org/officeDocument/2006/relationships/hyperlink" Target="https://www.asccc.org/content/equivalency-minimum-qualifica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