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54EDBF09" w:rsidR="00865D13" w:rsidRDefault="006D4EE7" w:rsidP="003343A5">
      <w:pPr>
        <w:spacing w:before="0" w:after="0"/>
        <w:jc w:val="center"/>
        <w:rPr>
          <w:b/>
          <w:sz w:val="24"/>
          <w:szCs w:val="24"/>
        </w:rPr>
      </w:pPr>
      <w:r w:rsidRPr="00B06BE6">
        <w:rPr>
          <w:b/>
          <w:sz w:val="24"/>
          <w:szCs w:val="24"/>
        </w:rPr>
        <w:t>Tuesday,</w:t>
      </w:r>
      <w:r w:rsidR="00986A85" w:rsidRPr="00B06BE6">
        <w:rPr>
          <w:b/>
          <w:sz w:val="24"/>
          <w:szCs w:val="24"/>
        </w:rPr>
        <w:t xml:space="preserve"> </w:t>
      </w:r>
      <w:r w:rsidR="00E67D91">
        <w:rPr>
          <w:b/>
          <w:sz w:val="24"/>
          <w:szCs w:val="24"/>
        </w:rPr>
        <w:t>December 5</w:t>
      </w:r>
      <w:proofErr w:type="gramStart"/>
      <w:r w:rsidR="00E67D91" w:rsidRPr="00E67D91">
        <w:rPr>
          <w:b/>
          <w:sz w:val="24"/>
          <w:szCs w:val="24"/>
          <w:vertAlign w:val="superscript"/>
        </w:rPr>
        <w:t>th</w:t>
      </w:r>
      <w:r w:rsidR="00E67D91">
        <w:rPr>
          <w:b/>
          <w:sz w:val="24"/>
          <w:szCs w:val="24"/>
        </w:rPr>
        <w:t xml:space="preserve"> </w:t>
      </w:r>
      <w:r w:rsidRPr="00B06BE6">
        <w:rPr>
          <w:b/>
          <w:sz w:val="24"/>
          <w:szCs w:val="24"/>
        </w:rPr>
        <w:t>,</w:t>
      </w:r>
      <w:proofErr w:type="gramEnd"/>
      <w:r w:rsidR="00986A85" w:rsidRPr="00B06BE6">
        <w:rPr>
          <w:b/>
          <w:sz w:val="24"/>
          <w:szCs w:val="24"/>
        </w:rPr>
        <w:t xml:space="preserve"> </w:t>
      </w:r>
      <w:r w:rsidRPr="00B06BE6">
        <w:rPr>
          <w:b/>
          <w:sz w:val="24"/>
          <w:szCs w:val="24"/>
        </w:rPr>
        <w:t>202</w:t>
      </w:r>
      <w:r w:rsidR="005D63DF" w:rsidRPr="00B06BE6">
        <w:rPr>
          <w:b/>
          <w:sz w:val="24"/>
          <w:szCs w:val="24"/>
        </w:rPr>
        <w:t>3</w:t>
      </w:r>
      <w:r w:rsidR="00B9223A" w:rsidRPr="00B06BE6">
        <w:rPr>
          <w:b/>
          <w:sz w:val="24"/>
          <w:szCs w:val="24"/>
        </w:rPr>
        <w:t xml:space="preserve"> - </w:t>
      </w:r>
      <w:r w:rsidRPr="00B06BE6">
        <w:rPr>
          <w:b/>
          <w:sz w:val="24"/>
          <w:szCs w:val="24"/>
        </w:rPr>
        <w:t>3</w:t>
      </w:r>
      <w:r w:rsidR="00A15D0B" w:rsidRPr="00B06BE6">
        <w:rPr>
          <w:b/>
          <w:sz w:val="24"/>
          <w:szCs w:val="24"/>
        </w:rPr>
        <w:t xml:space="preserve">:00 </w:t>
      </w:r>
      <w:r w:rsidRPr="00B06BE6">
        <w:rPr>
          <w:b/>
          <w:sz w:val="24"/>
          <w:szCs w:val="24"/>
        </w:rPr>
        <w:t>-5</w:t>
      </w:r>
      <w:r w:rsidR="00A15D0B" w:rsidRPr="00B06BE6">
        <w:rPr>
          <w:b/>
          <w:sz w:val="24"/>
          <w:szCs w:val="24"/>
        </w:rPr>
        <w:t>:00</w:t>
      </w:r>
      <w:r w:rsidR="00986A85" w:rsidRPr="00B06BE6">
        <w:rPr>
          <w:b/>
          <w:sz w:val="24"/>
          <w:szCs w:val="24"/>
        </w:rPr>
        <w:t xml:space="preserve"> </w:t>
      </w:r>
      <w:r w:rsidRPr="00B06BE6">
        <w:rPr>
          <w:b/>
          <w:sz w:val="24"/>
          <w:szCs w:val="24"/>
        </w:rPr>
        <w:t>pm</w:t>
      </w:r>
    </w:p>
    <w:p w14:paraId="5CB4C22A" w14:textId="77777777" w:rsidR="00E67D91" w:rsidRPr="006D225D" w:rsidRDefault="00E67D91" w:rsidP="00E67D91">
      <w:pPr>
        <w:spacing w:before="0" w:after="0"/>
        <w:contextualSpacing w:val="0"/>
        <w:jc w:val="center"/>
        <w:textAlignment w:val="auto"/>
        <w:rPr>
          <w:color w:val="auto"/>
          <w:sz w:val="20"/>
          <w:szCs w:val="20"/>
        </w:rPr>
      </w:pPr>
      <w:r w:rsidRPr="006D225D">
        <w:rPr>
          <w:color w:val="auto"/>
          <w:sz w:val="20"/>
          <w:szCs w:val="20"/>
        </w:rPr>
        <w:t>Teleconference locations:</w:t>
      </w:r>
    </w:p>
    <w:p w14:paraId="1D89B6C7" w14:textId="77777777" w:rsidR="00E67D91" w:rsidRPr="000040C5" w:rsidRDefault="00E67D91" w:rsidP="00E67D91">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4735AAE3" w14:textId="77777777" w:rsidR="00E67D91" w:rsidRPr="000040C5" w:rsidRDefault="00E67D91" w:rsidP="00E67D91">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70E9A1F3" w14:textId="77777777" w:rsidR="00E67D91" w:rsidRPr="000040C5" w:rsidRDefault="00E67D91" w:rsidP="00E67D91">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Pr>
          <w:b/>
          <w:bCs/>
          <w:color w:val="000000"/>
          <w:sz w:val="20"/>
          <w:szCs w:val="20"/>
          <w:shd w:val="clear" w:color="auto" w:fill="FFFFFF"/>
        </w:rPr>
        <w:t>College</w:t>
      </w:r>
      <w:r w:rsidRPr="000040C5">
        <w:rPr>
          <w:b/>
          <w:bCs/>
          <w:color w:val="000000"/>
          <w:sz w:val="20"/>
          <w:szCs w:val="20"/>
          <w:shd w:val="clear" w:color="auto" w:fill="FFFFFF"/>
        </w:rPr>
        <w:t xml:space="preserve"> Center </w:t>
      </w:r>
      <w:r>
        <w:rPr>
          <w:b/>
          <w:bCs/>
          <w:color w:val="000000"/>
          <w:sz w:val="20"/>
          <w:szCs w:val="20"/>
          <w:shd w:val="clear" w:color="auto" w:fill="FFFFFF"/>
        </w:rPr>
        <w:t>250 Conference Room #2</w:t>
      </w:r>
    </w:p>
    <w:p w14:paraId="4DF6DF29" w14:textId="77777777" w:rsidR="00E67D91" w:rsidRPr="000040C5" w:rsidRDefault="00E67D91" w:rsidP="00E67D91">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12DC19B7" w14:textId="77777777" w:rsidR="00E67D91" w:rsidRDefault="00E67D91" w:rsidP="00E67D91">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SCC: Student Center 105</w:t>
      </w:r>
    </w:p>
    <w:p w14:paraId="20D33196" w14:textId="77777777" w:rsidR="00E67D91" w:rsidRPr="00BE0A81" w:rsidRDefault="00000000" w:rsidP="00E67D91">
      <w:pPr>
        <w:spacing w:before="0" w:after="0"/>
        <w:contextualSpacing w:val="0"/>
        <w:jc w:val="center"/>
        <w:textAlignment w:val="auto"/>
        <w:rPr>
          <w:b/>
          <w:bCs/>
          <w:color w:val="000000"/>
          <w:sz w:val="20"/>
          <w:szCs w:val="20"/>
          <w:shd w:val="clear" w:color="auto" w:fill="FFFFFF"/>
        </w:rPr>
      </w:pPr>
      <w:hyperlink r:id="rId8" w:history="1">
        <w:r w:rsidR="00E67D91" w:rsidRPr="00420DBF">
          <w:rPr>
            <w:rStyle w:val="Hyperlink"/>
            <w:b/>
            <w:bCs/>
            <w:sz w:val="20"/>
            <w:szCs w:val="20"/>
            <w:shd w:val="clear" w:color="auto" w:fill="FFFFFF"/>
          </w:rPr>
          <w:t>Remote Participation Link</w:t>
        </w:r>
      </w:hyperlink>
      <w:r w:rsidR="00E67D91">
        <w:rPr>
          <w:b/>
          <w:bCs/>
          <w:color w:val="000000"/>
          <w:sz w:val="20"/>
          <w:szCs w:val="20"/>
          <w:shd w:val="clear" w:color="auto" w:fill="FFFFFF"/>
        </w:rPr>
        <w:t xml:space="preserve">  </w:t>
      </w:r>
      <w:r w:rsidR="00E67D91" w:rsidRPr="00A82B95">
        <w:rPr>
          <w:color w:val="auto"/>
          <w:sz w:val="20"/>
          <w:szCs w:val="20"/>
        </w:rPr>
        <w:t xml:space="preserve">Meeting ID: 852 1262 </w:t>
      </w:r>
      <w:proofErr w:type="gramStart"/>
      <w:r w:rsidR="00E67D91" w:rsidRPr="00A82B95">
        <w:rPr>
          <w:color w:val="auto"/>
          <w:sz w:val="20"/>
          <w:szCs w:val="20"/>
        </w:rPr>
        <w:t>3490</w:t>
      </w:r>
      <w:r w:rsidR="00E67D91">
        <w:rPr>
          <w:b/>
          <w:bCs/>
          <w:color w:val="000000"/>
          <w:sz w:val="20"/>
          <w:szCs w:val="20"/>
          <w:shd w:val="clear" w:color="auto" w:fill="FFFFFF"/>
        </w:rPr>
        <w:t xml:space="preserve">  </w:t>
      </w:r>
      <w:r w:rsidR="00E67D91" w:rsidRPr="00A82B95">
        <w:rPr>
          <w:color w:val="auto"/>
          <w:sz w:val="20"/>
          <w:szCs w:val="20"/>
        </w:rPr>
        <w:t>Passcode</w:t>
      </w:r>
      <w:proofErr w:type="gramEnd"/>
      <w:r w:rsidR="00E67D91" w:rsidRPr="00A82B95">
        <w:rPr>
          <w:color w:val="auto"/>
          <w:sz w:val="20"/>
          <w:szCs w:val="20"/>
        </w:rPr>
        <w:t xml:space="preserve">: </w:t>
      </w:r>
      <w:proofErr w:type="spellStart"/>
      <w:r w:rsidR="00E67D91" w:rsidRPr="00A82B95">
        <w:rPr>
          <w:color w:val="auto"/>
          <w:sz w:val="20"/>
          <w:szCs w:val="20"/>
        </w:rPr>
        <w:t>losrios</w:t>
      </w:r>
      <w:proofErr w:type="spellEnd"/>
    </w:p>
    <w:p w14:paraId="43D4FB2D" w14:textId="77777777" w:rsidR="00E67D91" w:rsidRPr="00FA77B2" w:rsidRDefault="00E67D91" w:rsidP="003343A5">
      <w:pPr>
        <w:spacing w:before="0" w:after="0"/>
        <w:jc w:val="center"/>
        <w:rPr>
          <w:b/>
          <w:sz w:val="16"/>
          <w:szCs w:val="16"/>
        </w:rPr>
      </w:pPr>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28614C">
      <w:pPr>
        <w:pStyle w:val="ListParagraph"/>
        <w:numPr>
          <w:ilvl w:val="0"/>
          <w:numId w:val="0"/>
        </w:numPr>
        <w:spacing w:before="0" w:after="0"/>
        <w:ind w:left="360" w:firstLine="360"/>
        <w:rPr>
          <w:color w:val="000000"/>
        </w:rPr>
      </w:pPr>
      <w:r w:rsidRPr="00A73170">
        <w:rPr>
          <w:color w:val="000000"/>
        </w:rPr>
        <w:t>7. DAS President’s Report</w:t>
      </w:r>
    </w:p>
    <w:p w14:paraId="62FAEFE5" w14:textId="77046F49" w:rsidR="004F7B3D" w:rsidRPr="00CD76B1" w:rsidRDefault="004F7B3D" w:rsidP="0028614C">
      <w:pPr>
        <w:spacing w:before="0" w:after="0"/>
        <w:rPr>
          <w:color w:val="000000"/>
          <w:sz w:val="16"/>
          <w:szCs w:val="16"/>
        </w:rPr>
      </w:pPr>
    </w:p>
    <w:p w14:paraId="3D7A76B8" w14:textId="668838B4" w:rsidR="002B43F1" w:rsidRDefault="001E6282" w:rsidP="000F7D98">
      <w:pPr>
        <w:pStyle w:val="Heading2"/>
        <w:spacing w:before="0" w:after="0"/>
        <w:rPr>
          <w:b w:val="0"/>
          <w:bCs w:val="0"/>
          <w:sz w:val="20"/>
          <w:szCs w:val="20"/>
        </w:rPr>
      </w:pPr>
      <w:r w:rsidRPr="00CD76B1">
        <w:t xml:space="preserve">Consent </w:t>
      </w:r>
      <w:r w:rsidR="00BF3CF2" w:rsidRPr="00CD76B1">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1B480BE4" w14:textId="77777777" w:rsidR="00750824" w:rsidRPr="00750824" w:rsidRDefault="00750824" w:rsidP="00750824">
      <w:pPr>
        <w:spacing w:before="0" w:after="0"/>
        <w:ind w:left="720"/>
      </w:pPr>
    </w:p>
    <w:p w14:paraId="75590AEF" w14:textId="672D7269" w:rsidR="00F204B1" w:rsidRPr="00750824" w:rsidRDefault="006D4EE7" w:rsidP="00750824">
      <w:pPr>
        <w:pStyle w:val="Heading2"/>
        <w:spacing w:before="0" w:after="0"/>
        <w:rPr>
          <w:rStyle w:val="Hyperlink"/>
          <w:b w:val="0"/>
          <w:color w:val="01050A"/>
          <w:sz w:val="22"/>
          <w:szCs w:val="22"/>
          <w:u w:val="none"/>
        </w:rPr>
      </w:pPr>
      <w:r w:rsidRPr="00CD76B1">
        <w:t>Decision</w:t>
      </w:r>
      <w:r w:rsidR="00092A50" w:rsidRPr="00CD76B1">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0652844" w14:textId="4A7BF05F" w:rsidR="003343A5" w:rsidRDefault="00D506EF" w:rsidP="00BE0A81">
      <w:pPr>
        <w:ind w:firstLine="720"/>
        <w:rPr>
          <w:i/>
          <w:iCs/>
        </w:rPr>
      </w:pPr>
      <w:r>
        <w:rPr>
          <w:rStyle w:val="Hyperlink"/>
          <w:color w:val="auto"/>
          <w:sz w:val="24"/>
          <w:szCs w:val="24"/>
          <w:u w:val="none"/>
        </w:rPr>
        <w:t>8</w:t>
      </w:r>
      <w:r w:rsidR="00F204B1" w:rsidRPr="00067054">
        <w:rPr>
          <w:rStyle w:val="Hyperlink"/>
          <w:color w:val="auto"/>
          <w:sz w:val="24"/>
          <w:szCs w:val="24"/>
          <w:u w:val="none"/>
        </w:rPr>
        <w:t>.</w:t>
      </w:r>
      <w:r w:rsidR="00F204B1" w:rsidRPr="00067054">
        <w:rPr>
          <w:rStyle w:val="Hyperlink"/>
          <w:i/>
          <w:iCs/>
          <w:color w:val="auto"/>
          <w:sz w:val="24"/>
          <w:szCs w:val="24"/>
          <w:u w:val="none"/>
        </w:rPr>
        <w:t xml:space="preserve"> </w:t>
      </w:r>
      <w:r w:rsidR="00750824">
        <w:rPr>
          <w:color w:val="auto"/>
          <w:sz w:val="24"/>
          <w:szCs w:val="24"/>
        </w:rPr>
        <w:t xml:space="preserve">Establishing </w:t>
      </w:r>
      <w:proofErr w:type="gramStart"/>
      <w:r w:rsidR="008A267B" w:rsidRPr="00067054">
        <w:rPr>
          <w:color w:val="auto"/>
          <w:sz w:val="24"/>
          <w:szCs w:val="24"/>
        </w:rPr>
        <w:t>Low Cost</w:t>
      </w:r>
      <w:proofErr w:type="gramEnd"/>
      <w:r w:rsidR="008A267B" w:rsidRPr="00067054">
        <w:rPr>
          <w:color w:val="auto"/>
          <w:sz w:val="24"/>
          <w:szCs w:val="24"/>
        </w:rPr>
        <w:t xml:space="preserve"> Materials Designation </w:t>
      </w:r>
      <w:r w:rsidR="009B0CBC">
        <w:rPr>
          <w:color w:val="auto"/>
          <w:sz w:val="24"/>
          <w:szCs w:val="24"/>
        </w:rPr>
        <w:t>at $30</w:t>
      </w:r>
      <w:r w:rsidR="00B07746">
        <w:rPr>
          <w:color w:val="auto"/>
          <w:sz w:val="24"/>
          <w:szCs w:val="24"/>
        </w:rPr>
        <w:t xml:space="preserve"> pre-tax</w:t>
      </w:r>
      <w:r w:rsidR="009B0CBC">
        <w:rPr>
          <w:color w:val="auto"/>
          <w:sz w:val="24"/>
          <w:szCs w:val="24"/>
        </w:rPr>
        <w:t xml:space="preserve"> </w:t>
      </w:r>
      <w:r w:rsidR="00F204B1" w:rsidRPr="00184E87">
        <w:rPr>
          <w:i/>
          <w:iCs/>
        </w:rPr>
        <w:t>(</w:t>
      </w:r>
      <w:r w:rsidR="00F744D5">
        <w:rPr>
          <w:i/>
          <w:iCs/>
        </w:rPr>
        <w:t>second</w:t>
      </w:r>
      <w:r w:rsidR="00F204B1" w:rsidRPr="00184E87">
        <w:rPr>
          <w:i/>
          <w:iCs/>
        </w:rPr>
        <w:t xml:space="preserve"> reading)</w:t>
      </w:r>
    </w:p>
    <w:p w14:paraId="1CBF06CC" w14:textId="7D11F52A" w:rsidR="000B3831" w:rsidRDefault="00D506EF" w:rsidP="000B3831">
      <w:pPr>
        <w:spacing w:before="0" w:after="0"/>
        <w:ind w:left="720"/>
        <w:rPr>
          <w:i/>
          <w:iCs/>
          <w:color w:val="auto"/>
        </w:rPr>
      </w:pPr>
      <w:r>
        <w:rPr>
          <w:sz w:val="24"/>
          <w:szCs w:val="24"/>
        </w:rPr>
        <w:t xml:space="preserve">9. </w:t>
      </w:r>
      <w:proofErr w:type="spellStart"/>
      <w:r w:rsidR="000B3831" w:rsidRPr="003C6053">
        <w:rPr>
          <w:color w:val="auto"/>
          <w:sz w:val="24"/>
          <w:szCs w:val="24"/>
        </w:rPr>
        <w:t>MultiFactor</w:t>
      </w:r>
      <w:proofErr w:type="spellEnd"/>
      <w:r w:rsidR="000B3831" w:rsidRPr="003C6053">
        <w:rPr>
          <w:color w:val="auto"/>
          <w:sz w:val="24"/>
          <w:szCs w:val="24"/>
        </w:rPr>
        <w:t xml:space="preserve"> Authentication (MFA) for student</w:t>
      </w:r>
      <w:r w:rsidR="000B3831">
        <w:rPr>
          <w:color w:val="auto"/>
          <w:sz w:val="24"/>
          <w:szCs w:val="24"/>
        </w:rPr>
        <w:t xml:space="preserve"> use of Canvas </w:t>
      </w:r>
      <w:r w:rsidR="000B3831">
        <w:rPr>
          <w:i/>
          <w:iCs/>
          <w:color w:val="auto"/>
        </w:rPr>
        <w:t>(</w:t>
      </w:r>
      <w:r>
        <w:rPr>
          <w:i/>
          <w:iCs/>
          <w:color w:val="auto"/>
        </w:rPr>
        <w:t>second</w:t>
      </w:r>
      <w:r w:rsidR="000B3831">
        <w:rPr>
          <w:i/>
          <w:iCs/>
          <w:color w:val="auto"/>
        </w:rPr>
        <w:t xml:space="preserve"> reading)</w:t>
      </w:r>
    </w:p>
    <w:p w14:paraId="2074EB9A" w14:textId="72AEB5A5" w:rsidR="00B07746" w:rsidRPr="00B07746" w:rsidRDefault="00750824" w:rsidP="00B07746">
      <w:pPr>
        <w:pStyle w:val="ListParagraph"/>
        <w:numPr>
          <w:ilvl w:val="0"/>
          <w:numId w:val="0"/>
        </w:numPr>
        <w:spacing w:before="0" w:after="0"/>
        <w:ind w:left="720"/>
        <w:rPr>
          <w:color w:val="auto"/>
        </w:rPr>
      </w:pPr>
      <w:r>
        <w:rPr>
          <w:sz w:val="24"/>
          <w:szCs w:val="24"/>
        </w:rPr>
        <w:t>1</w:t>
      </w:r>
      <w:r w:rsidR="00D506EF">
        <w:rPr>
          <w:sz w:val="24"/>
          <w:szCs w:val="24"/>
        </w:rPr>
        <w:t>0</w:t>
      </w:r>
      <w:r>
        <w:rPr>
          <w:sz w:val="24"/>
          <w:szCs w:val="24"/>
        </w:rPr>
        <w:t>.</w:t>
      </w:r>
      <w:r w:rsidRPr="00750824">
        <w:rPr>
          <w:color w:val="auto"/>
        </w:rPr>
        <w:t xml:space="preserve"> </w:t>
      </w:r>
      <w:r w:rsidR="00B07746" w:rsidRPr="00B07746">
        <w:rPr>
          <w:color w:val="auto"/>
          <w:sz w:val="24"/>
          <w:szCs w:val="24"/>
        </w:rPr>
        <w:t xml:space="preserve">R-7137 - Military Credit draft regulation </w:t>
      </w:r>
      <w:r w:rsidR="00B07746" w:rsidRPr="00B07746">
        <w:rPr>
          <w:i/>
          <w:iCs/>
          <w:color w:val="auto"/>
        </w:rPr>
        <w:t>(second reading)</w:t>
      </w:r>
    </w:p>
    <w:p w14:paraId="7A984124" w14:textId="57124E20" w:rsidR="00315AFF" w:rsidRPr="00B07746" w:rsidRDefault="00B07746" w:rsidP="00B07746">
      <w:pPr>
        <w:spacing w:before="0" w:after="0"/>
        <w:ind w:left="720"/>
        <w:rPr>
          <w:i/>
          <w:iCs/>
          <w:color w:val="auto"/>
        </w:rPr>
      </w:pPr>
      <w:r>
        <w:rPr>
          <w:color w:val="auto"/>
          <w:sz w:val="24"/>
          <w:szCs w:val="24"/>
        </w:rPr>
        <w:t xml:space="preserve">11. </w:t>
      </w:r>
      <w:r w:rsidR="00315AFF" w:rsidRPr="000F028D">
        <w:rPr>
          <w:rStyle w:val="Hyperlink"/>
          <w:color w:val="auto"/>
          <w:sz w:val="24"/>
          <w:szCs w:val="24"/>
          <w:u w:val="none"/>
        </w:rPr>
        <w:t xml:space="preserve">AB 1705 Math Validation Study Excused Withdrawal (EW) request </w:t>
      </w:r>
      <w:r w:rsidR="00315AFF" w:rsidRPr="00B07746">
        <w:rPr>
          <w:rStyle w:val="Hyperlink"/>
          <w:i/>
          <w:iCs/>
          <w:color w:val="auto"/>
          <w:u w:val="none"/>
        </w:rPr>
        <w:t>(second reading)</w:t>
      </w:r>
    </w:p>
    <w:p w14:paraId="03D0B50F" w14:textId="43CF71C4" w:rsidR="00D506EF" w:rsidRPr="00B07746" w:rsidRDefault="00D506EF" w:rsidP="00646D8A">
      <w:pPr>
        <w:spacing w:before="0" w:after="0"/>
        <w:ind w:left="720"/>
        <w:rPr>
          <w:i/>
          <w:iCs/>
          <w:color w:val="auto"/>
        </w:rPr>
      </w:pPr>
      <w:r w:rsidRPr="000F028D">
        <w:rPr>
          <w:color w:val="auto"/>
          <w:sz w:val="24"/>
          <w:szCs w:val="24"/>
        </w:rPr>
        <w:t>1</w:t>
      </w:r>
      <w:r w:rsidR="00315AFF" w:rsidRPr="000F028D">
        <w:rPr>
          <w:color w:val="auto"/>
          <w:sz w:val="24"/>
          <w:szCs w:val="24"/>
        </w:rPr>
        <w:t>2</w:t>
      </w:r>
      <w:r w:rsidRPr="000F028D">
        <w:rPr>
          <w:color w:val="auto"/>
          <w:sz w:val="24"/>
          <w:szCs w:val="24"/>
        </w:rPr>
        <w:t xml:space="preserve">. Textbook Affordability Task Force request to become a DAS standing committee </w:t>
      </w:r>
      <w:r w:rsidRPr="00B07746">
        <w:rPr>
          <w:i/>
          <w:iCs/>
          <w:color w:val="auto"/>
        </w:rPr>
        <w:t>(first reading)</w:t>
      </w:r>
    </w:p>
    <w:p w14:paraId="59C7F600" w14:textId="77777777" w:rsidR="00D506EF" w:rsidRPr="00646D8A" w:rsidRDefault="00D506EF" w:rsidP="00646D8A">
      <w:pPr>
        <w:spacing w:before="0" w:after="0"/>
        <w:ind w:left="720"/>
        <w:rPr>
          <w:i/>
          <w:iCs/>
          <w:color w:val="auto"/>
          <w:sz w:val="16"/>
          <w:szCs w:val="16"/>
        </w:rPr>
      </w:pPr>
    </w:p>
    <w:p w14:paraId="73F9A7F9" w14:textId="4BADF7B0" w:rsidR="00646D8A" w:rsidRDefault="00BF57A0" w:rsidP="00646D8A">
      <w:pPr>
        <w:pStyle w:val="Heading2"/>
        <w:spacing w:before="0" w:after="0"/>
        <w:rPr>
          <w:color w:val="FF0000"/>
        </w:rPr>
      </w:pPr>
      <w:r w:rsidRPr="00CD76B1">
        <w:t>Reports</w:t>
      </w:r>
      <w:r>
        <w:t xml:space="preserve"> </w:t>
      </w:r>
      <w:r w:rsidRPr="00BF57A0">
        <w:rPr>
          <w:b w:val="0"/>
          <w:sz w:val="22"/>
          <w:szCs w:val="22"/>
        </w:rPr>
        <w:t xml:space="preserve">(5 minutes per </w:t>
      </w:r>
      <w:r w:rsidR="00456B25">
        <w:rPr>
          <w:b w:val="0"/>
          <w:sz w:val="22"/>
          <w:szCs w:val="22"/>
        </w:rPr>
        <w:t>report + 5 minutes for questions)</w:t>
      </w:r>
      <w:r w:rsidR="009C4A8F" w:rsidRPr="009C4A8F">
        <w:rPr>
          <w:color w:val="FF0000"/>
        </w:rPr>
        <w:t xml:space="preserve"> </w:t>
      </w:r>
    </w:p>
    <w:p w14:paraId="7DC993C9" w14:textId="77777777" w:rsidR="00646D8A" w:rsidRPr="00646D8A" w:rsidRDefault="00646D8A" w:rsidP="00646D8A">
      <w:pPr>
        <w:spacing w:before="0" w:after="0"/>
        <w:rPr>
          <w:sz w:val="16"/>
          <w:szCs w:val="16"/>
        </w:rPr>
      </w:pPr>
    </w:p>
    <w:p w14:paraId="2CFAD4CA" w14:textId="7C2160E0" w:rsidR="00BE0A81" w:rsidRPr="00BE0A81" w:rsidRDefault="006D4EE7" w:rsidP="00646D8A">
      <w:pPr>
        <w:pStyle w:val="Heading2"/>
        <w:spacing w:before="0" w:after="0"/>
        <w:rPr>
          <w:b w:val="0"/>
          <w:sz w:val="22"/>
          <w:szCs w:val="22"/>
        </w:rPr>
      </w:pPr>
      <w:r w:rsidRPr="00CD76B1">
        <w:t>Discussion</w:t>
      </w:r>
      <w:r w:rsidR="00092A50" w:rsidRPr="00CD76B1">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7F960E3F" w14:textId="18FD6886" w:rsidR="00646D8A" w:rsidRDefault="00646D8A" w:rsidP="00F744D5">
      <w:pPr>
        <w:spacing w:before="0" w:after="0"/>
        <w:ind w:left="720"/>
        <w:rPr>
          <w:color w:val="auto"/>
          <w:sz w:val="24"/>
          <w:szCs w:val="24"/>
        </w:rPr>
      </w:pPr>
      <w:r w:rsidRPr="00454871">
        <w:rPr>
          <w:sz w:val="24"/>
          <w:szCs w:val="24"/>
        </w:rPr>
        <w:t>1</w:t>
      </w:r>
      <w:r>
        <w:rPr>
          <w:sz w:val="24"/>
          <w:szCs w:val="24"/>
        </w:rPr>
        <w:t>3</w:t>
      </w:r>
      <w:r w:rsidRPr="00454871">
        <w:rPr>
          <w:sz w:val="24"/>
          <w:szCs w:val="24"/>
        </w:rPr>
        <w:t xml:space="preserve">. Cluster Hiring </w:t>
      </w:r>
    </w:p>
    <w:p w14:paraId="59576D6A" w14:textId="23F8BF21" w:rsidR="00067054" w:rsidRDefault="00646D8A" w:rsidP="00F744D5">
      <w:pPr>
        <w:spacing w:before="0" w:after="0"/>
        <w:ind w:left="720"/>
        <w:rPr>
          <w:color w:val="auto"/>
          <w:sz w:val="24"/>
          <w:szCs w:val="24"/>
        </w:rPr>
      </w:pPr>
      <w:r>
        <w:rPr>
          <w:color w:val="auto"/>
          <w:sz w:val="24"/>
          <w:szCs w:val="24"/>
        </w:rPr>
        <w:t xml:space="preserve">14. </w:t>
      </w:r>
      <w:r w:rsidR="000B3831" w:rsidRPr="000B3831">
        <w:rPr>
          <w:color w:val="auto"/>
          <w:sz w:val="24"/>
          <w:szCs w:val="24"/>
        </w:rPr>
        <w:t>LRCCD General Education &amp; Graduation requirement revisions</w:t>
      </w:r>
    </w:p>
    <w:p w14:paraId="399E8C11" w14:textId="07A96C5F" w:rsidR="00750824" w:rsidRPr="000B3831" w:rsidRDefault="00750824" w:rsidP="00750824">
      <w:pPr>
        <w:spacing w:before="0" w:after="0"/>
        <w:ind w:left="720"/>
        <w:rPr>
          <w:color w:val="auto"/>
          <w:sz w:val="24"/>
          <w:szCs w:val="24"/>
        </w:rPr>
      </w:pPr>
      <w:r>
        <w:rPr>
          <w:color w:val="auto"/>
          <w:sz w:val="24"/>
          <w:szCs w:val="24"/>
        </w:rPr>
        <w:t>1</w:t>
      </w:r>
      <w:r w:rsidR="00315AFF">
        <w:rPr>
          <w:color w:val="auto"/>
          <w:sz w:val="24"/>
          <w:szCs w:val="24"/>
        </w:rPr>
        <w:t>5</w:t>
      </w:r>
      <w:r>
        <w:rPr>
          <w:color w:val="auto"/>
          <w:sz w:val="24"/>
          <w:szCs w:val="24"/>
        </w:rPr>
        <w:t>.</w:t>
      </w:r>
      <w:r w:rsidR="00D506EF" w:rsidRPr="00D506EF">
        <w:rPr>
          <w:color w:val="auto"/>
          <w:sz w:val="24"/>
          <w:szCs w:val="24"/>
        </w:rPr>
        <w:t xml:space="preserve"> </w:t>
      </w:r>
      <w:r w:rsidR="00D506EF">
        <w:rPr>
          <w:color w:val="auto"/>
          <w:sz w:val="24"/>
          <w:szCs w:val="24"/>
        </w:rPr>
        <w:t>ASCCC plenary debrief</w:t>
      </w:r>
    </w:p>
    <w:p w14:paraId="6C1816EA" w14:textId="1FB040AA" w:rsidR="00750824" w:rsidRPr="00750824" w:rsidRDefault="00750824" w:rsidP="00BE0A81">
      <w:pPr>
        <w:spacing w:before="0" w:after="0"/>
        <w:ind w:left="720"/>
        <w:rPr>
          <w:color w:val="auto"/>
          <w:sz w:val="24"/>
          <w:szCs w:val="24"/>
        </w:rPr>
      </w:pPr>
      <w:r>
        <w:rPr>
          <w:color w:val="auto"/>
          <w:sz w:val="24"/>
          <w:szCs w:val="24"/>
        </w:rPr>
        <w:t>1</w:t>
      </w:r>
      <w:r w:rsidR="00315AFF">
        <w:rPr>
          <w:color w:val="auto"/>
          <w:sz w:val="24"/>
          <w:szCs w:val="24"/>
        </w:rPr>
        <w:t>6</w:t>
      </w:r>
      <w:r>
        <w:rPr>
          <w:color w:val="auto"/>
          <w:sz w:val="24"/>
          <w:szCs w:val="24"/>
        </w:rPr>
        <w:t xml:space="preserve">. </w:t>
      </w:r>
      <w:r w:rsidR="00FF61E4" w:rsidRPr="00750824">
        <w:rPr>
          <w:color w:val="auto"/>
          <w:sz w:val="24"/>
          <w:szCs w:val="24"/>
        </w:rPr>
        <w:t xml:space="preserve">Revisions to proposed  </w:t>
      </w:r>
      <w:r w:rsidR="00FF61E4" w:rsidRPr="00750824">
        <w:rPr>
          <w:color w:val="auto"/>
          <w:sz w:val="24"/>
          <w:szCs w:val="24"/>
          <w:shd w:val="clear" w:color="auto" w:fill="FFFFFF"/>
        </w:rPr>
        <w:t xml:space="preserve"> R-3412 </w:t>
      </w:r>
      <w:proofErr w:type="gramStart"/>
      <w:r w:rsidR="00FF61E4" w:rsidRPr="00750824">
        <w:rPr>
          <w:color w:val="auto"/>
          <w:sz w:val="24"/>
          <w:szCs w:val="24"/>
          <w:shd w:val="clear" w:color="auto" w:fill="FFFFFF"/>
        </w:rPr>
        <w:t xml:space="preserve">section </w:t>
      </w:r>
      <w:r w:rsidR="00FF61E4" w:rsidRPr="00750824">
        <w:rPr>
          <w:color w:val="auto"/>
          <w:sz w:val="24"/>
          <w:szCs w:val="24"/>
        </w:rPr>
        <w:t xml:space="preserve"> 2.1.1.1.1</w:t>
      </w:r>
      <w:proofErr w:type="gramEnd"/>
    </w:p>
    <w:p w14:paraId="5825548B" w14:textId="637B0602" w:rsidR="00D236A0" w:rsidRPr="00750824" w:rsidRDefault="00D236A0" w:rsidP="00D236A0">
      <w:pPr>
        <w:spacing w:before="0" w:after="0"/>
        <w:ind w:left="720"/>
        <w:textAlignment w:val="auto"/>
        <w:rPr>
          <w:color w:val="auto"/>
          <w:sz w:val="24"/>
          <w:szCs w:val="24"/>
        </w:rPr>
      </w:pPr>
      <w:r w:rsidRPr="00750824">
        <w:rPr>
          <w:color w:val="auto"/>
          <w:sz w:val="24"/>
          <w:szCs w:val="24"/>
        </w:rPr>
        <w:t>1</w:t>
      </w:r>
      <w:r w:rsidR="00315AFF">
        <w:rPr>
          <w:color w:val="auto"/>
          <w:sz w:val="24"/>
          <w:szCs w:val="24"/>
        </w:rPr>
        <w:t>7</w:t>
      </w:r>
      <w:r w:rsidRPr="00750824">
        <w:rPr>
          <w:color w:val="auto"/>
          <w:sz w:val="24"/>
          <w:szCs w:val="24"/>
        </w:rPr>
        <w:t xml:space="preserve">. </w:t>
      </w:r>
      <w:r w:rsidR="00FF61E4">
        <w:rPr>
          <w:color w:val="auto"/>
          <w:sz w:val="24"/>
          <w:szCs w:val="24"/>
        </w:rPr>
        <w:t>Collegial consultation report for Fall 2023</w:t>
      </w:r>
    </w:p>
    <w:p w14:paraId="393705DD" w14:textId="77777777" w:rsidR="009250E5" w:rsidRPr="00646D8A" w:rsidRDefault="009250E5" w:rsidP="00D236A0">
      <w:pPr>
        <w:spacing w:before="0" w:after="0"/>
        <w:ind w:left="720"/>
        <w:textAlignment w:val="auto"/>
        <w:rPr>
          <w:color w:val="00B050"/>
          <w:sz w:val="16"/>
          <w:szCs w:val="16"/>
        </w:rPr>
      </w:pPr>
    </w:p>
    <w:p w14:paraId="4BA7CBFD" w14:textId="2FF277AE" w:rsidR="00CD76B1" w:rsidRDefault="00EE1991" w:rsidP="00184E87">
      <w:pPr>
        <w:pStyle w:val="Heading2"/>
        <w:spacing w:before="0" w:after="0"/>
      </w:pPr>
      <w:r>
        <w:t>Items from Colleges for District Academic Senate Consideration</w:t>
      </w:r>
    </w:p>
    <w:p w14:paraId="2DB58241" w14:textId="77777777" w:rsidR="00184E87" w:rsidRPr="00184E87" w:rsidRDefault="00184E87" w:rsidP="00184E87">
      <w:pPr>
        <w:spacing w:before="0" w:after="0"/>
      </w:pPr>
    </w:p>
    <w:p w14:paraId="6A19BBA5" w14:textId="2E018481" w:rsidR="00465B58" w:rsidRPr="00465B58" w:rsidRDefault="00456B25" w:rsidP="00184E87">
      <w:pPr>
        <w:pStyle w:val="Heading2"/>
        <w:spacing w:before="0" w:after="0"/>
        <w:rPr>
          <w:b w:val="0"/>
          <w:sz w:val="22"/>
          <w:szCs w:val="22"/>
        </w:rPr>
      </w:pPr>
      <w:r w:rsidRPr="00CD76B1">
        <w:rPr>
          <w:rStyle w:val="Heading1Char"/>
          <w:rFonts w:eastAsiaTheme="majorEastAsia"/>
          <w:b/>
          <w:bCs w:val="0"/>
        </w:rPr>
        <w:lastRenderedPageBreak/>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3825A71A" w14:textId="77777777" w:rsidR="00B06BE6" w:rsidRPr="006E5DF9" w:rsidRDefault="00B06BE6" w:rsidP="00CD76B1">
      <w:pPr>
        <w:pStyle w:val="Heading2"/>
        <w:rPr>
          <w:sz w:val="16"/>
          <w:szCs w:val="16"/>
        </w:rPr>
      </w:pPr>
    </w:p>
    <w:p w14:paraId="61FEBA99" w14:textId="292629FD" w:rsidR="00B24E8F" w:rsidRPr="004B218E" w:rsidRDefault="00B24E8F" w:rsidP="00CD76B1">
      <w:pPr>
        <w:pStyle w:val="Heading2"/>
      </w:pPr>
      <w:r w:rsidRPr="004B218E">
        <w:t xml:space="preserve">Future </w:t>
      </w:r>
      <w:r>
        <w:t>R</w:t>
      </w:r>
      <w:r w:rsidRPr="004B218E">
        <w:t xml:space="preserve">eturning </w:t>
      </w:r>
      <w:r>
        <w:t>I</w:t>
      </w:r>
      <w:r w:rsidRPr="004B218E">
        <w:t>tems:</w:t>
      </w:r>
    </w:p>
    <w:p w14:paraId="25FA73BA" w14:textId="3B02A36F" w:rsidR="00BE0A81" w:rsidRPr="00BE0A81" w:rsidRDefault="00BE0A81" w:rsidP="00E33B2B">
      <w:pPr>
        <w:pStyle w:val="ListParagraph"/>
        <w:numPr>
          <w:ilvl w:val="0"/>
          <w:numId w:val="4"/>
        </w:numPr>
        <w:spacing w:before="0" w:after="0"/>
        <w:rPr>
          <w:color w:val="auto"/>
        </w:rPr>
      </w:pPr>
      <w:r>
        <w:rPr>
          <w:color w:val="auto"/>
        </w:rPr>
        <w:t xml:space="preserve">Pathway U </w:t>
      </w:r>
    </w:p>
    <w:p w14:paraId="2634BFF4" w14:textId="332B6B8E" w:rsidR="00B07746" w:rsidRPr="00B07746" w:rsidRDefault="00C40AAF" w:rsidP="00B07746">
      <w:pPr>
        <w:pStyle w:val="ListParagraph"/>
        <w:numPr>
          <w:ilvl w:val="0"/>
          <w:numId w:val="4"/>
        </w:numPr>
        <w:spacing w:before="0" w:after="0"/>
        <w:rPr>
          <w:color w:val="auto"/>
        </w:rPr>
      </w:pPr>
      <w:r w:rsidRPr="00750824">
        <w:rPr>
          <w:color w:val="auto"/>
        </w:rPr>
        <w:t xml:space="preserve">R-7252 - </w:t>
      </w:r>
      <w:r w:rsidR="005E3C43" w:rsidRPr="00750824">
        <w:rPr>
          <w:color w:val="auto"/>
        </w:rPr>
        <w:t xml:space="preserve">Academic Renewal draft regulation </w:t>
      </w:r>
      <w:r w:rsidR="005E3C43" w:rsidRPr="00750824">
        <w:rPr>
          <w:i/>
          <w:iCs/>
          <w:color w:val="auto"/>
        </w:rPr>
        <w:t>(2</w:t>
      </w:r>
      <w:r w:rsidR="005E3C43" w:rsidRPr="00750824">
        <w:rPr>
          <w:i/>
          <w:iCs/>
          <w:color w:val="auto"/>
          <w:vertAlign w:val="superscript"/>
        </w:rPr>
        <w:t>nd</w:t>
      </w:r>
      <w:r w:rsidR="005E3C43" w:rsidRPr="00750824">
        <w:rPr>
          <w:i/>
          <w:iCs/>
          <w:color w:val="auto"/>
        </w:rPr>
        <w:t xml:space="preserve"> reading</w:t>
      </w:r>
    </w:p>
    <w:p w14:paraId="293C8C8D" w14:textId="21A35AC6" w:rsidR="00B07746" w:rsidRPr="00750824" w:rsidRDefault="00B07746" w:rsidP="00E33B2B">
      <w:pPr>
        <w:pStyle w:val="ListParagraph"/>
        <w:numPr>
          <w:ilvl w:val="0"/>
          <w:numId w:val="4"/>
        </w:numPr>
        <w:spacing w:before="0" w:after="0"/>
        <w:rPr>
          <w:color w:val="auto"/>
        </w:rPr>
      </w:pPr>
      <w:r w:rsidRPr="00750824">
        <w:t xml:space="preserve">Statement of Support for Learning Communities </w:t>
      </w:r>
      <w:r w:rsidRPr="00750824">
        <w:rPr>
          <w:i/>
          <w:iCs/>
        </w:rPr>
        <w:t>(Second Reading)</w:t>
      </w:r>
    </w:p>
    <w:p w14:paraId="71D94C0D" w14:textId="7460FB77" w:rsidR="0098677D" w:rsidRPr="0098677D" w:rsidRDefault="0098677D" w:rsidP="00E33B2B">
      <w:pPr>
        <w:pStyle w:val="NormalWeb"/>
        <w:numPr>
          <w:ilvl w:val="0"/>
          <w:numId w:val="4"/>
        </w:numPr>
        <w:spacing w:before="0" w:beforeAutospacing="0" w:after="0" w:afterAutospacing="0"/>
        <w:rPr>
          <w:rFonts w:ascii="Times New Roman" w:hAnsi="Times New Roman" w:cs="Times New Roman"/>
          <w:color w:val="auto"/>
          <w:sz w:val="22"/>
          <w:szCs w:val="22"/>
        </w:rPr>
      </w:pPr>
      <w:r w:rsidRPr="0098677D">
        <w:rPr>
          <w:rFonts w:ascii="Calibri" w:hAnsi="Calibri" w:cs="Calibri"/>
          <w:color w:val="auto"/>
          <w:sz w:val="22"/>
          <w:szCs w:val="22"/>
        </w:rPr>
        <w:t>Faculty hiring </w:t>
      </w:r>
    </w:p>
    <w:p w14:paraId="38478243"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Manual revision process</w:t>
      </w:r>
    </w:p>
    <w:p w14:paraId="2A5D21C7"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Long Term Temporary positions (LTTs)</w:t>
      </w:r>
    </w:p>
    <w:p w14:paraId="362FB970" w14:textId="2F95CA19"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Faculty Diversity Internship Program (FDIP)</w:t>
      </w:r>
    </w:p>
    <w:p w14:paraId="62321188" w14:textId="25A4E539" w:rsidR="00F07DDC" w:rsidRPr="00F07DDC" w:rsidRDefault="00F07DDC" w:rsidP="00E33B2B">
      <w:pPr>
        <w:pStyle w:val="ListParagraph"/>
        <w:numPr>
          <w:ilvl w:val="0"/>
          <w:numId w:val="4"/>
        </w:numPr>
        <w:spacing w:before="0" w:after="0"/>
      </w:pPr>
      <w:r w:rsidRPr="00F07DDC">
        <w:t>Student-facing information on Academic Conduct across Colleges</w:t>
      </w:r>
      <w:r w:rsidR="00BE0A81">
        <w:t xml:space="preserve">, </w:t>
      </w:r>
      <w:r w:rsidR="00675949">
        <w:t>AI Task Force</w:t>
      </w:r>
      <w:r w:rsidR="00BE0A81">
        <w:t>, AI use policies for syllabi</w:t>
      </w:r>
    </w:p>
    <w:p w14:paraId="04DF3EAA" w14:textId="1D3D172D" w:rsidR="00CA0079" w:rsidRDefault="00CA0079" w:rsidP="00E33B2B">
      <w:pPr>
        <w:pStyle w:val="ListParagraph"/>
        <w:numPr>
          <w:ilvl w:val="0"/>
          <w:numId w:val="4"/>
        </w:numPr>
        <w:spacing w:before="0" w:after="0"/>
      </w:pPr>
      <w:r w:rsidRPr="00CA0079">
        <w:t>Strategic enrollment management plan</w:t>
      </w:r>
    </w:p>
    <w:p w14:paraId="7D98DA6B" w14:textId="765FC033" w:rsidR="003D57B6" w:rsidRPr="00CA0079" w:rsidRDefault="003D57B6" w:rsidP="00E33B2B">
      <w:pPr>
        <w:pStyle w:val="ListParagraph"/>
        <w:numPr>
          <w:ilvl w:val="0"/>
          <w:numId w:val="4"/>
        </w:numPr>
        <w:spacing w:before="0" w:after="0"/>
      </w:pPr>
      <w:proofErr w:type="spellStart"/>
      <w:r>
        <w:t>Proctorio</w:t>
      </w:r>
      <w:proofErr w:type="spellEnd"/>
      <w:r>
        <w:t xml:space="preserve"> replacement </w:t>
      </w:r>
    </w:p>
    <w:p w14:paraId="251BB68F" w14:textId="77777777" w:rsidR="0058522A" w:rsidRPr="000040C5" w:rsidRDefault="0058522A" w:rsidP="00C97BC2">
      <w:pPr>
        <w:pStyle w:val="ListParagraph"/>
        <w:numPr>
          <w:ilvl w:val="0"/>
          <w:numId w:val="0"/>
        </w:numPr>
        <w:spacing w:before="0" w:after="0"/>
        <w:ind w:left="720"/>
        <w:rPr>
          <w:color w:val="auto"/>
        </w:rPr>
      </w:pPr>
    </w:p>
    <w:p w14:paraId="50F6D237" w14:textId="6C1132BD" w:rsidR="006D4EE7" w:rsidRDefault="00456B25" w:rsidP="00CD76B1">
      <w:pPr>
        <w:pStyle w:val="Heading3"/>
      </w:pPr>
      <w:r>
        <w:t>Upcoming Meetings</w:t>
      </w:r>
      <w:r w:rsidR="001C3BD1">
        <w:t xml:space="preserve"> /</w:t>
      </w:r>
      <w:r w:rsidR="00986A85">
        <w:t xml:space="preserve"> </w:t>
      </w:r>
      <w:r w:rsidR="006D4EE7">
        <w:t>Events</w:t>
      </w:r>
    </w:p>
    <w:bookmarkStart w:id="0" w:name="_Hlk127180591"/>
    <w:p w14:paraId="4820B90F" w14:textId="3D90C1E0" w:rsidR="00983CF3" w:rsidRDefault="00000000" w:rsidP="00983CF3">
      <w:pPr>
        <w:pStyle w:val="ListParagraph"/>
        <w:numPr>
          <w:ilvl w:val="0"/>
          <w:numId w:val="1"/>
        </w:numPr>
        <w:spacing w:before="0" w:after="0"/>
      </w:pPr>
      <w:r>
        <w:fldChar w:fldCharType="begin"/>
      </w:r>
      <w:r>
        <w:instrText>HYPERLINK "https://losrios.edu/about-los-rios/board-of-trustees"</w:instrText>
      </w:r>
      <w:r>
        <w:fldChar w:fldCharType="separate"/>
      </w:r>
      <w:r w:rsidR="00983CF3">
        <w:rPr>
          <w:rStyle w:val="Hyperlink"/>
          <w:rFonts w:eastAsiaTheme="majorEastAsia"/>
        </w:rPr>
        <w:t>LRCCD Board of Trustees</w:t>
      </w:r>
      <w:r>
        <w:rPr>
          <w:rStyle w:val="Hyperlink"/>
          <w:rFonts w:eastAsiaTheme="majorEastAsia"/>
        </w:rPr>
        <w:fldChar w:fldCharType="end"/>
      </w:r>
      <w:r w:rsidR="00983CF3">
        <w:t xml:space="preserve"> Meeting: Wed, Dec 13</w:t>
      </w:r>
      <w:r w:rsidR="00983CF3" w:rsidRPr="003C6053">
        <w:rPr>
          <w:vertAlign w:val="superscript"/>
        </w:rPr>
        <w:t>th</w:t>
      </w:r>
      <w:r w:rsidR="00983CF3">
        <w:t xml:space="preserve">   5:30pm (DO Board Room)</w:t>
      </w:r>
    </w:p>
    <w:p w14:paraId="73F4255F" w14:textId="058C7365" w:rsidR="00C82AE7" w:rsidRDefault="00C82AE7" w:rsidP="00983CF3">
      <w:pPr>
        <w:pStyle w:val="ListParagraph"/>
        <w:numPr>
          <w:ilvl w:val="0"/>
          <w:numId w:val="1"/>
        </w:numPr>
        <w:spacing w:before="0" w:after="0"/>
      </w:pPr>
      <w:r>
        <w:t>Spring 2024 District Academic Senate Schedule</w:t>
      </w:r>
      <w:r w:rsidR="00B07746">
        <w:t>: Tuesdays 3-5pm</w:t>
      </w:r>
    </w:p>
    <w:p w14:paraId="6CB9C940" w14:textId="2A70C65B" w:rsidR="00C82AE7" w:rsidRDefault="00C82AE7" w:rsidP="00C82AE7">
      <w:pPr>
        <w:pStyle w:val="ListParagraph"/>
        <w:numPr>
          <w:ilvl w:val="1"/>
          <w:numId w:val="1"/>
        </w:numPr>
        <w:spacing w:before="0" w:after="0"/>
      </w:pPr>
      <w:r>
        <w:t>Jan 23</w:t>
      </w:r>
    </w:p>
    <w:p w14:paraId="2A251A0E" w14:textId="50C6AC8E" w:rsidR="00C82AE7" w:rsidRDefault="00C82AE7" w:rsidP="00C82AE7">
      <w:pPr>
        <w:pStyle w:val="ListParagraph"/>
        <w:numPr>
          <w:ilvl w:val="1"/>
          <w:numId w:val="1"/>
        </w:numPr>
        <w:spacing w:before="0" w:after="0"/>
      </w:pPr>
      <w:r>
        <w:t>Feb 6</w:t>
      </w:r>
    </w:p>
    <w:p w14:paraId="76E6134C" w14:textId="6BEBDD72" w:rsidR="00C82AE7" w:rsidRDefault="00C82AE7" w:rsidP="00C82AE7">
      <w:pPr>
        <w:pStyle w:val="ListParagraph"/>
        <w:numPr>
          <w:ilvl w:val="1"/>
          <w:numId w:val="1"/>
        </w:numPr>
        <w:spacing w:before="0" w:after="0"/>
      </w:pPr>
      <w:r>
        <w:t>Feb 20</w:t>
      </w:r>
    </w:p>
    <w:p w14:paraId="2B7BA847" w14:textId="658174BB" w:rsidR="00C82AE7" w:rsidRDefault="00C82AE7" w:rsidP="00C82AE7">
      <w:pPr>
        <w:pStyle w:val="ListParagraph"/>
        <w:numPr>
          <w:ilvl w:val="1"/>
          <w:numId w:val="1"/>
        </w:numPr>
        <w:spacing w:before="0" w:after="0"/>
      </w:pPr>
      <w:r>
        <w:t>March 5</w:t>
      </w:r>
    </w:p>
    <w:p w14:paraId="5B711415" w14:textId="77B0F63C" w:rsidR="00C82AE7" w:rsidRDefault="00C82AE7" w:rsidP="00C82AE7">
      <w:pPr>
        <w:pStyle w:val="ListParagraph"/>
        <w:numPr>
          <w:ilvl w:val="1"/>
          <w:numId w:val="1"/>
        </w:numPr>
        <w:spacing w:before="0" w:after="0"/>
      </w:pPr>
      <w:r>
        <w:t>March 19</w:t>
      </w:r>
    </w:p>
    <w:p w14:paraId="5D535482" w14:textId="44C6A24E" w:rsidR="00C82AE7" w:rsidRDefault="00C82AE7" w:rsidP="00C82AE7">
      <w:pPr>
        <w:pStyle w:val="ListParagraph"/>
        <w:numPr>
          <w:ilvl w:val="1"/>
          <w:numId w:val="1"/>
        </w:numPr>
        <w:spacing w:before="0" w:after="0"/>
      </w:pPr>
      <w:r>
        <w:t>April 2</w:t>
      </w:r>
    </w:p>
    <w:p w14:paraId="1CE04ED0" w14:textId="4D685BC7" w:rsidR="00C82AE7" w:rsidRDefault="00C82AE7" w:rsidP="00C82AE7">
      <w:pPr>
        <w:pStyle w:val="ListParagraph"/>
        <w:numPr>
          <w:ilvl w:val="1"/>
          <w:numId w:val="1"/>
        </w:numPr>
        <w:spacing w:before="0" w:after="0"/>
      </w:pPr>
      <w:r>
        <w:t>April 16</w:t>
      </w:r>
    </w:p>
    <w:p w14:paraId="78CACFB7" w14:textId="0B924EAB" w:rsidR="00116403" w:rsidRPr="00B07746" w:rsidRDefault="00C82AE7" w:rsidP="00C73270">
      <w:pPr>
        <w:pStyle w:val="ListParagraph"/>
        <w:numPr>
          <w:ilvl w:val="1"/>
          <w:numId w:val="1"/>
        </w:numPr>
        <w:spacing w:before="0" w:after="0"/>
      </w:pPr>
      <w:r>
        <w:t>May 7</w:t>
      </w:r>
      <w:bookmarkEnd w:id="0"/>
    </w:p>
    <w:p w14:paraId="434FF340" w14:textId="46279D50" w:rsidR="00C73270" w:rsidRPr="00CD76B1" w:rsidRDefault="00C73270" w:rsidP="00CD76B1">
      <w:pPr>
        <w:pStyle w:val="Heading2"/>
      </w:pPr>
      <w:r w:rsidRPr="00CD76B1">
        <w:t>Land 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9"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10"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1"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000000" w:rsidP="00C73270">
      <w:pPr>
        <w:rPr>
          <w:sz w:val="20"/>
          <w:szCs w:val="20"/>
        </w:rPr>
      </w:pPr>
      <w:hyperlink r:id="rId12"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3"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BE0A8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AB1C" w14:textId="77777777" w:rsidR="00646F96" w:rsidRDefault="00646F96" w:rsidP="003C1675">
      <w:r>
        <w:separator/>
      </w:r>
    </w:p>
  </w:endnote>
  <w:endnote w:type="continuationSeparator" w:id="0">
    <w:p w14:paraId="67B2AEFF" w14:textId="77777777" w:rsidR="00646F96" w:rsidRDefault="00646F96" w:rsidP="003C1675">
      <w:r>
        <w:continuationSeparator/>
      </w:r>
    </w:p>
  </w:endnote>
  <w:endnote w:type="continuationNotice" w:id="1">
    <w:p w14:paraId="39B83D63" w14:textId="77777777" w:rsidR="00646F96" w:rsidRDefault="00646F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8C5" w14:textId="77777777" w:rsidR="006D1ADC" w:rsidRDefault="006D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4BF" w14:textId="77777777" w:rsidR="006D1ADC" w:rsidRDefault="006D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AF5D" w14:textId="77777777" w:rsidR="00646F96" w:rsidRDefault="00646F96" w:rsidP="003C1675">
      <w:r>
        <w:separator/>
      </w:r>
    </w:p>
  </w:footnote>
  <w:footnote w:type="continuationSeparator" w:id="0">
    <w:p w14:paraId="7199CE0A" w14:textId="77777777" w:rsidR="00646F96" w:rsidRDefault="00646F96" w:rsidP="003C1675">
      <w:r>
        <w:continuationSeparator/>
      </w:r>
    </w:p>
  </w:footnote>
  <w:footnote w:type="continuationNotice" w:id="1">
    <w:p w14:paraId="041027EE" w14:textId="77777777" w:rsidR="00646F96" w:rsidRDefault="00646F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D6B" w14:textId="60C0E5A7" w:rsidR="006D1ADC" w:rsidRDefault="006D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F53" w14:textId="6337341F" w:rsidR="006D1ADC" w:rsidRDefault="006D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5"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4"/>
  </w:num>
  <w:num w:numId="2" w16cid:durableId="635722015">
    <w:abstractNumId w:val="5"/>
  </w:num>
  <w:num w:numId="3" w16cid:durableId="1568613966">
    <w:abstractNumId w:val="0"/>
  </w:num>
  <w:num w:numId="4" w16cid:durableId="1314018275">
    <w:abstractNumId w:val="3"/>
  </w:num>
  <w:num w:numId="5" w16cid:durableId="1705445802">
    <w:abstractNumId w:val="1"/>
  </w:num>
  <w:num w:numId="6" w16cid:durableId="749081791">
    <w:abstractNumId w:val="2"/>
  </w:num>
  <w:num w:numId="7" w16cid:durableId="964915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028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0ED0"/>
    <w:rsid w:val="00303026"/>
    <w:rsid w:val="003034E7"/>
    <w:rsid w:val="003052E4"/>
    <w:rsid w:val="00307CEB"/>
    <w:rsid w:val="003115FF"/>
    <w:rsid w:val="00311B4A"/>
    <w:rsid w:val="0031599A"/>
    <w:rsid w:val="00315AFF"/>
    <w:rsid w:val="0031691C"/>
    <w:rsid w:val="00317CD9"/>
    <w:rsid w:val="00320968"/>
    <w:rsid w:val="003249BF"/>
    <w:rsid w:val="00331AB9"/>
    <w:rsid w:val="00331F3E"/>
    <w:rsid w:val="00332DFB"/>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4871"/>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6D8A"/>
    <w:rsid w:val="00646F96"/>
    <w:rsid w:val="00647CD2"/>
    <w:rsid w:val="006529AE"/>
    <w:rsid w:val="00652AC0"/>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B90"/>
    <w:rsid w:val="00983CF3"/>
    <w:rsid w:val="0098677D"/>
    <w:rsid w:val="00986A85"/>
    <w:rsid w:val="009902B4"/>
    <w:rsid w:val="00990AE9"/>
    <w:rsid w:val="00993AD4"/>
    <w:rsid w:val="00994A31"/>
    <w:rsid w:val="009A5C5B"/>
    <w:rsid w:val="009A690D"/>
    <w:rsid w:val="009B0CBC"/>
    <w:rsid w:val="009B1584"/>
    <w:rsid w:val="009C4A8F"/>
    <w:rsid w:val="009C73B6"/>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3CA1"/>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70BB"/>
    <w:rsid w:val="00D64544"/>
    <w:rsid w:val="00D64D32"/>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1941"/>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67D91"/>
    <w:rsid w:val="00E74939"/>
    <w:rsid w:val="00E74ECE"/>
    <w:rsid w:val="00E75DF0"/>
    <w:rsid w:val="00E77372"/>
    <w:rsid w:val="00E91B8D"/>
    <w:rsid w:val="00EA21B8"/>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EF7D57"/>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61A5"/>
    <w:rsid w:val="00FA77B2"/>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scc.losrios.edu/student-resources/native-american-student-success/land-acknowledgeme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lc.losrios.edu/about-us/our-valu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c.losrios.edu/about-us/our-values/equity-and-diversity/land-acknowledgm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rc.losrios.edu/student-resources/native-american-resource-cen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srios.edu/about-los-rios/our-values/indigenous-land-acknowledgme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2023-12-01T23:46:00Z</dcterms:created>
  <dcterms:modified xsi:type="dcterms:W3CDTF">2023-12-01T23:46:00Z</dcterms:modified>
</cp:coreProperties>
</file>