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8F6BC" w14:textId="77777777" w:rsidR="0090273A" w:rsidRDefault="0090273A">
      <w:pPr>
        <w:pBdr>
          <w:top w:val="nil"/>
          <w:left w:val="nil"/>
          <w:bottom w:val="nil"/>
          <w:right w:val="nil"/>
          <w:between w:val="nil"/>
        </w:pBdr>
        <w:ind w:right="27"/>
        <w:jc w:val="center"/>
        <w:rPr>
          <w:rFonts w:ascii="Calibri" w:eastAsia="Calibri" w:hAnsi="Calibri" w:cs="Calibri"/>
          <w:b/>
          <w:color w:val="01050A"/>
          <w:sz w:val="26"/>
          <w:szCs w:val="26"/>
        </w:rPr>
      </w:pPr>
    </w:p>
    <w:p w14:paraId="76E64CAB" w14:textId="2C9176AA" w:rsidR="00432463" w:rsidRDefault="00C86972">
      <w:pPr>
        <w:pBdr>
          <w:top w:val="nil"/>
          <w:left w:val="nil"/>
          <w:bottom w:val="nil"/>
          <w:right w:val="nil"/>
          <w:between w:val="nil"/>
        </w:pBdr>
        <w:ind w:right="27"/>
        <w:jc w:val="center"/>
        <w:rPr>
          <w:rFonts w:ascii="Calibri" w:eastAsia="Calibri" w:hAnsi="Calibri" w:cs="Calibri"/>
          <w:b/>
          <w:color w:val="01050A"/>
          <w:sz w:val="26"/>
          <w:szCs w:val="26"/>
        </w:rPr>
      </w:pPr>
      <w:r>
        <w:rPr>
          <w:rFonts w:ascii="Calibri" w:eastAsia="Calibri" w:hAnsi="Calibri" w:cs="Calibri"/>
          <w:b/>
          <w:color w:val="01050A"/>
          <w:sz w:val="26"/>
          <w:szCs w:val="26"/>
        </w:rPr>
        <w:t xml:space="preserve">District Academic Senate (DAS) Meeting </w:t>
      </w:r>
      <w:r w:rsidR="00B558F6">
        <w:rPr>
          <w:rFonts w:ascii="Calibri" w:eastAsia="Calibri" w:hAnsi="Calibri" w:cs="Calibri"/>
          <w:b/>
          <w:color w:val="01050A"/>
          <w:sz w:val="26"/>
          <w:szCs w:val="26"/>
        </w:rPr>
        <w:t xml:space="preserve">Approved </w:t>
      </w:r>
      <w:r>
        <w:rPr>
          <w:rFonts w:ascii="Calibri" w:eastAsia="Calibri" w:hAnsi="Calibri" w:cs="Calibri"/>
          <w:b/>
          <w:color w:val="01050A"/>
          <w:sz w:val="26"/>
          <w:szCs w:val="26"/>
        </w:rPr>
        <w:t>Minutes</w:t>
      </w:r>
    </w:p>
    <w:p w14:paraId="7C18343A" w14:textId="77777777" w:rsidR="00432463" w:rsidRDefault="00C86972">
      <w:pPr>
        <w:pBdr>
          <w:top w:val="nil"/>
          <w:left w:val="nil"/>
          <w:bottom w:val="nil"/>
          <w:right w:val="nil"/>
          <w:between w:val="nil"/>
        </w:pBdr>
        <w:jc w:val="center"/>
        <w:rPr>
          <w:rFonts w:ascii="Calibri" w:eastAsia="Calibri" w:hAnsi="Calibri" w:cs="Calibri"/>
          <w:b/>
          <w:color w:val="01050A"/>
          <w:sz w:val="22"/>
          <w:szCs w:val="22"/>
        </w:rPr>
      </w:pPr>
      <w:r>
        <w:rPr>
          <w:rFonts w:ascii="Calibri" w:eastAsia="Calibri" w:hAnsi="Calibri" w:cs="Calibri"/>
          <w:b/>
          <w:color w:val="01050A"/>
          <w:sz w:val="22"/>
          <w:szCs w:val="22"/>
        </w:rPr>
        <w:t>Tuesday, Sept 19</w:t>
      </w:r>
      <w:proofErr w:type="gramStart"/>
      <w:r>
        <w:rPr>
          <w:rFonts w:ascii="Calibri" w:eastAsia="Calibri" w:hAnsi="Calibri" w:cs="Calibri"/>
          <w:b/>
          <w:color w:val="01050A"/>
          <w:sz w:val="22"/>
          <w:szCs w:val="22"/>
        </w:rPr>
        <w:t>th ,</w:t>
      </w:r>
      <w:proofErr w:type="gramEnd"/>
      <w:r>
        <w:rPr>
          <w:rFonts w:ascii="Calibri" w:eastAsia="Calibri" w:hAnsi="Calibri" w:cs="Calibri"/>
          <w:b/>
          <w:color w:val="01050A"/>
          <w:sz w:val="22"/>
          <w:szCs w:val="22"/>
        </w:rPr>
        <w:t xml:space="preserve"> 2023 - 3:00 -5:00 pm</w:t>
      </w:r>
    </w:p>
    <w:p w14:paraId="47989BDE" w14:textId="77777777" w:rsidR="00432463" w:rsidRDefault="00C86972">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Los Rios District Office Main Conference Room</w:t>
      </w:r>
    </w:p>
    <w:p w14:paraId="44A064CC" w14:textId="77777777" w:rsidR="00432463" w:rsidRDefault="00402EB2">
      <w:pPr>
        <w:pBdr>
          <w:top w:val="nil"/>
          <w:left w:val="nil"/>
          <w:bottom w:val="nil"/>
          <w:right w:val="nil"/>
          <w:between w:val="nil"/>
        </w:pBdr>
        <w:jc w:val="center"/>
        <w:rPr>
          <w:rFonts w:ascii="Calibri" w:eastAsia="Calibri" w:hAnsi="Calibri" w:cs="Calibri"/>
          <w:color w:val="000000"/>
          <w:sz w:val="20"/>
          <w:szCs w:val="20"/>
        </w:rPr>
      </w:pPr>
      <w:hyperlink r:id="rId8">
        <w:r w:rsidR="00C86972">
          <w:rPr>
            <w:rFonts w:ascii="Calibri" w:eastAsia="Calibri" w:hAnsi="Calibri" w:cs="Calibri"/>
            <w:color w:val="0000FF"/>
            <w:sz w:val="20"/>
            <w:szCs w:val="20"/>
            <w:u w:val="single"/>
          </w:rPr>
          <w:t>Remote participation link</w:t>
        </w:r>
      </w:hyperlink>
    </w:p>
    <w:p w14:paraId="5847B515" w14:textId="77777777" w:rsidR="00432463" w:rsidRDefault="00C8697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Meeting ID: 852 1262 3490</w:t>
      </w:r>
    </w:p>
    <w:p w14:paraId="51FAD1B3" w14:textId="77777777" w:rsidR="00432463" w:rsidRDefault="00C8697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Passcode: </w:t>
      </w:r>
      <w:proofErr w:type="spellStart"/>
      <w:r>
        <w:rPr>
          <w:rFonts w:ascii="Calibri" w:eastAsia="Calibri" w:hAnsi="Calibri" w:cs="Calibri"/>
          <w:color w:val="000000"/>
          <w:sz w:val="20"/>
          <w:szCs w:val="20"/>
        </w:rPr>
        <w:t>losrios</w:t>
      </w:r>
      <w:proofErr w:type="spellEnd"/>
    </w:p>
    <w:p w14:paraId="1E4BAF86" w14:textId="3271058C" w:rsidR="00432463" w:rsidRDefault="00432463">
      <w:pPr>
        <w:pBdr>
          <w:top w:val="nil"/>
          <w:left w:val="nil"/>
          <w:bottom w:val="nil"/>
          <w:right w:val="nil"/>
          <w:between w:val="nil"/>
        </w:pBdr>
        <w:jc w:val="center"/>
        <w:rPr>
          <w:rFonts w:ascii="Calibri" w:eastAsia="Calibri" w:hAnsi="Calibri" w:cs="Calibri"/>
          <w:sz w:val="20"/>
          <w:szCs w:val="20"/>
        </w:rPr>
      </w:pPr>
    </w:p>
    <w:tbl>
      <w:tblPr>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705"/>
        <w:gridCol w:w="901"/>
        <w:gridCol w:w="4507"/>
        <w:gridCol w:w="1077"/>
      </w:tblGrid>
      <w:tr w:rsidR="00ED45AA" w:rsidRPr="007058DF" w14:paraId="1CD07C31"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3ECE1E70"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Name</w:t>
            </w:r>
          </w:p>
        </w:tc>
        <w:tc>
          <w:tcPr>
            <w:tcW w:w="901" w:type="dxa"/>
            <w:tcBorders>
              <w:top w:val="single" w:sz="4" w:space="0" w:color="000000"/>
              <w:left w:val="single" w:sz="4" w:space="0" w:color="000000"/>
              <w:bottom w:val="single" w:sz="4" w:space="0" w:color="000000"/>
              <w:right w:val="single" w:sz="4" w:space="0" w:color="000000"/>
            </w:tcBorders>
          </w:tcPr>
          <w:p w14:paraId="047281DD"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Campus</w:t>
            </w:r>
          </w:p>
        </w:tc>
        <w:tc>
          <w:tcPr>
            <w:tcW w:w="4507" w:type="dxa"/>
            <w:tcBorders>
              <w:top w:val="single" w:sz="4" w:space="0" w:color="000000"/>
              <w:left w:val="single" w:sz="4" w:space="0" w:color="000000"/>
              <w:bottom w:val="single" w:sz="4" w:space="0" w:color="000000"/>
              <w:right w:val="single" w:sz="4" w:space="0" w:color="000000"/>
            </w:tcBorders>
          </w:tcPr>
          <w:p w14:paraId="37ECA03A"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Role</w:t>
            </w:r>
          </w:p>
        </w:tc>
        <w:tc>
          <w:tcPr>
            <w:tcW w:w="1077" w:type="dxa"/>
            <w:tcBorders>
              <w:top w:val="single" w:sz="4" w:space="0" w:color="000000"/>
              <w:left w:val="single" w:sz="4" w:space="0" w:color="000000"/>
              <w:bottom w:val="single" w:sz="4" w:space="0" w:color="000000"/>
              <w:right w:val="single" w:sz="4" w:space="0" w:color="000000"/>
            </w:tcBorders>
          </w:tcPr>
          <w:p w14:paraId="0BCB999B"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Present</w:t>
            </w:r>
          </w:p>
        </w:tc>
      </w:tr>
      <w:tr w:rsidR="00ED45AA" w:rsidRPr="007058DF" w14:paraId="34E7A552"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05393613"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Alisa Shubb</w:t>
            </w:r>
          </w:p>
        </w:tc>
        <w:tc>
          <w:tcPr>
            <w:tcW w:w="901" w:type="dxa"/>
            <w:tcBorders>
              <w:top w:val="single" w:sz="4" w:space="0" w:color="000000"/>
              <w:left w:val="single" w:sz="4" w:space="0" w:color="000000"/>
              <w:bottom w:val="single" w:sz="4" w:space="0" w:color="000000"/>
              <w:right w:val="single" w:sz="4" w:space="0" w:color="000000"/>
            </w:tcBorders>
          </w:tcPr>
          <w:p w14:paraId="7EDC3B4F"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61DC3FAE"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5983EB53"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76FF21BC"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35BE1048"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David McCusker</w:t>
            </w:r>
          </w:p>
        </w:tc>
        <w:tc>
          <w:tcPr>
            <w:tcW w:w="901" w:type="dxa"/>
            <w:tcBorders>
              <w:top w:val="single" w:sz="4" w:space="0" w:color="000000"/>
              <w:left w:val="single" w:sz="4" w:space="0" w:color="000000"/>
              <w:bottom w:val="single" w:sz="4" w:space="0" w:color="000000"/>
              <w:right w:val="single" w:sz="4" w:space="0" w:color="000000"/>
            </w:tcBorders>
          </w:tcPr>
          <w:p w14:paraId="57837DA9"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6A789EA0"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306A3EFC" w14:textId="77777777" w:rsidR="00ED45AA" w:rsidRPr="007058DF" w:rsidRDefault="00ED45AA" w:rsidP="00FC0BB2">
            <w:pPr>
              <w:pBdr>
                <w:top w:val="nil"/>
                <w:left w:val="nil"/>
                <w:bottom w:val="nil"/>
                <w:right w:val="nil"/>
                <w:between w:val="nil"/>
                <w:bar w:val="nil"/>
              </w:pBdr>
              <w:spacing w:line="276" w:lineRule="auto"/>
              <w:jc w:val="center"/>
              <w:rPr>
                <w:rFonts w:eastAsia="Arial Unicode MS"/>
                <w:color w:val="000000"/>
                <w:sz w:val="18"/>
                <w:szCs w:val="18"/>
                <w:bdr w:val="nil"/>
              </w:rPr>
            </w:pPr>
            <w:r w:rsidRPr="007058DF">
              <w:rPr>
                <w:rFonts w:eastAsia="Arial Unicode MS"/>
                <w:color w:val="000000"/>
                <w:sz w:val="18"/>
                <w:szCs w:val="18"/>
                <w:bdr w:val="nil"/>
              </w:rPr>
              <w:t>x</w:t>
            </w:r>
          </w:p>
        </w:tc>
      </w:tr>
      <w:tr w:rsidR="00ED45AA" w:rsidRPr="007058DF" w14:paraId="5D126B75"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34BE217C"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Pr>
                <w:rFonts w:ascii="Trebuchet MS" w:eastAsia="Trebuchet MS" w:hAnsi="Trebuchet MS" w:cs="Trebuchet MS"/>
                <w:sz w:val="17"/>
                <w:szCs w:val="17"/>
                <w:bdr w:val="nil"/>
              </w:rPr>
              <w:t>Brian Knirk</w:t>
            </w:r>
          </w:p>
        </w:tc>
        <w:tc>
          <w:tcPr>
            <w:tcW w:w="901" w:type="dxa"/>
            <w:tcBorders>
              <w:top w:val="single" w:sz="4" w:space="0" w:color="000000"/>
              <w:left w:val="single" w:sz="4" w:space="0" w:color="000000"/>
              <w:bottom w:val="single" w:sz="4" w:space="0" w:color="000000"/>
              <w:right w:val="single" w:sz="4" w:space="0" w:color="000000"/>
            </w:tcBorders>
          </w:tcPr>
          <w:p w14:paraId="7D175302"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02D86014" w14:textId="08439744"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President</w:t>
            </w:r>
            <w:r>
              <w:rPr>
                <w:rFonts w:ascii="Trebuchet MS" w:eastAsia="Trebuchet MS" w:hAnsi="Trebuchet MS" w:cs="Trebuchet MS"/>
                <w:sz w:val="17"/>
                <w:szCs w:val="17"/>
                <w:bdr w:val="nil"/>
              </w:rP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41EA858E"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2C4FA7A4"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26B1544D" w14:textId="2E27E0CA"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Pr>
                <w:rFonts w:ascii="Trebuchet MS" w:eastAsia="Trebuchet MS" w:hAnsi="Trebuchet MS" w:cs="Trebuchet MS"/>
                <w:sz w:val="17"/>
                <w:szCs w:val="17"/>
                <w:bdr w:val="nil"/>
              </w:rPr>
              <w:t>Veronica Lopez</w:t>
            </w:r>
          </w:p>
        </w:tc>
        <w:tc>
          <w:tcPr>
            <w:tcW w:w="901" w:type="dxa"/>
            <w:tcBorders>
              <w:top w:val="single" w:sz="4" w:space="0" w:color="000000"/>
              <w:left w:val="single" w:sz="4" w:space="0" w:color="000000"/>
              <w:bottom w:val="single" w:sz="4" w:space="0" w:color="000000"/>
              <w:right w:val="single" w:sz="4" w:space="0" w:color="000000"/>
            </w:tcBorders>
          </w:tcPr>
          <w:p w14:paraId="7BFBDDEB"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087D794F"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50A385C5"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20A2113C"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06DF0697" w14:textId="5028799B"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Pr>
                <w:rFonts w:ascii="Trebuchet MS" w:eastAsia="Trebuchet MS" w:hAnsi="Trebuchet MS" w:cs="Trebuchet MS"/>
                <w:sz w:val="17"/>
                <w:szCs w:val="17"/>
                <w:bdr w:val="nil"/>
              </w:rPr>
              <w:t>David McCusker</w:t>
            </w:r>
          </w:p>
        </w:tc>
        <w:tc>
          <w:tcPr>
            <w:tcW w:w="901" w:type="dxa"/>
            <w:tcBorders>
              <w:top w:val="single" w:sz="4" w:space="0" w:color="000000"/>
              <w:left w:val="single" w:sz="4" w:space="0" w:color="000000"/>
              <w:bottom w:val="single" w:sz="4" w:space="0" w:color="000000"/>
              <w:right w:val="single" w:sz="4" w:space="0" w:color="000000"/>
            </w:tcBorders>
          </w:tcPr>
          <w:p w14:paraId="350C7153"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396445E9"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56DABD6E"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590DAFC6"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047BF056"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Alisa Shubb</w:t>
            </w:r>
          </w:p>
        </w:tc>
        <w:tc>
          <w:tcPr>
            <w:tcW w:w="901" w:type="dxa"/>
            <w:tcBorders>
              <w:top w:val="single" w:sz="4" w:space="0" w:color="000000"/>
              <w:left w:val="single" w:sz="4" w:space="0" w:color="000000"/>
              <w:bottom w:val="single" w:sz="4" w:space="0" w:color="000000"/>
              <w:right w:val="single" w:sz="4" w:space="0" w:color="000000"/>
            </w:tcBorders>
          </w:tcPr>
          <w:p w14:paraId="21BFB5F0"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52B36F7C"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Past President</w:t>
            </w:r>
          </w:p>
        </w:tc>
        <w:tc>
          <w:tcPr>
            <w:tcW w:w="1077" w:type="dxa"/>
            <w:tcBorders>
              <w:top w:val="single" w:sz="4" w:space="0" w:color="000000"/>
              <w:left w:val="single" w:sz="4" w:space="0" w:color="000000"/>
              <w:bottom w:val="single" w:sz="4" w:space="0" w:color="000000"/>
              <w:right w:val="single" w:sz="4" w:space="0" w:color="000000"/>
            </w:tcBorders>
          </w:tcPr>
          <w:p w14:paraId="48C8C3D5"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608DBF5C"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7D1D2042"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Jacob Velasquez</w:t>
            </w:r>
          </w:p>
        </w:tc>
        <w:tc>
          <w:tcPr>
            <w:tcW w:w="901" w:type="dxa"/>
            <w:tcBorders>
              <w:top w:val="single" w:sz="4" w:space="0" w:color="000000"/>
              <w:left w:val="single" w:sz="4" w:space="0" w:color="000000"/>
              <w:bottom w:val="single" w:sz="4" w:space="0" w:color="000000"/>
              <w:right w:val="single" w:sz="4" w:space="0" w:color="000000"/>
            </w:tcBorders>
          </w:tcPr>
          <w:p w14:paraId="616B824E"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7472CDC3"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734CB377"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3CA7FB70"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38F31240"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Lisa-Marie Mederos</w:t>
            </w:r>
          </w:p>
        </w:tc>
        <w:tc>
          <w:tcPr>
            <w:tcW w:w="901" w:type="dxa"/>
            <w:tcBorders>
              <w:top w:val="single" w:sz="4" w:space="0" w:color="000000"/>
              <w:left w:val="single" w:sz="4" w:space="0" w:color="000000"/>
              <w:bottom w:val="single" w:sz="4" w:space="0" w:color="000000"/>
              <w:right w:val="single" w:sz="4" w:space="0" w:color="000000"/>
            </w:tcBorders>
          </w:tcPr>
          <w:p w14:paraId="600FF55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5F431CFC"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2CBBD35A" w14:textId="77777777" w:rsidR="00ED45AA" w:rsidRPr="007058DF" w:rsidRDefault="00ED45AA" w:rsidP="00FC0BB2">
            <w:pPr>
              <w:pBdr>
                <w:top w:val="nil"/>
                <w:left w:val="nil"/>
                <w:bottom w:val="nil"/>
                <w:right w:val="nil"/>
                <w:between w:val="nil"/>
                <w:bar w:val="nil"/>
              </w:pBdr>
              <w:jc w:val="center"/>
              <w:rPr>
                <w:rFonts w:ascii="Trebuchet MS" w:eastAsia="Trebuchet MS" w:hAnsi="Trebuchet MS" w:cs="Trebuchet MS"/>
                <w:sz w:val="17"/>
                <w:szCs w:val="17"/>
                <w:bdr w:val="nil"/>
              </w:rPr>
            </w:pPr>
          </w:p>
        </w:tc>
      </w:tr>
      <w:tr w:rsidR="00ED45AA" w:rsidRPr="007058DF" w14:paraId="1400F776"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1365C61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Eric Anderson</w:t>
            </w:r>
          </w:p>
        </w:tc>
        <w:tc>
          <w:tcPr>
            <w:tcW w:w="901" w:type="dxa"/>
            <w:tcBorders>
              <w:top w:val="single" w:sz="4" w:space="0" w:color="000000"/>
              <w:left w:val="single" w:sz="4" w:space="0" w:color="000000"/>
              <w:bottom w:val="single" w:sz="4" w:space="0" w:color="000000"/>
              <w:right w:val="single" w:sz="4" w:space="0" w:color="000000"/>
            </w:tcBorders>
          </w:tcPr>
          <w:p w14:paraId="426C2D80"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4B1A7199"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5084DC37"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Pr>
                <w:rFonts w:ascii="Trebuchet MS" w:eastAsia="Trebuchet MS" w:hAnsi="Trebuchet MS" w:cs="Trebuchet MS"/>
                <w:sz w:val="18"/>
                <w:szCs w:val="18"/>
                <w:bdr w:val="nil"/>
              </w:rPr>
              <w:t>x</w:t>
            </w:r>
          </w:p>
        </w:tc>
      </w:tr>
      <w:tr w:rsidR="00ED45AA" w:rsidRPr="007058DF" w14:paraId="61ED96DB"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0422164E"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Scott Crosier</w:t>
            </w:r>
          </w:p>
        </w:tc>
        <w:tc>
          <w:tcPr>
            <w:tcW w:w="901" w:type="dxa"/>
            <w:tcBorders>
              <w:top w:val="single" w:sz="4" w:space="0" w:color="000000"/>
              <w:left w:val="single" w:sz="4" w:space="0" w:color="000000"/>
              <w:bottom w:val="single" w:sz="4" w:space="0" w:color="000000"/>
              <w:right w:val="single" w:sz="4" w:space="0" w:color="000000"/>
            </w:tcBorders>
          </w:tcPr>
          <w:p w14:paraId="2ABE56CD"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6314AD3E"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Past-President</w:t>
            </w:r>
          </w:p>
        </w:tc>
        <w:tc>
          <w:tcPr>
            <w:tcW w:w="1077" w:type="dxa"/>
            <w:tcBorders>
              <w:top w:val="single" w:sz="4" w:space="0" w:color="000000"/>
              <w:left w:val="single" w:sz="4" w:space="0" w:color="000000"/>
              <w:bottom w:val="single" w:sz="4" w:space="0" w:color="000000"/>
              <w:right w:val="single" w:sz="4" w:space="0" w:color="000000"/>
            </w:tcBorders>
          </w:tcPr>
          <w:p w14:paraId="2B471B43"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Pr>
                <w:rFonts w:ascii="Trebuchet MS" w:eastAsia="Trebuchet MS" w:hAnsi="Trebuchet MS" w:cs="Trebuchet MS"/>
                <w:sz w:val="18"/>
                <w:szCs w:val="18"/>
                <w:bdr w:val="nil"/>
              </w:rPr>
              <w:t>x</w:t>
            </w:r>
          </w:p>
        </w:tc>
      </w:tr>
      <w:tr w:rsidR="00ED45AA" w:rsidRPr="007058DF" w14:paraId="148F1DCC"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72C12E44"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Eric Wada</w:t>
            </w:r>
          </w:p>
        </w:tc>
        <w:tc>
          <w:tcPr>
            <w:tcW w:w="901" w:type="dxa"/>
            <w:tcBorders>
              <w:top w:val="single" w:sz="4" w:space="0" w:color="000000"/>
              <w:left w:val="single" w:sz="4" w:space="0" w:color="000000"/>
              <w:bottom w:val="single" w:sz="4" w:space="0" w:color="000000"/>
              <w:right w:val="single" w:sz="4" w:space="0" w:color="000000"/>
            </w:tcBorders>
          </w:tcPr>
          <w:p w14:paraId="7818D75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6C093EED"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39BFF7B8"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1A3FB65E"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5176C75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Pr>
                <w:rFonts w:ascii="Trebuchet MS" w:eastAsia="Trebuchet MS" w:hAnsi="Trebuchet MS" w:cs="Trebuchet MS"/>
                <w:sz w:val="17"/>
                <w:szCs w:val="17"/>
                <w:bdr w:val="nil"/>
              </w:rPr>
              <w:t>Wayne Jensen</w:t>
            </w:r>
          </w:p>
        </w:tc>
        <w:tc>
          <w:tcPr>
            <w:tcW w:w="901" w:type="dxa"/>
            <w:tcBorders>
              <w:top w:val="single" w:sz="4" w:space="0" w:color="000000"/>
              <w:left w:val="single" w:sz="4" w:space="0" w:color="000000"/>
              <w:bottom w:val="single" w:sz="4" w:space="0" w:color="000000"/>
              <w:right w:val="single" w:sz="4" w:space="0" w:color="000000"/>
            </w:tcBorders>
          </w:tcPr>
          <w:p w14:paraId="54C94EB5"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49DD5F4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4C9C10DC"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2073C9CE"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194403F3"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Lisa Danner</w:t>
            </w:r>
          </w:p>
        </w:tc>
        <w:tc>
          <w:tcPr>
            <w:tcW w:w="901" w:type="dxa"/>
            <w:tcBorders>
              <w:top w:val="single" w:sz="4" w:space="0" w:color="000000"/>
              <w:left w:val="single" w:sz="4" w:space="0" w:color="000000"/>
              <w:bottom w:val="single" w:sz="4" w:space="0" w:color="000000"/>
              <w:right w:val="single" w:sz="4" w:space="0" w:color="000000"/>
            </w:tcBorders>
          </w:tcPr>
          <w:p w14:paraId="615845E9"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127EE42C"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29042E5F"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14395982"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1511AEC4"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Paula Cardwell</w:t>
            </w:r>
          </w:p>
        </w:tc>
        <w:tc>
          <w:tcPr>
            <w:tcW w:w="901" w:type="dxa"/>
            <w:tcBorders>
              <w:top w:val="single" w:sz="4" w:space="0" w:color="000000"/>
              <w:left w:val="single" w:sz="4" w:space="0" w:color="000000"/>
              <w:bottom w:val="single" w:sz="4" w:space="0" w:color="000000"/>
              <w:right w:val="single" w:sz="4" w:space="0" w:color="000000"/>
            </w:tcBorders>
          </w:tcPr>
          <w:p w14:paraId="626A614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2621E277"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Past President</w:t>
            </w:r>
          </w:p>
        </w:tc>
        <w:tc>
          <w:tcPr>
            <w:tcW w:w="1077" w:type="dxa"/>
            <w:tcBorders>
              <w:top w:val="single" w:sz="4" w:space="0" w:color="000000"/>
              <w:left w:val="single" w:sz="4" w:space="0" w:color="000000"/>
              <w:bottom w:val="single" w:sz="4" w:space="0" w:color="000000"/>
              <w:right w:val="single" w:sz="4" w:space="0" w:color="000000"/>
            </w:tcBorders>
          </w:tcPr>
          <w:p w14:paraId="7CF9BFA0"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6A468B52"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772B97C8"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 xml:space="preserve">Sandra Guzman </w:t>
            </w:r>
          </w:p>
        </w:tc>
        <w:tc>
          <w:tcPr>
            <w:tcW w:w="901" w:type="dxa"/>
            <w:tcBorders>
              <w:top w:val="single" w:sz="4" w:space="0" w:color="000000"/>
              <w:left w:val="single" w:sz="4" w:space="0" w:color="000000"/>
              <w:bottom w:val="single" w:sz="4" w:space="0" w:color="000000"/>
              <w:right w:val="single" w:sz="4" w:space="0" w:color="000000"/>
            </w:tcBorders>
          </w:tcPr>
          <w:p w14:paraId="5E6ABF67"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403DB40D"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1A312433"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588BAC90"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2F5BBDFA"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Dawna DeMartini</w:t>
            </w:r>
          </w:p>
        </w:tc>
        <w:tc>
          <w:tcPr>
            <w:tcW w:w="901" w:type="dxa"/>
            <w:tcBorders>
              <w:top w:val="single" w:sz="4" w:space="0" w:color="000000"/>
              <w:left w:val="single" w:sz="4" w:space="0" w:color="000000"/>
              <w:bottom w:val="single" w:sz="4" w:space="0" w:color="000000"/>
              <w:right w:val="single" w:sz="4" w:space="0" w:color="000000"/>
            </w:tcBorders>
          </w:tcPr>
          <w:p w14:paraId="6D93FCF4"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615C1460"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24868AE8"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1D5C9B46"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0167F8B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color w:val="000000"/>
                <w:sz w:val="17"/>
                <w:szCs w:val="17"/>
                <w:bdr w:val="nil"/>
              </w:rPr>
            </w:pPr>
            <w:r w:rsidRPr="007058DF">
              <w:rPr>
                <w:rFonts w:ascii="Trebuchet MS" w:eastAsia="Trebuchet MS" w:hAnsi="Trebuchet MS" w:cs="Trebuchet MS"/>
                <w:color w:val="000000"/>
                <w:sz w:val="17"/>
                <w:szCs w:val="17"/>
                <w:bdr w:val="nil"/>
              </w:rPr>
              <w:t>Amy Strimling</w:t>
            </w:r>
          </w:p>
        </w:tc>
        <w:tc>
          <w:tcPr>
            <w:tcW w:w="901" w:type="dxa"/>
            <w:tcBorders>
              <w:top w:val="single" w:sz="4" w:space="0" w:color="000000"/>
              <w:left w:val="single" w:sz="4" w:space="0" w:color="000000"/>
              <w:bottom w:val="single" w:sz="4" w:space="0" w:color="000000"/>
              <w:right w:val="single" w:sz="4" w:space="0" w:color="000000"/>
            </w:tcBorders>
          </w:tcPr>
          <w:p w14:paraId="0CBC52C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2FBF6F49"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5E1D1933"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69A2696A"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04BD9138"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Lori Petite</w:t>
            </w:r>
          </w:p>
        </w:tc>
        <w:tc>
          <w:tcPr>
            <w:tcW w:w="901" w:type="dxa"/>
            <w:tcBorders>
              <w:top w:val="single" w:sz="4" w:space="0" w:color="000000"/>
              <w:left w:val="single" w:sz="4" w:space="0" w:color="000000"/>
              <w:bottom w:val="single" w:sz="4" w:space="0" w:color="000000"/>
              <w:right w:val="single" w:sz="4" w:space="0" w:color="000000"/>
            </w:tcBorders>
          </w:tcPr>
          <w:p w14:paraId="7778BB13"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6DADCEC5"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Academic Senate Past President</w:t>
            </w:r>
          </w:p>
        </w:tc>
        <w:tc>
          <w:tcPr>
            <w:tcW w:w="1077" w:type="dxa"/>
            <w:tcBorders>
              <w:top w:val="single" w:sz="4" w:space="0" w:color="000000"/>
              <w:left w:val="single" w:sz="4" w:space="0" w:color="000000"/>
              <w:bottom w:val="single" w:sz="4" w:space="0" w:color="000000"/>
              <w:right w:val="single" w:sz="4" w:space="0" w:color="000000"/>
            </w:tcBorders>
          </w:tcPr>
          <w:p w14:paraId="3FE259F9"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3B4B4DAF"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16B2FE0C"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Bill Simpson</w:t>
            </w:r>
          </w:p>
        </w:tc>
        <w:tc>
          <w:tcPr>
            <w:tcW w:w="901" w:type="dxa"/>
            <w:tcBorders>
              <w:top w:val="single" w:sz="4" w:space="0" w:color="000000"/>
              <w:left w:val="single" w:sz="4" w:space="0" w:color="000000"/>
              <w:bottom w:val="single" w:sz="4" w:space="0" w:color="000000"/>
              <w:right w:val="single" w:sz="4" w:space="0" w:color="000000"/>
            </w:tcBorders>
          </w:tcPr>
          <w:p w14:paraId="6BC8D378"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ARC</w:t>
            </w:r>
          </w:p>
        </w:tc>
        <w:tc>
          <w:tcPr>
            <w:tcW w:w="4507" w:type="dxa"/>
            <w:tcBorders>
              <w:top w:val="single" w:sz="4" w:space="0" w:color="000000"/>
              <w:left w:val="single" w:sz="4" w:space="0" w:color="000000"/>
              <w:bottom w:val="single" w:sz="4" w:space="0" w:color="000000"/>
              <w:right w:val="single" w:sz="4" w:space="0" w:color="000000"/>
            </w:tcBorders>
          </w:tcPr>
          <w:p w14:paraId="12659CE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Curriculum Coordinating Committee (DCCC)</w:t>
            </w:r>
          </w:p>
        </w:tc>
        <w:tc>
          <w:tcPr>
            <w:tcW w:w="1077" w:type="dxa"/>
            <w:tcBorders>
              <w:top w:val="single" w:sz="4" w:space="0" w:color="000000"/>
              <w:left w:val="single" w:sz="4" w:space="0" w:color="000000"/>
              <w:bottom w:val="single" w:sz="4" w:space="0" w:color="000000"/>
              <w:right w:val="single" w:sz="4" w:space="0" w:color="000000"/>
            </w:tcBorders>
          </w:tcPr>
          <w:p w14:paraId="5F4027FF" w14:textId="77777777" w:rsidR="00ED45AA" w:rsidRPr="007058DF" w:rsidRDefault="00ED45AA" w:rsidP="00FC0BB2">
            <w:pPr>
              <w:pBdr>
                <w:top w:val="nil"/>
                <w:left w:val="nil"/>
                <w:bottom w:val="nil"/>
                <w:right w:val="nil"/>
                <w:between w:val="nil"/>
                <w:bar w:val="nil"/>
              </w:pBdr>
              <w:spacing w:line="276" w:lineRule="auto"/>
              <w:jc w:val="center"/>
              <w:rPr>
                <w:rFonts w:eastAsia="Arial Unicode MS"/>
                <w:color w:val="000000"/>
                <w:sz w:val="18"/>
                <w:szCs w:val="18"/>
                <w:bdr w:val="nil"/>
              </w:rPr>
            </w:pPr>
            <w:r w:rsidRPr="007058DF">
              <w:rPr>
                <w:rFonts w:eastAsia="Arial Unicode MS"/>
                <w:color w:val="000000"/>
                <w:sz w:val="18"/>
                <w:szCs w:val="18"/>
                <w:bdr w:val="nil"/>
              </w:rPr>
              <w:t>x</w:t>
            </w:r>
          </w:p>
        </w:tc>
      </w:tr>
      <w:tr w:rsidR="00ED45AA" w:rsidRPr="007058DF" w14:paraId="21AD1F38"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52F0099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Morgan Murphy</w:t>
            </w:r>
          </w:p>
        </w:tc>
        <w:tc>
          <w:tcPr>
            <w:tcW w:w="901" w:type="dxa"/>
            <w:tcBorders>
              <w:top w:val="single" w:sz="4" w:space="0" w:color="000000"/>
              <w:left w:val="single" w:sz="4" w:space="0" w:color="000000"/>
              <w:bottom w:val="single" w:sz="4" w:space="0" w:color="000000"/>
              <w:right w:val="single" w:sz="4" w:space="0" w:color="000000"/>
            </w:tcBorders>
          </w:tcPr>
          <w:p w14:paraId="5DABD518"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241AD642"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Educational Technology Committee (DETC)</w:t>
            </w:r>
          </w:p>
        </w:tc>
        <w:tc>
          <w:tcPr>
            <w:tcW w:w="1077" w:type="dxa"/>
            <w:tcBorders>
              <w:top w:val="single" w:sz="4" w:space="0" w:color="000000"/>
              <w:left w:val="single" w:sz="4" w:space="0" w:color="000000"/>
              <w:bottom w:val="single" w:sz="4" w:space="0" w:color="000000"/>
              <w:right w:val="single" w:sz="4" w:space="0" w:color="000000"/>
            </w:tcBorders>
          </w:tcPr>
          <w:p w14:paraId="349A61F7"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5426BA1C"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09935CB2"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Ea Edwards</w:t>
            </w:r>
          </w:p>
        </w:tc>
        <w:tc>
          <w:tcPr>
            <w:tcW w:w="901" w:type="dxa"/>
            <w:tcBorders>
              <w:top w:val="single" w:sz="4" w:space="0" w:color="000000"/>
              <w:left w:val="single" w:sz="4" w:space="0" w:color="000000"/>
              <w:bottom w:val="single" w:sz="4" w:space="0" w:color="000000"/>
              <w:right w:val="single" w:sz="4" w:space="0" w:color="000000"/>
            </w:tcBorders>
          </w:tcPr>
          <w:p w14:paraId="7557D8BA"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46223D06"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District Equity &amp; Student Services Committee (DESSC)</w:t>
            </w:r>
          </w:p>
        </w:tc>
        <w:tc>
          <w:tcPr>
            <w:tcW w:w="1077" w:type="dxa"/>
            <w:tcBorders>
              <w:top w:val="single" w:sz="4" w:space="0" w:color="000000"/>
              <w:left w:val="single" w:sz="4" w:space="0" w:color="000000"/>
              <w:bottom w:val="single" w:sz="4" w:space="0" w:color="000000"/>
              <w:right w:val="single" w:sz="4" w:space="0" w:color="000000"/>
            </w:tcBorders>
          </w:tcPr>
          <w:p w14:paraId="2A8BE6EC"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tc>
      </w:tr>
      <w:tr w:rsidR="00ED45AA" w:rsidRPr="007058DF" w14:paraId="1624D569"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6CBE9DDC"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Jason Newman</w:t>
            </w:r>
          </w:p>
        </w:tc>
        <w:tc>
          <w:tcPr>
            <w:tcW w:w="901" w:type="dxa"/>
            <w:tcBorders>
              <w:top w:val="single" w:sz="4" w:space="0" w:color="000000"/>
              <w:left w:val="single" w:sz="4" w:space="0" w:color="000000"/>
              <w:bottom w:val="single" w:sz="4" w:space="0" w:color="000000"/>
              <w:right w:val="single" w:sz="4" w:space="0" w:color="000000"/>
            </w:tcBorders>
          </w:tcPr>
          <w:p w14:paraId="67BAEB05"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tc>
        <w:tc>
          <w:tcPr>
            <w:tcW w:w="4507" w:type="dxa"/>
            <w:tcBorders>
              <w:top w:val="single" w:sz="4" w:space="0" w:color="000000"/>
              <w:left w:val="single" w:sz="4" w:space="0" w:color="000000"/>
              <w:bottom w:val="single" w:sz="4" w:space="0" w:color="000000"/>
              <w:right w:val="single" w:sz="4" w:space="0" w:color="000000"/>
            </w:tcBorders>
          </w:tcPr>
          <w:p w14:paraId="08D70074"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Los Rios Colleges Federation of Teachers (LRCFT)</w:t>
            </w:r>
          </w:p>
        </w:tc>
        <w:tc>
          <w:tcPr>
            <w:tcW w:w="1077" w:type="dxa"/>
            <w:tcBorders>
              <w:top w:val="single" w:sz="4" w:space="0" w:color="000000"/>
              <w:left w:val="single" w:sz="4" w:space="0" w:color="000000"/>
              <w:bottom w:val="single" w:sz="4" w:space="0" w:color="000000"/>
              <w:right w:val="single" w:sz="4" w:space="0" w:color="000000"/>
            </w:tcBorders>
          </w:tcPr>
          <w:p w14:paraId="3B390941" w14:textId="3BCE205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tc>
      </w:tr>
      <w:tr w:rsidR="00ED45AA" w:rsidRPr="007058DF" w14:paraId="24ACAB44"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1E1BEBF9"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Kandace Knudson</w:t>
            </w:r>
          </w:p>
        </w:tc>
        <w:tc>
          <w:tcPr>
            <w:tcW w:w="901" w:type="dxa"/>
            <w:tcBorders>
              <w:top w:val="single" w:sz="4" w:space="0" w:color="000000"/>
              <w:left w:val="single" w:sz="4" w:space="0" w:color="000000"/>
              <w:bottom w:val="single" w:sz="4" w:space="0" w:color="000000"/>
              <w:right w:val="single" w:sz="4" w:space="0" w:color="000000"/>
            </w:tcBorders>
          </w:tcPr>
          <w:p w14:paraId="3038663B"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7EB6B6CD"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Instructional Accessibility Committee</w:t>
            </w:r>
          </w:p>
        </w:tc>
        <w:tc>
          <w:tcPr>
            <w:tcW w:w="1077" w:type="dxa"/>
            <w:tcBorders>
              <w:top w:val="single" w:sz="4" w:space="0" w:color="000000"/>
              <w:left w:val="single" w:sz="4" w:space="0" w:color="000000"/>
              <w:bottom w:val="single" w:sz="4" w:space="0" w:color="000000"/>
              <w:right w:val="single" w:sz="4" w:space="0" w:color="000000"/>
            </w:tcBorders>
          </w:tcPr>
          <w:p w14:paraId="428FE0B7"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tc>
      </w:tr>
      <w:tr w:rsidR="00ED45AA" w:rsidRPr="007058DF" w14:paraId="43404AE0"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0F3320EE"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Georgine Hodgkinson</w:t>
            </w:r>
          </w:p>
          <w:p w14:paraId="3782FA0B"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Kalinda Jones</w:t>
            </w:r>
          </w:p>
        </w:tc>
        <w:tc>
          <w:tcPr>
            <w:tcW w:w="901" w:type="dxa"/>
            <w:tcBorders>
              <w:top w:val="single" w:sz="4" w:space="0" w:color="000000"/>
              <w:left w:val="single" w:sz="4" w:space="0" w:color="000000"/>
              <w:bottom w:val="single" w:sz="4" w:space="0" w:color="000000"/>
              <w:right w:val="single" w:sz="4" w:space="0" w:color="000000"/>
            </w:tcBorders>
          </w:tcPr>
          <w:p w14:paraId="36BF3896"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p>
          <w:p w14:paraId="60EA9BFF"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CRC</w:t>
            </w:r>
          </w:p>
          <w:p w14:paraId="236F66BF"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tc>
        <w:tc>
          <w:tcPr>
            <w:tcW w:w="4507" w:type="dxa"/>
            <w:tcBorders>
              <w:top w:val="single" w:sz="4" w:space="0" w:color="000000"/>
              <w:left w:val="single" w:sz="4" w:space="0" w:color="000000"/>
              <w:bottom w:val="single" w:sz="4" w:space="0" w:color="000000"/>
              <w:right w:val="single" w:sz="4" w:space="0" w:color="000000"/>
            </w:tcBorders>
          </w:tcPr>
          <w:p w14:paraId="03C57074"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Prison Reentry Education Program Committee (PREPC)</w:t>
            </w:r>
          </w:p>
        </w:tc>
        <w:tc>
          <w:tcPr>
            <w:tcW w:w="1077" w:type="dxa"/>
            <w:tcBorders>
              <w:top w:val="single" w:sz="4" w:space="0" w:color="000000"/>
              <w:left w:val="single" w:sz="4" w:space="0" w:color="000000"/>
              <w:bottom w:val="single" w:sz="4" w:space="0" w:color="000000"/>
              <w:right w:val="single" w:sz="4" w:space="0" w:color="000000"/>
            </w:tcBorders>
          </w:tcPr>
          <w:p w14:paraId="4877B50F"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p w14:paraId="3369CCA7"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p w14:paraId="7CDCF217" w14:textId="6DBB707C"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tc>
      </w:tr>
      <w:tr w:rsidR="00ED45AA" w:rsidRPr="007058DF" w14:paraId="01A1D41B" w14:textId="77777777" w:rsidTr="00FC0BB2">
        <w:trPr>
          <w:trHeight w:val="345"/>
        </w:trPr>
        <w:tc>
          <w:tcPr>
            <w:tcW w:w="1705" w:type="dxa"/>
            <w:tcBorders>
              <w:top w:val="single" w:sz="4" w:space="0" w:color="000000"/>
              <w:left w:val="single" w:sz="4" w:space="0" w:color="000000"/>
              <w:bottom w:val="single" w:sz="4" w:space="0" w:color="000000"/>
              <w:right w:val="single" w:sz="4" w:space="0" w:color="000000"/>
            </w:tcBorders>
          </w:tcPr>
          <w:p w14:paraId="14854A38"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lastRenderedPageBreak/>
              <w:t>Tamara Cheshire</w:t>
            </w:r>
          </w:p>
          <w:p w14:paraId="587D0DD3"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Keith Heningburg</w:t>
            </w:r>
          </w:p>
        </w:tc>
        <w:tc>
          <w:tcPr>
            <w:tcW w:w="901" w:type="dxa"/>
            <w:tcBorders>
              <w:top w:val="single" w:sz="4" w:space="0" w:color="000000"/>
              <w:left w:val="single" w:sz="4" w:space="0" w:color="000000"/>
              <w:bottom w:val="single" w:sz="4" w:space="0" w:color="000000"/>
              <w:right w:val="single" w:sz="4" w:space="0" w:color="000000"/>
            </w:tcBorders>
          </w:tcPr>
          <w:p w14:paraId="50883C6E"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FLC</w:t>
            </w:r>
          </w:p>
          <w:p w14:paraId="15832D91"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SCC</w:t>
            </w:r>
          </w:p>
        </w:tc>
        <w:tc>
          <w:tcPr>
            <w:tcW w:w="4507" w:type="dxa"/>
            <w:tcBorders>
              <w:top w:val="single" w:sz="4" w:space="0" w:color="000000"/>
              <w:left w:val="single" w:sz="4" w:space="0" w:color="000000"/>
              <w:bottom w:val="single" w:sz="4" w:space="0" w:color="000000"/>
              <w:right w:val="single" w:sz="4" w:space="0" w:color="000000"/>
            </w:tcBorders>
          </w:tcPr>
          <w:p w14:paraId="6477D2D7" w14:textId="77777777" w:rsidR="00ED45AA" w:rsidRPr="007058DF" w:rsidRDefault="00ED45AA" w:rsidP="00FC0BB2">
            <w:pPr>
              <w:pBdr>
                <w:top w:val="nil"/>
                <w:left w:val="nil"/>
                <w:bottom w:val="nil"/>
                <w:right w:val="nil"/>
                <w:between w:val="nil"/>
                <w:bar w:val="nil"/>
              </w:pBdr>
              <w:spacing w:line="276" w:lineRule="auto"/>
              <w:rPr>
                <w:rFonts w:ascii="Trebuchet MS" w:eastAsia="Trebuchet MS" w:hAnsi="Trebuchet MS" w:cs="Trebuchet MS"/>
                <w:sz w:val="17"/>
                <w:szCs w:val="17"/>
                <w:bdr w:val="nil"/>
              </w:rPr>
            </w:pPr>
            <w:r w:rsidRPr="007058DF">
              <w:rPr>
                <w:rFonts w:ascii="Trebuchet MS" w:eastAsia="Trebuchet MS" w:hAnsi="Trebuchet MS" w:cs="Trebuchet MS"/>
                <w:sz w:val="17"/>
                <w:szCs w:val="17"/>
                <w:bdr w:val="nil"/>
              </w:rPr>
              <w:t>Ethnic Studies Faculty Council</w:t>
            </w:r>
          </w:p>
        </w:tc>
        <w:tc>
          <w:tcPr>
            <w:tcW w:w="1077" w:type="dxa"/>
            <w:tcBorders>
              <w:top w:val="single" w:sz="4" w:space="0" w:color="000000"/>
              <w:left w:val="single" w:sz="4" w:space="0" w:color="000000"/>
              <w:bottom w:val="single" w:sz="4" w:space="0" w:color="000000"/>
              <w:right w:val="single" w:sz="4" w:space="0" w:color="000000"/>
            </w:tcBorders>
          </w:tcPr>
          <w:p w14:paraId="63E060AA"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p w14:paraId="31E93C71"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r w:rsidRPr="007058DF">
              <w:rPr>
                <w:rFonts w:ascii="Trebuchet MS" w:eastAsia="Trebuchet MS" w:hAnsi="Trebuchet MS" w:cs="Trebuchet MS"/>
                <w:sz w:val="18"/>
                <w:szCs w:val="18"/>
                <w:bdr w:val="nil"/>
              </w:rPr>
              <w:t>x</w:t>
            </w:r>
          </w:p>
          <w:p w14:paraId="5BC076FE" w14:textId="77777777" w:rsidR="00ED45AA" w:rsidRPr="007058DF" w:rsidRDefault="00ED45AA" w:rsidP="00FC0BB2">
            <w:pPr>
              <w:pBdr>
                <w:top w:val="nil"/>
                <w:left w:val="nil"/>
                <w:bottom w:val="nil"/>
                <w:right w:val="nil"/>
                <w:between w:val="nil"/>
                <w:bar w:val="nil"/>
              </w:pBdr>
              <w:spacing w:line="276" w:lineRule="auto"/>
              <w:jc w:val="center"/>
              <w:rPr>
                <w:rFonts w:ascii="Trebuchet MS" w:eastAsia="Trebuchet MS" w:hAnsi="Trebuchet MS" w:cs="Trebuchet MS"/>
                <w:sz w:val="18"/>
                <w:szCs w:val="18"/>
                <w:bdr w:val="nil"/>
              </w:rPr>
            </w:pPr>
          </w:p>
        </w:tc>
      </w:tr>
    </w:tbl>
    <w:p w14:paraId="34EE8E19" w14:textId="77777777" w:rsidR="00ED45AA" w:rsidRDefault="00ED45AA">
      <w:pPr>
        <w:pBdr>
          <w:top w:val="nil"/>
          <w:left w:val="nil"/>
          <w:bottom w:val="nil"/>
          <w:right w:val="nil"/>
          <w:between w:val="nil"/>
        </w:pBdr>
        <w:jc w:val="center"/>
        <w:rPr>
          <w:rFonts w:ascii="Calibri" w:eastAsia="Calibri" w:hAnsi="Calibri" w:cs="Calibri"/>
          <w:sz w:val="20"/>
          <w:szCs w:val="20"/>
        </w:rPr>
      </w:pPr>
    </w:p>
    <w:p w14:paraId="589965F2" w14:textId="77777777" w:rsidR="00432463" w:rsidRDefault="00432463">
      <w:pPr>
        <w:pBdr>
          <w:top w:val="nil"/>
          <w:left w:val="nil"/>
          <w:bottom w:val="nil"/>
          <w:right w:val="nil"/>
          <w:between w:val="nil"/>
        </w:pBdr>
        <w:jc w:val="center"/>
        <w:rPr>
          <w:rFonts w:ascii="Calibri" w:eastAsia="Calibri" w:hAnsi="Calibri" w:cs="Calibri"/>
          <w:sz w:val="20"/>
          <w:szCs w:val="20"/>
        </w:rPr>
      </w:pPr>
    </w:p>
    <w:p w14:paraId="0FE8CC95" w14:textId="77777777" w:rsidR="00432463" w:rsidRDefault="00C86972">
      <w:pPr>
        <w:pStyle w:val="Heading2"/>
        <w:spacing w:before="0" w:after="0"/>
      </w:pPr>
      <w:r>
        <w:t>Preliminaries</w:t>
      </w:r>
      <w:r>
        <w:tab/>
      </w:r>
    </w:p>
    <w:p w14:paraId="70FD3788" w14:textId="77777777" w:rsidR="00432463" w:rsidRDefault="00C86972">
      <w:pPr>
        <w:pBdr>
          <w:top w:val="nil"/>
          <w:left w:val="nil"/>
          <w:bottom w:val="nil"/>
          <w:right w:val="nil"/>
          <w:between w:val="nil"/>
        </w:pBdr>
        <w:ind w:left="360" w:firstLine="360"/>
        <w:rPr>
          <w:rFonts w:ascii="Calibri" w:eastAsia="Calibri" w:hAnsi="Calibri" w:cs="Calibri"/>
          <w:color w:val="01050A"/>
          <w:sz w:val="22"/>
          <w:szCs w:val="22"/>
        </w:rPr>
      </w:pPr>
      <w:r>
        <w:rPr>
          <w:rFonts w:ascii="Calibri" w:eastAsia="Calibri" w:hAnsi="Calibri" w:cs="Calibri"/>
          <w:color w:val="01050A"/>
          <w:sz w:val="18"/>
          <w:szCs w:val="18"/>
        </w:rPr>
        <w:t>1</w:t>
      </w:r>
      <w:r>
        <w:rPr>
          <w:rFonts w:ascii="Calibri" w:eastAsia="Calibri" w:hAnsi="Calibri" w:cs="Calibri"/>
          <w:color w:val="01050A"/>
          <w:sz w:val="22"/>
          <w:szCs w:val="22"/>
        </w:rPr>
        <w:t>. Welcome / Call to order</w:t>
      </w:r>
    </w:p>
    <w:p w14:paraId="3D486095" w14:textId="7774FB79" w:rsidR="00432463" w:rsidRDefault="00C86972">
      <w:pPr>
        <w:pBdr>
          <w:top w:val="nil"/>
          <w:left w:val="nil"/>
          <w:bottom w:val="nil"/>
          <w:right w:val="nil"/>
          <w:between w:val="nil"/>
        </w:pBdr>
        <w:ind w:left="360" w:firstLine="360"/>
        <w:rPr>
          <w:rFonts w:ascii="Calibri" w:eastAsia="Calibri" w:hAnsi="Calibri" w:cs="Calibri"/>
          <w:color w:val="01050A"/>
          <w:sz w:val="22"/>
          <w:szCs w:val="22"/>
        </w:rPr>
      </w:pPr>
      <w:r>
        <w:rPr>
          <w:rFonts w:ascii="Calibri" w:eastAsia="Calibri" w:hAnsi="Calibri" w:cs="Calibri"/>
          <w:color w:val="01050A"/>
          <w:sz w:val="22"/>
          <w:szCs w:val="22"/>
        </w:rPr>
        <w:t>2. Land Acknowledgement</w:t>
      </w:r>
      <w:r w:rsidR="00ED45AA">
        <w:rPr>
          <w:rFonts w:ascii="Calibri" w:eastAsia="Calibri" w:hAnsi="Calibri" w:cs="Calibri"/>
          <w:color w:val="01050A"/>
          <w:sz w:val="22"/>
          <w:szCs w:val="22"/>
        </w:rPr>
        <w:t xml:space="preserve">: </w:t>
      </w:r>
      <w:hyperlink w:anchor="_Land_Acknowledgements" w:history="1">
        <w:r w:rsidRPr="00ED45AA">
          <w:rPr>
            <w:rStyle w:val="Hyperlink"/>
            <w:rFonts w:ascii="Calibri" w:eastAsia="Calibri" w:hAnsi="Calibri" w:cs="Calibri"/>
            <w:color w:val="0070C0"/>
            <w:sz w:val="22"/>
            <w:szCs w:val="22"/>
          </w:rPr>
          <w:t>FLC Land Acknowledgment</w:t>
        </w:r>
      </w:hyperlink>
      <w:r>
        <w:rPr>
          <w:rFonts w:ascii="Calibri" w:eastAsia="Calibri" w:hAnsi="Calibri" w:cs="Calibri"/>
          <w:color w:val="01050A"/>
          <w:sz w:val="22"/>
          <w:szCs w:val="22"/>
        </w:rPr>
        <w:t xml:space="preserve"> read.</w:t>
      </w:r>
    </w:p>
    <w:p w14:paraId="1CADF77E" w14:textId="77777777" w:rsidR="00432463" w:rsidRDefault="00C86972">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3. Approval of Agenda: Approved by consent</w:t>
      </w:r>
    </w:p>
    <w:p w14:paraId="58FC5B90" w14:textId="77777777" w:rsidR="00432463" w:rsidRDefault="00C86972">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4. Approval of Minutes: Approved by consent</w:t>
      </w:r>
    </w:p>
    <w:p w14:paraId="64518564" w14:textId="77777777" w:rsidR="00432463" w:rsidRDefault="00C86972">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 xml:space="preserve">5. Introduction of Guests: Greg Beyrer, Pamela Bimbi, Dylan Popowicz, Craig Davis, Adam Karp, Teresa </w:t>
      </w:r>
      <w:proofErr w:type="spellStart"/>
      <w:r>
        <w:rPr>
          <w:rFonts w:ascii="Calibri" w:eastAsia="Calibri" w:hAnsi="Calibri" w:cs="Calibri"/>
          <w:color w:val="000000"/>
          <w:sz w:val="22"/>
          <w:szCs w:val="22"/>
        </w:rPr>
        <w:t>Aldredge</w:t>
      </w:r>
      <w:proofErr w:type="spellEnd"/>
      <w:r>
        <w:rPr>
          <w:rFonts w:ascii="Calibri" w:eastAsia="Calibri" w:hAnsi="Calibri" w:cs="Calibri"/>
          <w:color w:val="000000"/>
          <w:sz w:val="22"/>
          <w:szCs w:val="22"/>
        </w:rPr>
        <w:t>, Sarah Pollock</w:t>
      </w:r>
    </w:p>
    <w:p w14:paraId="2677449E" w14:textId="77777777" w:rsidR="00432463" w:rsidRDefault="00C86972">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 xml:space="preserve">6. </w:t>
      </w:r>
      <w:r>
        <w:rPr>
          <w:rFonts w:ascii="Calibri" w:eastAsia="Calibri" w:hAnsi="Calibri" w:cs="Calibri"/>
          <w:b/>
          <w:color w:val="000000"/>
          <w:sz w:val="22"/>
          <w:szCs w:val="22"/>
        </w:rPr>
        <w:t xml:space="preserve">Public Comment Period </w:t>
      </w:r>
      <w:r>
        <w:rPr>
          <w:rFonts w:ascii="Calibri" w:eastAsia="Calibri" w:hAnsi="Calibri" w:cs="Calibri"/>
          <w:color w:val="000000"/>
          <w:sz w:val="22"/>
          <w:szCs w:val="22"/>
        </w:rPr>
        <w:t>(up to 3 minutes per speaker)</w:t>
      </w:r>
    </w:p>
    <w:p w14:paraId="48901B78" w14:textId="77777777" w:rsidR="00432463" w:rsidRDefault="00432463">
      <w:pPr>
        <w:pBdr>
          <w:top w:val="nil"/>
          <w:left w:val="nil"/>
          <w:bottom w:val="nil"/>
          <w:right w:val="nil"/>
          <w:between w:val="nil"/>
        </w:pBdr>
        <w:ind w:left="360" w:firstLine="360"/>
        <w:rPr>
          <w:rFonts w:ascii="Calibri" w:eastAsia="Calibri" w:hAnsi="Calibri" w:cs="Calibri"/>
          <w:color w:val="000000"/>
          <w:sz w:val="22"/>
          <w:szCs w:val="22"/>
        </w:rPr>
      </w:pPr>
    </w:p>
    <w:p w14:paraId="5B7A9BAA" w14:textId="6D10A0A3" w:rsidR="00432463" w:rsidRDefault="00C86972">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sz w:val="22"/>
          <w:szCs w:val="22"/>
        </w:rPr>
        <w:t>Everyone highly encouraged</w:t>
      </w:r>
      <w:r>
        <w:rPr>
          <w:rFonts w:ascii="Calibri" w:eastAsia="Calibri" w:hAnsi="Calibri" w:cs="Calibri"/>
          <w:color w:val="000000"/>
          <w:sz w:val="22"/>
          <w:szCs w:val="22"/>
        </w:rPr>
        <w:t xml:space="preserve"> to review the Davies Hall </w:t>
      </w:r>
      <w:hyperlink r:id="rId9">
        <w:r>
          <w:rPr>
            <w:rFonts w:ascii="Calibri" w:eastAsia="Calibri" w:hAnsi="Calibri" w:cs="Calibri"/>
            <w:color w:val="1155CC"/>
            <w:sz w:val="22"/>
            <w:szCs w:val="22"/>
            <w:u w:val="single"/>
          </w:rPr>
          <w:t>timeline</w:t>
        </w:r>
      </w:hyperlink>
      <w:r>
        <w:rPr>
          <w:rFonts w:ascii="Calibri" w:eastAsia="Calibri" w:hAnsi="Calibri" w:cs="Calibri"/>
          <w:sz w:val="22"/>
          <w:szCs w:val="22"/>
        </w:rPr>
        <w:t>.</w:t>
      </w:r>
      <w:r>
        <w:rPr>
          <w:rFonts w:ascii="Calibri" w:eastAsia="Calibri" w:hAnsi="Calibri" w:cs="Calibri"/>
          <w:color w:val="000000"/>
          <w:sz w:val="22"/>
          <w:szCs w:val="22"/>
        </w:rPr>
        <w:t xml:space="preserve"> District was first notified Jun 20, 2022. District retained a structural engineer shortly thereafte</w:t>
      </w:r>
      <w:r>
        <w:rPr>
          <w:rFonts w:ascii="Calibri" w:eastAsia="Calibri" w:hAnsi="Calibri" w:cs="Calibri"/>
          <w:sz w:val="22"/>
          <w:szCs w:val="22"/>
        </w:rPr>
        <w:t xml:space="preserve">r. </w:t>
      </w:r>
      <w:r>
        <w:rPr>
          <w:rFonts w:ascii="Calibri" w:eastAsia="Calibri" w:hAnsi="Calibri" w:cs="Calibri"/>
          <w:color w:val="000000"/>
          <w:sz w:val="22"/>
          <w:szCs w:val="22"/>
        </w:rPr>
        <w:t xml:space="preserve">District was notified that there </w:t>
      </w:r>
      <w:r>
        <w:rPr>
          <w:rFonts w:ascii="Calibri" w:eastAsia="Calibri" w:hAnsi="Calibri" w:cs="Calibri"/>
          <w:sz w:val="22"/>
          <w:szCs w:val="22"/>
        </w:rPr>
        <w:t>was a possibility</w:t>
      </w:r>
      <w:r>
        <w:rPr>
          <w:rFonts w:ascii="Calibri" w:eastAsia="Calibri" w:hAnsi="Calibri" w:cs="Calibri"/>
          <w:color w:val="000000"/>
          <w:sz w:val="22"/>
          <w:szCs w:val="22"/>
        </w:rPr>
        <w:t xml:space="preserve"> for catastrophic failure. Classes continued to be scheduled in Davies. Waited until two weeks into the semester to move classes out of Davies. Horrified that </w:t>
      </w:r>
      <w:r>
        <w:rPr>
          <w:rFonts w:ascii="Calibri" w:eastAsia="Calibri" w:hAnsi="Calibri" w:cs="Calibri"/>
          <w:sz w:val="22"/>
          <w:szCs w:val="22"/>
        </w:rPr>
        <w:t>there was such</w:t>
      </w:r>
      <w:r>
        <w:rPr>
          <w:rFonts w:ascii="Calibri" w:eastAsia="Calibri" w:hAnsi="Calibri" w:cs="Calibri"/>
          <w:color w:val="000000"/>
          <w:sz w:val="22"/>
          <w:szCs w:val="22"/>
        </w:rPr>
        <w:t xml:space="preserve"> a huge amount of time without giving notice. District has st</w:t>
      </w:r>
      <w:r>
        <w:rPr>
          <w:rFonts w:ascii="Calibri" w:eastAsia="Calibri" w:hAnsi="Calibri" w:cs="Calibri"/>
          <w:sz w:val="22"/>
          <w:szCs w:val="22"/>
        </w:rPr>
        <w:t>ri</w:t>
      </w:r>
      <w:r>
        <w:rPr>
          <w:rFonts w:ascii="Calibri" w:eastAsia="Calibri" w:hAnsi="Calibri" w:cs="Calibri"/>
          <w:color w:val="000000"/>
          <w:sz w:val="22"/>
          <w:szCs w:val="22"/>
        </w:rPr>
        <w:t xml:space="preserve">pped power from college </w:t>
      </w:r>
      <w:r>
        <w:rPr>
          <w:rFonts w:ascii="Calibri" w:eastAsia="Calibri" w:hAnsi="Calibri" w:cs="Calibri"/>
          <w:sz w:val="22"/>
          <w:szCs w:val="22"/>
        </w:rPr>
        <w:t>p</w:t>
      </w:r>
      <w:r>
        <w:rPr>
          <w:rFonts w:ascii="Calibri" w:eastAsia="Calibri" w:hAnsi="Calibri" w:cs="Calibri"/>
          <w:color w:val="000000"/>
          <w:sz w:val="22"/>
          <w:szCs w:val="22"/>
        </w:rPr>
        <w:t>residents. District risked lives and safety by failing to inform and failing to take action. Suggested that we need to know when the Board was initially informed. Belief stated that there was a catastrophic failure of leadership. Suggested that it was time for DAS</w:t>
      </w:r>
      <w:r w:rsidR="00ED45AA">
        <w:rPr>
          <w:rFonts w:ascii="Calibri" w:eastAsia="Calibri" w:hAnsi="Calibri" w:cs="Calibri"/>
          <w:color w:val="000000"/>
          <w:sz w:val="22"/>
          <w:szCs w:val="22"/>
        </w:rPr>
        <w:t xml:space="preserve"> </w:t>
      </w:r>
      <w:r>
        <w:rPr>
          <w:rFonts w:ascii="Calibri" w:eastAsia="Calibri" w:hAnsi="Calibri" w:cs="Calibri"/>
          <w:color w:val="000000"/>
          <w:sz w:val="22"/>
          <w:szCs w:val="22"/>
        </w:rPr>
        <w:t>to consider a vote of no confidence.</w:t>
      </w:r>
    </w:p>
    <w:p w14:paraId="09B2B721" w14:textId="77777777" w:rsidR="00432463" w:rsidRDefault="00432463">
      <w:pPr>
        <w:pBdr>
          <w:top w:val="nil"/>
          <w:left w:val="nil"/>
          <w:bottom w:val="nil"/>
          <w:right w:val="nil"/>
          <w:between w:val="nil"/>
        </w:pBdr>
        <w:ind w:left="360" w:firstLine="360"/>
        <w:rPr>
          <w:rFonts w:ascii="Calibri" w:eastAsia="Calibri" w:hAnsi="Calibri" w:cs="Calibri"/>
          <w:color w:val="000000"/>
          <w:sz w:val="22"/>
          <w:szCs w:val="22"/>
        </w:rPr>
      </w:pPr>
    </w:p>
    <w:p w14:paraId="282835D2" w14:textId="58306548" w:rsidR="00432463" w:rsidRDefault="00C86972">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sz w:val="22"/>
          <w:szCs w:val="22"/>
        </w:rPr>
        <w:t>Encouraged to c</w:t>
      </w:r>
      <w:r>
        <w:rPr>
          <w:rFonts w:ascii="Calibri" w:eastAsia="Calibri" w:hAnsi="Calibri" w:cs="Calibri"/>
          <w:color w:val="000000"/>
          <w:sz w:val="22"/>
          <w:szCs w:val="22"/>
        </w:rPr>
        <w:t>heck the documents in the</w:t>
      </w:r>
      <w:r>
        <w:rPr>
          <w:rFonts w:ascii="Calibri" w:eastAsia="Calibri" w:hAnsi="Calibri" w:cs="Calibri"/>
          <w:sz w:val="22"/>
          <w:szCs w:val="22"/>
        </w:rPr>
        <w:t xml:space="preserve"> Davies Hall </w:t>
      </w:r>
      <w:r>
        <w:rPr>
          <w:rFonts w:ascii="Calibri" w:eastAsia="Calibri" w:hAnsi="Calibri" w:cs="Calibri"/>
          <w:color w:val="000000"/>
          <w:sz w:val="22"/>
          <w:szCs w:val="22"/>
        </w:rPr>
        <w:t>timeline. Timeline does not always match what is in the documents. Timeline states t</w:t>
      </w:r>
      <w:r>
        <w:rPr>
          <w:rFonts w:ascii="Calibri" w:eastAsia="Calibri" w:hAnsi="Calibri" w:cs="Calibri"/>
          <w:sz w:val="22"/>
          <w:szCs w:val="22"/>
        </w:rPr>
        <w:t xml:space="preserve">hat DSA confirmed that no other buildings at Los Rios used lift-slab construction, but the </w:t>
      </w:r>
      <w:hyperlink r:id="rId10" w:history="1">
        <w:r w:rsidRPr="00ED45AA">
          <w:rPr>
            <w:rStyle w:val="Hyperlink"/>
            <w:rFonts w:ascii="Calibri" w:eastAsia="Calibri" w:hAnsi="Calibri" w:cs="Calibri"/>
            <w:color w:val="0070C0"/>
            <w:sz w:val="22"/>
            <w:szCs w:val="22"/>
          </w:rPr>
          <w:t>letter from DSA</w:t>
        </w:r>
      </w:hyperlink>
      <w:r>
        <w:rPr>
          <w:rFonts w:ascii="Calibri" w:eastAsia="Calibri" w:hAnsi="Calibri" w:cs="Calibri"/>
          <w:sz w:val="22"/>
          <w:szCs w:val="22"/>
        </w:rPr>
        <w:t xml:space="preserve"> states that they cannot confirm that no other </w:t>
      </w:r>
      <w:r w:rsidR="00ED45AA">
        <w:rPr>
          <w:rFonts w:ascii="Calibri" w:eastAsia="Calibri" w:hAnsi="Calibri" w:cs="Calibri"/>
          <w:sz w:val="22"/>
          <w:szCs w:val="22"/>
        </w:rPr>
        <w:t>building at Los Rios uses lift-slab construction.</w:t>
      </w:r>
    </w:p>
    <w:p w14:paraId="29A5820C" w14:textId="77777777" w:rsidR="00432463" w:rsidRDefault="00432463">
      <w:pPr>
        <w:pBdr>
          <w:top w:val="nil"/>
          <w:left w:val="nil"/>
          <w:bottom w:val="nil"/>
          <w:right w:val="nil"/>
          <w:between w:val="nil"/>
        </w:pBdr>
        <w:ind w:left="360" w:firstLine="360"/>
        <w:rPr>
          <w:rFonts w:ascii="Calibri" w:eastAsia="Calibri" w:hAnsi="Calibri" w:cs="Calibri"/>
          <w:color w:val="000000"/>
          <w:sz w:val="22"/>
          <w:szCs w:val="22"/>
        </w:rPr>
      </w:pPr>
    </w:p>
    <w:p w14:paraId="4D7AC825" w14:textId="67479840" w:rsidR="00432463" w:rsidRDefault="00C86972">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 xml:space="preserve">People serving on hiring committees are being informed that all administrative hiring interviews and all </w:t>
      </w:r>
      <w:proofErr w:type="gramStart"/>
      <w:r>
        <w:rPr>
          <w:rFonts w:ascii="Calibri" w:eastAsia="Calibri" w:hAnsi="Calibri" w:cs="Calibri"/>
          <w:color w:val="000000"/>
          <w:sz w:val="22"/>
          <w:szCs w:val="22"/>
        </w:rPr>
        <w:t>first</w:t>
      </w:r>
      <w:r w:rsidR="00C1483B">
        <w:rPr>
          <w:rFonts w:ascii="Calibri" w:eastAsia="Calibri" w:hAnsi="Calibri" w:cs="Calibri"/>
          <w:color w:val="000000"/>
          <w:sz w:val="22"/>
          <w:szCs w:val="22"/>
        </w:rPr>
        <w:t xml:space="preserve"> round</w:t>
      </w:r>
      <w:proofErr w:type="gramEnd"/>
      <w:r>
        <w:rPr>
          <w:rFonts w:ascii="Calibri" w:eastAsia="Calibri" w:hAnsi="Calibri" w:cs="Calibri"/>
          <w:color w:val="000000"/>
          <w:sz w:val="22"/>
          <w:szCs w:val="22"/>
        </w:rPr>
        <w:t xml:space="preserve"> interviews will take place over Zoom. Belief that this is a 10+1 issue. Do we have a say in how we do administrative hiring? Request for clarity for both admin and faculty hires. If this is a decision that has been made</w:t>
      </w:r>
      <w:r w:rsidR="00ED45AA">
        <w:rPr>
          <w:rFonts w:ascii="Calibri" w:eastAsia="Calibri" w:hAnsi="Calibri" w:cs="Calibri"/>
          <w:color w:val="000000"/>
          <w:sz w:val="22"/>
          <w:szCs w:val="22"/>
        </w:rPr>
        <w:t>,</w:t>
      </w:r>
      <w:r>
        <w:rPr>
          <w:rFonts w:ascii="Calibri" w:eastAsia="Calibri" w:hAnsi="Calibri" w:cs="Calibri"/>
          <w:color w:val="000000"/>
          <w:sz w:val="22"/>
          <w:szCs w:val="22"/>
        </w:rPr>
        <w:t xml:space="preserve"> can we get that in writing?</w:t>
      </w:r>
    </w:p>
    <w:p w14:paraId="7A5D1FB6" w14:textId="77777777" w:rsidR="00432463" w:rsidRDefault="00432463">
      <w:pPr>
        <w:pBdr>
          <w:top w:val="nil"/>
          <w:left w:val="nil"/>
          <w:bottom w:val="nil"/>
          <w:right w:val="nil"/>
          <w:between w:val="nil"/>
        </w:pBdr>
        <w:ind w:left="360" w:firstLine="360"/>
        <w:rPr>
          <w:rFonts w:ascii="Calibri" w:eastAsia="Calibri" w:hAnsi="Calibri" w:cs="Calibri"/>
          <w:color w:val="000000"/>
          <w:sz w:val="22"/>
          <w:szCs w:val="22"/>
        </w:rPr>
      </w:pPr>
    </w:p>
    <w:p w14:paraId="61967503" w14:textId="77777777" w:rsidR="00432463" w:rsidRDefault="00C86972">
      <w:pPr>
        <w:pBdr>
          <w:top w:val="nil"/>
          <w:left w:val="nil"/>
          <w:bottom w:val="nil"/>
          <w:right w:val="nil"/>
          <w:between w:val="nil"/>
        </w:pBdr>
        <w:ind w:left="360" w:firstLine="360"/>
        <w:rPr>
          <w:rFonts w:ascii="Calibri" w:eastAsia="Calibri" w:hAnsi="Calibri" w:cs="Calibri"/>
          <w:color w:val="000000"/>
          <w:sz w:val="22"/>
          <w:szCs w:val="22"/>
        </w:rPr>
      </w:pPr>
      <w:r>
        <w:rPr>
          <w:rFonts w:ascii="Calibri" w:eastAsia="Calibri" w:hAnsi="Calibri" w:cs="Calibri"/>
          <w:color w:val="000000"/>
          <w:sz w:val="22"/>
          <w:szCs w:val="22"/>
        </w:rPr>
        <w:t>7. DAS President’s Report</w:t>
      </w:r>
    </w:p>
    <w:p w14:paraId="6413E382" w14:textId="77777777" w:rsidR="00432463" w:rsidRDefault="00432463">
      <w:pPr>
        <w:pBdr>
          <w:top w:val="nil"/>
          <w:left w:val="nil"/>
          <w:bottom w:val="nil"/>
          <w:right w:val="nil"/>
          <w:between w:val="nil"/>
        </w:pBdr>
        <w:ind w:left="360" w:firstLine="360"/>
        <w:rPr>
          <w:rFonts w:ascii="Calibri" w:eastAsia="Calibri" w:hAnsi="Calibri" w:cs="Calibri"/>
          <w:color w:val="000000"/>
          <w:sz w:val="22"/>
          <w:szCs w:val="22"/>
        </w:rPr>
      </w:pPr>
    </w:p>
    <w:p w14:paraId="6A0BCFE2" w14:textId="3743CAF1" w:rsidR="00432463" w:rsidRDefault="00402EB2">
      <w:pPr>
        <w:numPr>
          <w:ilvl w:val="0"/>
          <w:numId w:val="5"/>
        </w:numPr>
        <w:pBdr>
          <w:top w:val="nil"/>
          <w:left w:val="nil"/>
          <w:bottom w:val="nil"/>
          <w:right w:val="nil"/>
          <w:between w:val="nil"/>
        </w:pBdr>
        <w:rPr>
          <w:rFonts w:ascii="Calibri" w:eastAsia="Helvetica Neue" w:hAnsi="Calibri" w:cs="Calibri"/>
          <w:color w:val="000000"/>
          <w:sz w:val="22"/>
          <w:szCs w:val="22"/>
          <w:highlight w:val="white"/>
        </w:rPr>
      </w:pPr>
      <w:hyperlink w:anchor="hiring">
        <w:r w:rsidR="00C86972" w:rsidRPr="005D373F">
          <w:rPr>
            <w:rFonts w:ascii="Calibri" w:eastAsia="Helvetica Neue" w:hAnsi="Calibri" w:cs="Calibri"/>
            <w:color w:val="2F5496" w:themeColor="accent1" w:themeShade="BF"/>
            <w:sz w:val="22"/>
            <w:szCs w:val="22"/>
            <w:highlight w:val="white"/>
            <w:u w:val="single"/>
          </w:rPr>
          <w:t>Faculty hiring projections 2</w:t>
        </w:r>
        <w:r w:rsidR="00ED45AA" w:rsidRPr="005D373F">
          <w:rPr>
            <w:rFonts w:ascii="Calibri" w:eastAsia="Helvetica Neue" w:hAnsi="Calibri" w:cs="Calibri"/>
            <w:color w:val="2F5496" w:themeColor="accent1" w:themeShade="BF"/>
            <w:sz w:val="22"/>
            <w:szCs w:val="22"/>
            <w:highlight w:val="white"/>
            <w:u w:val="single"/>
          </w:rPr>
          <w:t>023-24</w:t>
        </w:r>
      </w:hyperlink>
      <w:hyperlink r:id="rId11">
        <w:r w:rsidR="00C86972" w:rsidRPr="00ED45AA">
          <w:rPr>
            <w:rFonts w:ascii="Calibri" w:eastAsia="Helvetica Neue" w:hAnsi="Calibri" w:cs="Calibri"/>
            <w:color w:val="000000"/>
            <w:sz w:val="22"/>
            <w:szCs w:val="22"/>
            <w:highlight w:val="white"/>
          </w:rPr>
          <w:br/>
        </w:r>
      </w:hyperlink>
      <w:r w:rsidR="00C86972" w:rsidRPr="00ED45AA">
        <w:rPr>
          <w:rFonts w:ascii="Calibri" w:eastAsia="Helvetica Neue" w:hAnsi="Calibri" w:cs="Calibri"/>
          <w:color w:val="000000"/>
          <w:sz w:val="22"/>
          <w:szCs w:val="22"/>
          <w:highlight w:val="white"/>
        </w:rPr>
        <w:t>Projections range between 15 and 25 faculty for ARC and CRC, and 5-15 for SCC and FLC. Noted that 5-15 is a wide range. Inquiry if some colleges may get close to the high number and some close to the low number. The numbers are dependent to some extent on retirements and on the FT:PT ratio. Inquiry if there is a total number that can be provided. Total range at this point is 60-70.</w:t>
      </w:r>
    </w:p>
    <w:p w14:paraId="3ECD5079" w14:textId="77777777" w:rsidR="002617B2" w:rsidRPr="00ED45AA" w:rsidRDefault="002617B2" w:rsidP="002617B2">
      <w:pPr>
        <w:pBdr>
          <w:top w:val="nil"/>
          <w:left w:val="nil"/>
          <w:bottom w:val="nil"/>
          <w:right w:val="nil"/>
          <w:between w:val="nil"/>
        </w:pBdr>
        <w:ind w:left="720"/>
        <w:rPr>
          <w:rFonts w:ascii="Calibri" w:eastAsia="Helvetica Neue" w:hAnsi="Calibri" w:cs="Calibri"/>
          <w:color w:val="000000"/>
          <w:sz w:val="22"/>
          <w:szCs w:val="22"/>
          <w:highlight w:val="white"/>
        </w:rPr>
      </w:pPr>
    </w:p>
    <w:p w14:paraId="6CA095C4" w14:textId="4DA21E28" w:rsidR="005D373F" w:rsidRDefault="00C86972">
      <w:pPr>
        <w:numPr>
          <w:ilvl w:val="0"/>
          <w:numId w:val="5"/>
        </w:numPr>
        <w:pBdr>
          <w:top w:val="nil"/>
          <w:left w:val="nil"/>
          <w:bottom w:val="nil"/>
          <w:right w:val="nil"/>
          <w:between w:val="nil"/>
        </w:pBdr>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September Chancellor's Cabinet: </w:t>
      </w:r>
      <w:hyperlink r:id="rId12" w:history="1">
        <w:r w:rsidR="002617B2" w:rsidRPr="002617B2">
          <w:rPr>
            <w:rStyle w:val="Hyperlink"/>
            <w:rFonts w:ascii="Calibri" w:hAnsi="Calibri" w:cs="Calibri"/>
            <w:color w:val="2F5496" w:themeColor="accent1" w:themeShade="BF"/>
            <w:sz w:val="22"/>
            <w:szCs w:val="22"/>
          </w:rPr>
          <w:t>9-18-23 Agenda</w:t>
        </w:r>
      </w:hyperlink>
    </w:p>
    <w:p w14:paraId="3D2C62B1" w14:textId="77777777" w:rsidR="00B2079B" w:rsidRDefault="00B2079B" w:rsidP="002617B2">
      <w:pPr>
        <w:pBdr>
          <w:top w:val="nil"/>
          <w:left w:val="nil"/>
          <w:bottom w:val="nil"/>
          <w:right w:val="nil"/>
          <w:between w:val="nil"/>
        </w:pBdr>
        <w:rPr>
          <w:rFonts w:ascii="Calibri" w:eastAsia="Helvetica Neue" w:hAnsi="Calibri" w:cs="Calibri"/>
          <w:color w:val="000000"/>
          <w:sz w:val="22"/>
          <w:szCs w:val="22"/>
          <w:highlight w:val="white"/>
        </w:rPr>
      </w:pPr>
    </w:p>
    <w:p w14:paraId="62331340" w14:textId="24B270DD" w:rsidR="00432463" w:rsidRPr="00ED45AA" w:rsidRDefault="00C86972" w:rsidP="005D373F">
      <w:pPr>
        <w:pBdr>
          <w:top w:val="nil"/>
          <w:left w:val="nil"/>
          <w:bottom w:val="nil"/>
          <w:right w:val="nil"/>
          <w:between w:val="nil"/>
        </w:pBdr>
        <w:ind w:left="720"/>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 xml:space="preserve">Proposed changes to 34-21 are moving forward. </w:t>
      </w:r>
    </w:p>
    <w:p w14:paraId="2DFC1EAB" w14:textId="77777777" w:rsidR="002617B2" w:rsidRDefault="002617B2">
      <w:pPr>
        <w:pBdr>
          <w:top w:val="nil"/>
          <w:left w:val="nil"/>
          <w:bottom w:val="nil"/>
          <w:right w:val="nil"/>
          <w:between w:val="nil"/>
        </w:pBdr>
        <w:rPr>
          <w:rFonts w:ascii="Calibri" w:eastAsia="Helvetica Neue" w:hAnsi="Calibri" w:cs="Calibri"/>
          <w:color w:val="000000"/>
          <w:sz w:val="22"/>
          <w:szCs w:val="22"/>
          <w:highlight w:val="white"/>
        </w:rPr>
      </w:pPr>
    </w:p>
    <w:p w14:paraId="5C766BA5" w14:textId="41DBF2BD" w:rsidR="00432463" w:rsidRPr="00ED45AA" w:rsidRDefault="00C86972" w:rsidP="002617B2">
      <w:pPr>
        <w:pBdr>
          <w:top w:val="nil"/>
          <w:left w:val="nil"/>
          <w:bottom w:val="nil"/>
          <w:right w:val="nil"/>
          <w:between w:val="nil"/>
        </w:pBdr>
        <w:ind w:left="360" w:firstLine="360"/>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 xml:space="preserve">Inquiry as to what if any resolution there was after concern was voiced about lack of collegial consultation early in the development of the enrollment management metrics/targets. Suggestion of a </w:t>
      </w:r>
      <w:r w:rsidRPr="00ED45AA">
        <w:rPr>
          <w:rFonts w:ascii="Calibri" w:eastAsia="Helvetica Neue" w:hAnsi="Calibri" w:cs="Calibri"/>
          <w:color w:val="000000"/>
          <w:sz w:val="22"/>
          <w:szCs w:val="22"/>
          <w:highlight w:val="white"/>
        </w:rPr>
        <w:lastRenderedPageBreak/>
        <w:t>restorative justice model that would acknowledge the harm and indicate how future similar harm will be avoided</w:t>
      </w:r>
      <w:r w:rsidR="00D148E6">
        <w:rPr>
          <w:rFonts w:ascii="Calibri" w:eastAsia="Helvetica Neue" w:hAnsi="Calibri" w:cs="Calibri"/>
          <w:color w:val="000000"/>
          <w:sz w:val="22"/>
          <w:szCs w:val="22"/>
          <w:highlight w:val="white"/>
        </w:rPr>
        <w:t xml:space="preserve"> in the future</w:t>
      </w:r>
      <w:r w:rsidRPr="00ED45AA">
        <w:rPr>
          <w:rFonts w:ascii="Calibri" w:eastAsia="Helvetica Neue" w:hAnsi="Calibri" w:cs="Calibri"/>
          <w:color w:val="000000"/>
          <w:sz w:val="22"/>
          <w:szCs w:val="22"/>
          <w:highlight w:val="white"/>
        </w:rPr>
        <w:t xml:space="preserve">. </w:t>
      </w:r>
    </w:p>
    <w:p w14:paraId="460C7A46" w14:textId="77777777" w:rsidR="00432463" w:rsidRPr="00ED45AA" w:rsidRDefault="00432463">
      <w:pPr>
        <w:pBdr>
          <w:top w:val="nil"/>
          <w:left w:val="nil"/>
          <w:bottom w:val="nil"/>
          <w:right w:val="nil"/>
          <w:between w:val="nil"/>
        </w:pBdr>
        <w:rPr>
          <w:rFonts w:ascii="Calibri" w:eastAsia="Helvetica Neue" w:hAnsi="Calibri" w:cs="Calibri"/>
          <w:color w:val="000000"/>
          <w:sz w:val="22"/>
          <w:szCs w:val="22"/>
          <w:highlight w:val="white"/>
        </w:rPr>
      </w:pPr>
    </w:p>
    <w:p w14:paraId="2511B0F9" w14:textId="5B9AABE2" w:rsidR="00432463" w:rsidRPr="00D148E6" w:rsidRDefault="00C86972" w:rsidP="00D148E6">
      <w:pPr>
        <w:numPr>
          <w:ilvl w:val="0"/>
          <w:numId w:val="5"/>
        </w:numPr>
        <w:pBdr>
          <w:top w:val="nil"/>
          <w:left w:val="nil"/>
          <w:bottom w:val="nil"/>
          <w:right w:val="nil"/>
          <w:between w:val="nil"/>
        </w:pBdr>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Hiring Committees</w:t>
      </w:r>
      <w:r w:rsidR="00D148E6">
        <w:rPr>
          <w:rFonts w:ascii="Calibri" w:eastAsia="Helvetica Neue" w:hAnsi="Calibri" w:cs="Calibri"/>
          <w:color w:val="000000"/>
          <w:sz w:val="22"/>
          <w:szCs w:val="22"/>
          <w:highlight w:val="white"/>
        </w:rPr>
        <w:t xml:space="preserve"> </w:t>
      </w:r>
      <w:r w:rsidRPr="00D148E6">
        <w:rPr>
          <w:rFonts w:ascii="Calibri" w:eastAsia="Helvetica Neue" w:hAnsi="Calibri" w:cs="Calibri"/>
          <w:color w:val="000000"/>
          <w:sz w:val="22"/>
          <w:szCs w:val="22"/>
          <w:highlight w:val="white"/>
        </w:rPr>
        <w:t>Recommendations needed:</w:t>
      </w:r>
    </w:p>
    <w:p w14:paraId="32BF0DC9" w14:textId="77777777" w:rsidR="00432463" w:rsidRPr="00ED45AA" w:rsidRDefault="00C86972">
      <w:pPr>
        <w:numPr>
          <w:ilvl w:val="1"/>
          <w:numId w:val="5"/>
        </w:numPr>
        <w:pBdr>
          <w:top w:val="nil"/>
          <w:left w:val="nil"/>
          <w:bottom w:val="nil"/>
          <w:right w:val="nil"/>
          <w:between w:val="nil"/>
        </w:pBdr>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PREP Counselor (3-4 faculty)</w:t>
      </w:r>
    </w:p>
    <w:p w14:paraId="66809CE0" w14:textId="555F2FDF" w:rsidR="00432463" w:rsidRPr="00ED45AA" w:rsidRDefault="00C86972">
      <w:pPr>
        <w:numPr>
          <w:ilvl w:val="1"/>
          <w:numId w:val="5"/>
        </w:numPr>
        <w:pBdr>
          <w:top w:val="nil"/>
          <w:left w:val="nil"/>
          <w:bottom w:val="nil"/>
          <w:right w:val="nil"/>
          <w:between w:val="nil"/>
        </w:pBdr>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Associate Vice President PREP - (3-4 faculty</w:t>
      </w:r>
      <w:r w:rsidR="00064699">
        <w:rPr>
          <w:rFonts w:ascii="Calibri" w:eastAsia="Helvetica Neue" w:hAnsi="Calibri" w:cs="Calibri"/>
          <w:color w:val="000000"/>
          <w:sz w:val="22"/>
          <w:szCs w:val="22"/>
          <w:highlight w:val="white"/>
        </w:rPr>
        <w:t>,</w:t>
      </w:r>
      <w:r w:rsidRPr="00ED45AA">
        <w:rPr>
          <w:rFonts w:ascii="Calibri" w:eastAsia="Helvetica Neue" w:hAnsi="Calibri" w:cs="Calibri"/>
          <w:color w:val="000000"/>
          <w:sz w:val="22"/>
          <w:szCs w:val="22"/>
          <w:highlight w:val="white"/>
        </w:rPr>
        <w:t xml:space="preserve"> </w:t>
      </w:r>
      <w:hyperlink w:anchor="timeline" w:history="1">
        <w:r w:rsidR="002617B2" w:rsidRPr="00064699">
          <w:rPr>
            <w:rStyle w:val="Hyperlink"/>
            <w:rFonts w:ascii="Calibri" w:eastAsia="Helvetica Neue" w:hAnsi="Calibri" w:cs="Calibri"/>
            <w:color w:val="2F5496" w:themeColor="accent1" w:themeShade="BF"/>
            <w:sz w:val="22"/>
            <w:szCs w:val="22"/>
            <w:highlight w:val="white"/>
          </w:rPr>
          <w:t>recruitment timeline</w:t>
        </w:r>
      </w:hyperlink>
      <w:r w:rsidRPr="00ED45AA">
        <w:rPr>
          <w:rFonts w:ascii="Calibri" w:eastAsia="Helvetica Neue" w:hAnsi="Calibri" w:cs="Calibri"/>
          <w:color w:val="000000"/>
          <w:sz w:val="22"/>
          <w:szCs w:val="22"/>
          <w:highlight w:val="white"/>
        </w:rPr>
        <w:t>)</w:t>
      </w:r>
    </w:p>
    <w:p w14:paraId="6F0F3ACD" w14:textId="72253BBE" w:rsidR="00432463" w:rsidRPr="00ED45AA" w:rsidRDefault="00C86972">
      <w:pPr>
        <w:numPr>
          <w:ilvl w:val="1"/>
          <w:numId w:val="5"/>
        </w:numPr>
        <w:pBdr>
          <w:top w:val="nil"/>
          <w:left w:val="nil"/>
          <w:bottom w:val="nil"/>
          <w:right w:val="nil"/>
          <w:between w:val="nil"/>
        </w:pBdr>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Dean of Workforce Development:</w:t>
      </w:r>
      <w:r w:rsidR="004A41D3">
        <w:rPr>
          <w:rFonts w:ascii="Calibri" w:eastAsia="Helvetica Neue" w:hAnsi="Calibri" w:cs="Calibri"/>
          <w:color w:val="000000"/>
          <w:sz w:val="22"/>
          <w:szCs w:val="22"/>
          <w:highlight w:val="white"/>
        </w:rPr>
        <w:t xml:space="preserve"> </w:t>
      </w:r>
      <w:hyperlink w:anchor="wed" w:history="1">
        <w:r w:rsidR="004A41D3" w:rsidRPr="004A41D3">
          <w:rPr>
            <w:rStyle w:val="Hyperlink"/>
            <w:rFonts w:ascii="Calibri" w:eastAsia="Helvetica Neue" w:hAnsi="Calibri" w:cs="Calibri"/>
            <w:color w:val="2F5496" w:themeColor="accent1" w:themeShade="BF"/>
            <w:sz w:val="22"/>
            <w:szCs w:val="22"/>
            <w:highlight w:val="white"/>
          </w:rPr>
          <w:t>Dean WED Schedule Draft</w:t>
        </w:r>
      </w:hyperlink>
      <w:r w:rsidR="004A41D3" w:rsidRPr="004A41D3">
        <w:rPr>
          <w:rFonts w:ascii="Calibri" w:eastAsia="Helvetica Neue" w:hAnsi="Calibri" w:cs="Calibri"/>
          <w:color w:val="2F5496" w:themeColor="accent1" w:themeShade="BF"/>
          <w:sz w:val="22"/>
          <w:szCs w:val="22"/>
          <w:highlight w:val="white"/>
        </w:rPr>
        <w:t xml:space="preserve"> </w:t>
      </w:r>
    </w:p>
    <w:p w14:paraId="364FCD39" w14:textId="77777777" w:rsidR="00432463" w:rsidRPr="00ED45AA" w:rsidRDefault="00C86972">
      <w:pPr>
        <w:numPr>
          <w:ilvl w:val="0"/>
          <w:numId w:val="5"/>
        </w:numPr>
        <w:pBdr>
          <w:top w:val="nil"/>
          <w:left w:val="nil"/>
          <w:bottom w:val="nil"/>
          <w:right w:val="nil"/>
          <w:between w:val="nil"/>
        </w:pBdr>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Math Competency appointments needed:</w:t>
      </w:r>
    </w:p>
    <w:p w14:paraId="2E80DC33" w14:textId="77777777" w:rsidR="00432463" w:rsidRPr="00ED45AA" w:rsidRDefault="00C86972">
      <w:pPr>
        <w:numPr>
          <w:ilvl w:val="1"/>
          <w:numId w:val="5"/>
        </w:numPr>
        <w:pBdr>
          <w:top w:val="nil"/>
          <w:left w:val="nil"/>
          <w:bottom w:val="nil"/>
          <w:right w:val="nil"/>
          <w:between w:val="nil"/>
        </w:pBdr>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One (1) related subject matter faculty member from each college, selected by the Academic Senate President</w:t>
      </w:r>
    </w:p>
    <w:p w14:paraId="208C57DC" w14:textId="77777777" w:rsidR="00432463" w:rsidRPr="00ED45AA" w:rsidRDefault="00C86972">
      <w:pPr>
        <w:numPr>
          <w:ilvl w:val="1"/>
          <w:numId w:val="5"/>
        </w:numPr>
        <w:pBdr>
          <w:top w:val="nil"/>
          <w:left w:val="nil"/>
          <w:bottom w:val="nil"/>
          <w:right w:val="nil"/>
          <w:between w:val="nil"/>
        </w:pBdr>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One (1) faculty member from each college representing assessment interests; these members are non-voting</w:t>
      </w:r>
    </w:p>
    <w:p w14:paraId="431369C4" w14:textId="77777777" w:rsidR="00432463" w:rsidRPr="00ED45AA" w:rsidRDefault="00C86972">
      <w:pPr>
        <w:numPr>
          <w:ilvl w:val="1"/>
          <w:numId w:val="5"/>
        </w:numPr>
        <w:pBdr>
          <w:top w:val="nil"/>
          <w:left w:val="nil"/>
          <w:bottom w:val="nil"/>
          <w:right w:val="nil"/>
          <w:between w:val="nil"/>
        </w:pBdr>
        <w:rPr>
          <w:rFonts w:ascii="Calibri" w:eastAsia="Helvetica Neue" w:hAnsi="Calibri" w:cs="Calibri"/>
          <w:color w:val="000000"/>
          <w:sz w:val="22"/>
          <w:szCs w:val="22"/>
          <w:highlight w:val="white"/>
        </w:rPr>
      </w:pPr>
      <w:r w:rsidRPr="00ED45AA">
        <w:rPr>
          <w:rFonts w:ascii="Calibri" w:eastAsia="Helvetica Neue" w:hAnsi="Calibri" w:cs="Calibri"/>
          <w:color w:val="000000"/>
          <w:sz w:val="22"/>
          <w:szCs w:val="22"/>
          <w:highlight w:val="white"/>
        </w:rPr>
        <w:t>One (1) counselor from the college of the Chair selected by the college Academic Senate President</w:t>
      </w:r>
    </w:p>
    <w:p w14:paraId="10DD5D5B" w14:textId="77777777" w:rsidR="00432463" w:rsidRDefault="00432463">
      <w:pPr>
        <w:pBdr>
          <w:top w:val="nil"/>
          <w:left w:val="nil"/>
          <w:bottom w:val="nil"/>
          <w:right w:val="nil"/>
          <w:between w:val="nil"/>
        </w:pBdr>
        <w:rPr>
          <w:rFonts w:ascii="Calibri" w:eastAsia="Calibri" w:hAnsi="Calibri" w:cs="Calibri"/>
          <w:color w:val="000000"/>
          <w:sz w:val="22"/>
          <w:szCs w:val="22"/>
        </w:rPr>
      </w:pPr>
    </w:p>
    <w:p w14:paraId="17532B4D" w14:textId="77777777" w:rsidR="00432463" w:rsidRDefault="00C86972">
      <w:pPr>
        <w:pStyle w:val="Heading2"/>
        <w:spacing w:before="0" w:after="0"/>
        <w:rPr>
          <w:b w:val="0"/>
          <w:sz w:val="20"/>
          <w:szCs w:val="20"/>
        </w:rPr>
      </w:pPr>
      <w:r>
        <w:t xml:space="preserve">Consent Items </w:t>
      </w:r>
      <w:r>
        <w:rPr>
          <w:b w:val="0"/>
          <w:sz w:val="20"/>
          <w:szCs w:val="20"/>
        </w:rPr>
        <w:t xml:space="preserve">(Any member of the DAS may request an item be removed for further discussion and separate action.) </w:t>
      </w:r>
    </w:p>
    <w:p w14:paraId="6CB0E823" w14:textId="77777777" w:rsidR="00432463" w:rsidRDefault="00C86972">
      <w:p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ab/>
        <w:t>8. Approval of remote attendees - Approved by consent.</w:t>
      </w:r>
    </w:p>
    <w:p w14:paraId="59C66546" w14:textId="77777777" w:rsidR="00432463" w:rsidRDefault="00432463">
      <w:pPr>
        <w:pStyle w:val="Heading2"/>
        <w:spacing w:before="0" w:after="0"/>
        <w:rPr>
          <w:sz w:val="22"/>
          <w:szCs w:val="22"/>
        </w:rPr>
      </w:pPr>
    </w:p>
    <w:p w14:paraId="2B281143" w14:textId="77777777" w:rsidR="00432463" w:rsidRDefault="00C86972">
      <w:pPr>
        <w:pStyle w:val="Heading2"/>
        <w:spacing w:before="0" w:after="0"/>
        <w:rPr>
          <w:b w:val="0"/>
          <w:sz w:val="22"/>
          <w:szCs w:val="22"/>
        </w:rPr>
      </w:pPr>
      <w:r>
        <w:t xml:space="preserve">Decisions </w:t>
      </w:r>
      <w:r>
        <w:rPr>
          <w:b w:val="0"/>
          <w:sz w:val="22"/>
          <w:szCs w:val="22"/>
        </w:rPr>
        <w:t>(10-15 minutes per item)</w:t>
      </w:r>
    </w:p>
    <w:p w14:paraId="3B2B0138" w14:textId="77777777" w:rsidR="00432463" w:rsidRDefault="00432463">
      <w:pPr>
        <w:pStyle w:val="Heading2"/>
        <w:spacing w:before="0" w:after="0"/>
        <w:rPr>
          <w:sz w:val="16"/>
          <w:szCs w:val="16"/>
        </w:rPr>
      </w:pPr>
    </w:p>
    <w:p w14:paraId="7BDA9EED" w14:textId="77777777" w:rsidR="00432463" w:rsidRDefault="00C86972">
      <w:pPr>
        <w:pStyle w:val="Heading2"/>
        <w:spacing w:before="0" w:after="0"/>
        <w:rPr>
          <w:b w:val="0"/>
          <w:sz w:val="22"/>
          <w:szCs w:val="22"/>
        </w:rPr>
      </w:pPr>
      <w:r>
        <w:t xml:space="preserve">Reports </w:t>
      </w:r>
      <w:r>
        <w:rPr>
          <w:b w:val="0"/>
          <w:sz w:val="22"/>
          <w:szCs w:val="22"/>
        </w:rPr>
        <w:t>(5 minutes per report + 5 minutes for questions)</w:t>
      </w:r>
      <w:r>
        <w:rPr>
          <w:color w:val="FF0000"/>
        </w:rPr>
        <w:t xml:space="preserve"> -</w:t>
      </w:r>
    </w:p>
    <w:p w14:paraId="0D0FE548" w14:textId="77777777" w:rsidR="00432463" w:rsidRDefault="00C86972">
      <w:pPr>
        <w:pBdr>
          <w:top w:val="nil"/>
          <w:left w:val="nil"/>
          <w:bottom w:val="nil"/>
          <w:right w:val="nil"/>
          <w:between w:val="nil"/>
        </w:pBdr>
        <w:ind w:left="720"/>
        <w:rPr>
          <w:rFonts w:ascii="Calibri" w:eastAsia="Calibri" w:hAnsi="Calibri" w:cs="Calibri"/>
          <w:i/>
          <w:color w:val="000000"/>
          <w:sz w:val="22"/>
          <w:szCs w:val="22"/>
        </w:rPr>
      </w:pPr>
      <w:r>
        <w:rPr>
          <w:rFonts w:ascii="Calibri" w:eastAsia="Calibri" w:hAnsi="Calibri" w:cs="Calibri"/>
          <w:color w:val="000000"/>
        </w:rPr>
        <w:t xml:space="preserve">9. Salesforce Customer Relationship Management Contract </w:t>
      </w:r>
      <w:r>
        <w:rPr>
          <w:rFonts w:ascii="Calibri" w:eastAsia="Calibri" w:hAnsi="Calibri" w:cs="Calibri"/>
          <w:i/>
          <w:color w:val="000000"/>
          <w:sz w:val="22"/>
          <w:szCs w:val="22"/>
        </w:rPr>
        <w:t xml:space="preserve">(Deputy Chancellor Jamey Nye &amp; Associate Vice Chancellor Information Technology </w:t>
      </w:r>
      <w:proofErr w:type="spellStart"/>
      <w:r>
        <w:rPr>
          <w:rFonts w:ascii="Calibri" w:eastAsia="Calibri" w:hAnsi="Calibri" w:cs="Calibri"/>
          <w:i/>
          <w:color w:val="000000"/>
          <w:sz w:val="22"/>
          <w:szCs w:val="22"/>
        </w:rPr>
        <w:t>Manveer</w:t>
      </w:r>
      <w:proofErr w:type="spellEnd"/>
      <w:r>
        <w:rPr>
          <w:rFonts w:ascii="Calibri" w:eastAsia="Calibri" w:hAnsi="Calibri" w:cs="Calibri"/>
          <w:i/>
          <w:color w:val="000000"/>
          <w:sz w:val="22"/>
          <w:szCs w:val="22"/>
        </w:rPr>
        <w:t xml:space="preserve"> Bola) 3:30pm</w:t>
      </w:r>
    </w:p>
    <w:p w14:paraId="35DBC64F" w14:textId="77777777" w:rsidR="00432463" w:rsidRDefault="00432463">
      <w:pPr>
        <w:pBdr>
          <w:top w:val="nil"/>
          <w:left w:val="nil"/>
          <w:bottom w:val="nil"/>
          <w:right w:val="nil"/>
          <w:between w:val="nil"/>
        </w:pBdr>
        <w:ind w:left="720"/>
        <w:rPr>
          <w:rFonts w:ascii="Calibri" w:eastAsia="Calibri" w:hAnsi="Calibri" w:cs="Calibri"/>
          <w:i/>
          <w:color w:val="000000"/>
          <w:sz w:val="22"/>
          <w:szCs w:val="22"/>
        </w:rPr>
      </w:pPr>
    </w:p>
    <w:p w14:paraId="13E84988" w14:textId="00FFCB4A" w:rsidR="00A63A84" w:rsidRDefault="00A63A84">
      <w:pPr>
        <w:pBdr>
          <w:top w:val="nil"/>
          <w:left w:val="nil"/>
          <w:bottom w:val="nil"/>
          <w:right w:val="nil"/>
          <w:between w:val="nil"/>
        </w:pBdr>
        <w:ind w:left="720"/>
        <w:rPr>
          <w:rFonts w:ascii="Calibri" w:eastAsia="Calibri" w:hAnsi="Calibri" w:cs="Calibri"/>
          <w:iCs/>
          <w:color w:val="000000"/>
          <w:sz w:val="22"/>
          <w:szCs w:val="22"/>
        </w:rPr>
      </w:pPr>
      <w:r>
        <w:rPr>
          <w:rFonts w:ascii="Calibri" w:eastAsia="Calibri" w:hAnsi="Calibri" w:cs="Calibri"/>
          <w:iCs/>
          <w:color w:val="000000"/>
          <w:sz w:val="22"/>
          <w:szCs w:val="22"/>
        </w:rPr>
        <w:t>CRM Presentation (Please download the Word doc in order to view the PPT)</w:t>
      </w:r>
    </w:p>
    <w:bookmarkStart w:id="0" w:name="_MON_1757331271"/>
    <w:bookmarkEnd w:id="0"/>
    <w:p w14:paraId="23C6220C" w14:textId="69354CBA" w:rsidR="00A63A84" w:rsidRDefault="00BF0109">
      <w:pPr>
        <w:pBdr>
          <w:top w:val="nil"/>
          <w:left w:val="nil"/>
          <w:bottom w:val="nil"/>
          <w:right w:val="nil"/>
          <w:between w:val="nil"/>
        </w:pBdr>
        <w:ind w:left="720"/>
        <w:rPr>
          <w:rFonts w:ascii="Calibri" w:eastAsia="Calibri" w:hAnsi="Calibri" w:cs="Calibri"/>
          <w:iCs/>
          <w:color w:val="000000"/>
          <w:sz w:val="22"/>
          <w:szCs w:val="22"/>
        </w:rPr>
      </w:pPr>
      <w:r>
        <w:rPr>
          <w:rFonts w:ascii="Calibri" w:eastAsia="Calibri" w:hAnsi="Calibri" w:cs="Calibri"/>
          <w:iCs/>
          <w:color w:val="000000"/>
          <w:sz w:val="22"/>
          <w:szCs w:val="22"/>
        </w:rPr>
        <w:object w:dxaOrig="9581" w:dyaOrig="5402" w14:anchorId="66E7A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RM PowerPoint" style="width:479.25pt;height:270pt" o:ole="">
            <v:imagedata r:id="rId13" o:title=""/>
          </v:shape>
          <o:OLEObject Type="Embed" ProgID="PowerPoint.Show.12" ShapeID="_x0000_i1025" DrawAspect="Content" ObjectID="_1758626334" r:id="rId14"/>
        </w:object>
      </w:r>
    </w:p>
    <w:p w14:paraId="73F2F5F9" w14:textId="77777777" w:rsidR="00A63A84" w:rsidRDefault="00A63A84">
      <w:pPr>
        <w:pBdr>
          <w:top w:val="nil"/>
          <w:left w:val="nil"/>
          <w:bottom w:val="nil"/>
          <w:right w:val="nil"/>
          <w:between w:val="nil"/>
        </w:pBdr>
        <w:ind w:left="720"/>
        <w:rPr>
          <w:rFonts w:ascii="Calibri" w:eastAsia="Calibri" w:hAnsi="Calibri" w:cs="Calibri"/>
          <w:iCs/>
          <w:color w:val="000000"/>
          <w:sz w:val="22"/>
          <w:szCs w:val="22"/>
        </w:rPr>
      </w:pPr>
    </w:p>
    <w:p w14:paraId="4B53A5A8" w14:textId="51598FEA" w:rsidR="00432463" w:rsidRDefault="00C86972">
      <w:pPr>
        <w:pBdr>
          <w:top w:val="nil"/>
          <w:left w:val="nil"/>
          <w:bottom w:val="nil"/>
          <w:right w:val="nil"/>
          <w:between w:val="nil"/>
        </w:pBdr>
        <w:ind w:left="720"/>
        <w:rPr>
          <w:rFonts w:ascii="Calibri" w:eastAsia="Calibri" w:hAnsi="Calibri" w:cs="Calibri"/>
          <w:i/>
          <w:color w:val="000000"/>
          <w:sz w:val="22"/>
          <w:szCs w:val="22"/>
        </w:rPr>
      </w:pPr>
      <w:r w:rsidRPr="00D148E6">
        <w:rPr>
          <w:rFonts w:ascii="Calibri" w:eastAsia="Calibri" w:hAnsi="Calibri" w:cs="Calibri"/>
          <w:iCs/>
          <w:color w:val="000000"/>
          <w:sz w:val="22"/>
          <w:szCs w:val="22"/>
        </w:rPr>
        <w:lastRenderedPageBreak/>
        <w:t>Public comment: Heard from an administrator that the intention for Salesforce was to provide early alerts. Is that accurate</w:t>
      </w:r>
      <w:r w:rsidR="00D148E6" w:rsidRPr="00D148E6">
        <w:rPr>
          <w:rFonts w:ascii="Calibri" w:eastAsia="Calibri" w:hAnsi="Calibri" w:cs="Calibri"/>
          <w:iCs/>
          <w:color w:val="000000"/>
          <w:sz w:val="22"/>
          <w:szCs w:val="22"/>
        </w:rPr>
        <w:t>?</w:t>
      </w:r>
      <w:r>
        <w:rPr>
          <w:rFonts w:ascii="Calibri" w:eastAsia="Calibri" w:hAnsi="Calibri" w:cs="Calibri"/>
          <w:i/>
          <w:color w:val="000000"/>
          <w:sz w:val="22"/>
          <w:szCs w:val="22"/>
        </w:rPr>
        <w:t xml:space="preserve"> </w:t>
      </w:r>
      <w:r>
        <w:rPr>
          <w:rFonts w:ascii="Calibri" w:eastAsia="Calibri" w:hAnsi="Calibri" w:cs="Calibri"/>
          <w:color w:val="000000"/>
          <w:sz w:val="22"/>
          <w:szCs w:val="22"/>
        </w:rPr>
        <w:t>Does Salesforce integrate with Canvas? Does it pull grade info from Canvas</w:t>
      </w:r>
      <w:r w:rsidR="00D148E6">
        <w:rPr>
          <w:rFonts w:ascii="Calibri" w:eastAsia="Calibri" w:hAnsi="Calibri" w:cs="Calibri"/>
          <w:color w:val="000000"/>
          <w:sz w:val="22"/>
          <w:szCs w:val="22"/>
        </w:rPr>
        <w:t>?</w:t>
      </w:r>
    </w:p>
    <w:p w14:paraId="6306F984" w14:textId="77777777" w:rsidR="00432463" w:rsidRDefault="00432463">
      <w:pPr>
        <w:pBdr>
          <w:top w:val="nil"/>
          <w:left w:val="nil"/>
          <w:bottom w:val="nil"/>
          <w:right w:val="nil"/>
          <w:between w:val="nil"/>
        </w:pBdr>
        <w:ind w:left="720"/>
        <w:rPr>
          <w:rFonts w:ascii="Calibri" w:eastAsia="Calibri" w:hAnsi="Calibri" w:cs="Calibri"/>
          <w:i/>
          <w:color w:val="000000"/>
          <w:sz w:val="22"/>
          <w:szCs w:val="22"/>
        </w:rPr>
      </w:pPr>
    </w:p>
    <w:p w14:paraId="1D9F34D7"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sidRPr="00D148E6">
        <w:rPr>
          <w:rFonts w:ascii="Calibri" w:eastAsia="Calibri" w:hAnsi="Calibri" w:cs="Calibri"/>
          <w:iCs/>
          <w:color w:val="000000"/>
          <w:sz w:val="22"/>
          <w:szCs w:val="22"/>
        </w:rPr>
        <w:t>Response:</w:t>
      </w:r>
      <w:r>
        <w:rPr>
          <w:rFonts w:ascii="Calibri" w:eastAsia="Calibri" w:hAnsi="Calibri" w:cs="Calibri"/>
          <w:i/>
          <w:color w:val="000000"/>
          <w:sz w:val="22"/>
          <w:szCs w:val="22"/>
        </w:rPr>
        <w:t xml:space="preserve"> </w:t>
      </w:r>
      <w:r>
        <w:rPr>
          <w:rFonts w:ascii="Calibri" w:eastAsia="Calibri" w:hAnsi="Calibri" w:cs="Calibri"/>
          <w:color w:val="000000"/>
          <w:sz w:val="22"/>
          <w:szCs w:val="22"/>
        </w:rPr>
        <w:t>Moving forward with the contract but only with things that would not be covered by 10+1. Some schools have used Salesforce for early alerts, but we’re not looking at that at this time.</w:t>
      </w:r>
    </w:p>
    <w:p w14:paraId="7FBAE78E"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40522F6B"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Currently lack a prospective student database. Limited ability to communicate with students in a focused manner. No visibility into communications and interactions with students. Student journey is difficult to navigate. Onboarding process is unclear. </w:t>
      </w:r>
    </w:p>
    <w:p w14:paraId="2BF1E707"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7A38B222"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CRM was recommended in various reports. </w:t>
      </w:r>
    </w:p>
    <w:p w14:paraId="6C16C433"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4071D07D"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CRM is software that manages relationships, improves communication with students.</w:t>
      </w:r>
    </w:p>
    <w:p w14:paraId="69581DE7"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74802698"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Used to launch outreach campaigns. Improve efficiencies in financial aid and A&amp;R.</w:t>
      </w:r>
    </w:p>
    <w:p w14:paraId="735582D6"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3289420E"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Who will use: outreach staff, A&amp;R and financial aid staff, communications </w:t>
      </w:r>
      <w:proofErr w:type="gramStart"/>
      <w:r>
        <w:rPr>
          <w:rFonts w:ascii="Calibri" w:eastAsia="Calibri" w:hAnsi="Calibri" w:cs="Calibri"/>
          <w:color w:val="000000"/>
          <w:sz w:val="22"/>
          <w:szCs w:val="22"/>
        </w:rPr>
        <w:t>staff.</w:t>
      </w:r>
      <w:proofErr w:type="gramEnd"/>
      <w:r>
        <w:rPr>
          <w:rFonts w:ascii="Calibri" w:eastAsia="Calibri" w:hAnsi="Calibri" w:cs="Calibri"/>
          <w:color w:val="000000"/>
          <w:sz w:val="22"/>
          <w:szCs w:val="22"/>
        </w:rPr>
        <w:t xml:space="preserve"> </w:t>
      </w:r>
    </w:p>
    <w:p w14:paraId="56B7E5BB"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2D8E5D81" w14:textId="77777777" w:rsidR="00D148E6" w:rsidRDefault="00C86972">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color w:val="000000"/>
          <w:sz w:val="22"/>
          <w:szCs w:val="22"/>
        </w:rPr>
        <w:t>Inquiry if the reports that recommend implementing CRM race-conscious? Is there data on the efficacy of CRM for serving students from DI populations</w:t>
      </w:r>
      <w:r>
        <w:rPr>
          <w:rFonts w:ascii="Calibri" w:eastAsia="Calibri" w:hAnsi="Calibri" w:cs="Calibri"/>
          <w:sz w:val="22"/>
          <w:szCs w:val="22"/>
        </w:rPr>
        <w:t xml:space="preserve">? </w:t>
      </w:r>
    </w:p>
    <w:p w14:paraId="7E9B2BE1" w14:textId="77777777" w:rsidR="00D148E6" w:rsidRDefault="00D148E6">
      <w:pPr>
        <w:pBdr>
          <w:top w:val="nil"/>
          <w:left w:val="nil"/>
          <w:bottom w:val="nil"/>
          <w:right w:val="nil"/>
          <w:between w:val="nil"/>
        </w:pBdr>
        <w:ind w:left="720"/>
        <w:rPr>
          <w:rFonts w:ascii="Calibri" w:eastAsia="Calibri" w:hAnsi="Calibri" w:cs="Calibri"/>
          <w:sz w:val="22"/>
          <w:szCs w:val="22"/>
        </w:rPr>
      </w:pPr>
    </w:p>
    <w:p w14:paraId="67F51E2F" w14:textId="49A5F455"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sz w:val="22"/>
          <w:szCs w:val="22"/>
        </w:rPr>
        <w:t>Response:</w:t>
      </w:r>
      <w:r>
        <w:rPr>
          <w:rFonts w:ascii="Calibri" w:eastAsia="Calibri" w:hAnsi="Calibri" w:cs="Calibri"/>
          <w:color w:val="000000"/>
          <w:sz w:val="22"/>
          <w:szCs w:val="22"/>
        </w:rPr>
        <w:t xml:space="preserve"> Offers ability to craft communication for specific demographics.</w:t>
      </w:r>
    </w:p>
    <w:p w14:paraId="4193D674"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7294B6BB" w14:textId="77777777" w:rsidR="00D148E6"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Will Salesforce only be used for outreach, financial aid, and records? </w:t>
      </w:r>
    </w:p>
    <w:p w14:paraId="18B97E97" w14:textId="77777777" w:rsidR="00D148E6" w:rsidRDefault="00D148E6">
      <w:pPr>
        <w:pBdr>
          <w:top w:val="nil"/>
          <w:left w:val="nil"/>
          <w:bottom w:val="nil"/>
          <w:right w:val="nil"/>
          <w:between w:val="nil"/>
        </w:pBdr>
        <w:ind w:left="720"/>
        <w:rPr>
          <w:rFonts w:ascii="Calibri" w:eastAsia="Calibri" w:hAnsi="Calibri" w:cs="Calibri"/>
          <w:color w:val="000000"/>
          <w:sz w:val="22"/>
          <w:szCs w:val="22"/>
        </w:rPr>
      </w:pPr>
    </w:p>
    <w:p w14:paraId="5F96F0C3" w14:textId="4F4C713C" w:rsidR="00432463" w:rsidRDefault="00D148E6">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Response: </w:t>
      </w:r>
      <w:r w:rsidR="00C86972">
        <w:rPr>
          <w:rFonts w:ascii="Calibri" w:eastAsia="Calibri" w:hAnsi="Calibri" w:cs="Calibri"/>
          <w:color w:val="000000"/>
          <w:sz w:val="22"/>
          <w:szCs w:val="22"/>
        </w:rPr>
        <w:t>The tool is capable of more, but that is the plan at this point. If the scope would expand</w:t>
      </w:r>
      <w:r>
        <w:rPr>
          <w:rFonts w:ascii="Calibri" w:eastAsia="Calibri" w:hAnsi="Calibri" w:cs="Calibri"/>
          <w:color w:val="000000"/>
          <w:sz w:val="22"/>
          <w:szCs w:val="22"/>
        </w:rPr>
        <w:t xml:space="preserve"> to include 10+1 areas</w:t>
      </w:r>
      <w:r w:rsidR="00C86972">
        <w:rPr>
          <w:rFonts w:ascii="Calibri" w:eastAsia="Calibri" w:hAnsi="Calibri" w:cs="Calibri"/>
          <w:color w:val="000000"/>
          <w:sz w:val="22"/>
          <w:szCs w:val="22"/>
        </w:rPr>
        <w:t xml:space="preserve">, District would work with District Academic Senate. </w:t>
      </w:r>
    </w:p>
    <w:p w14:paraId="3C9F53C3"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6FCEFD7F" w14:textId="77777777" w:rsidR="00D148E6"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“Keeping students on track” was a phrase in the presentation</w:t>
      </w:r>
      <w:r w:rsidR="00D148E6">
        <w:rPr>
          <w:rFonts w:ascii="Calibri" w:eastAsia="Calibri" w:hAnsi="Calibri" w:cs="Calibri"/>
          <w:color w:val="000000"/>
          <w:sz w:val="22"/>
          <w:szCs w:val="22"/>
        </w:rPr>
        <w:t>, which</w:t>
      </w:r>
      <w:r>
        <w:rPr>
          <w:rFonts w:ascii="Calibri" w:eastAsia="Calibri" w:hAnsi="Calibri" w:cs="Calibri"/>
          <w:color w:val="000000"/>
          <w:sz w:val="22"/>
          <w:szCs w:val="22"/>
        </w:rPr>
        <w:t xml:space="preserve"> sounds like student preparedness which makes it sound like a 10+1 item. </w:t>
      </w:r>
    </w:p>
    <w:p w14:paraId="11438A7F" w14:textId="77777777" w:rsidR="00D148E6" w:rsidRDefault="00D148E6">
      <w:pPr>
        <w:pBdr>
          <w:top w:val="nil"/>
          <w:left w:val="nil"/>
          <w:bottom w:val="nil"/>
          <w:right w:val="nil"/>
          <w:between w:val="nil"/>
        </w:pBdr>
        <w:ind w:left="720"/>
        <w:rPr>
          <w:rFonts w:ascii="Calibri" w:eastAsia="Calibri" w:hAnsi="Calibri" w:cs="Calibri"/>
          <w:color w:val="000000"/>
          <w:sz w:val="22"/>
          <w:szCs w:val="22"/>
        </w:rPr>
      </w:pPr>
    </w:p>
    <w:p w14:paraId="475D4165" w14:textId="6487491C"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Response</w:t>
      </w:r>
      <w:r w:rsidR="00D148E6">
        <w:rPr>
          <w:rFonts w:ascii="Calibri" w:eastAsia="Calibri" w:hAnsi="Calibri" w:cs="Calibri"/>
          <w:color w:val="000000"/>
          <w:sz w:val="22"/>
          <w:szCs w:val="22"/>
        </w:rPr>
        <w:t xml:space="preserve">: </w:t>
      </w:r>
      <w:r>
        <w:rPr>
          <w:rFonts w:ascii="Calibri" w:eastAsia="Calibri" w:hAnsi="Calibri" w:cs="Calibri"/>
          <w:color w:val="000000"/>
          <w:sz w:val="22"/>
          <w:szCs w:val="22"/>
        </w:rPr>
        <w:t>this would be keeping students on track with, for example, completing a FAFSA.</w:t>
      </w:r>
    </w:p>
    <w:p w14:paraId="5FA2AC90"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7EC2E73A"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Concern expressed about how students will get to talk with a person if they have a question in response to a message they received. </w:t>
      </w:r>
    </w:p>
    <w:p w14:paraId="162D90E3"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6D1C0ED5" w14:textId="219B267C"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Noted that presentation stated to BOT that CRM is necessary for student success. Concern that this is 10+1. District </w:t>
      </w:r>
      <w:hyperlink r:id="rId15" w:history="1">
        <w:r w:rsidRPr="00D148E6">
          <w:rPr>
            <w:rStyle w:val="Hyperlink"/>
            <w:rFonts w:ascii="Calibri" w:eastAsia="Calibri" w:hAnsi="Calibri" w:cs="Calibri"/>
            <w:color w:val="0070C0"/>
            <w:sz w:val="22"/>
            <w:szCs w:val="22"/>
          </w:rPr>
          <w:t>regulation 3412</w:t>
        </w:r>
      </w:hyperlink>
      <w:r>
        <w:rPr>
          <w:rFonts w:ascii="Calibri" w:eastAsia="Calibri" w:hAnsi="Calibri" w:cs="Calibri"/>
          <w:color w:val="000000"/>
          <w:sz w:val="22"/>
          <w:szCs w:val="22"/>
        </w:rPr>
        <w:t xml:space="preserve"> </w:t>
      </w:r>
      <w:r w:rsidR="00D148E6">
        <w:rPr>
          <w:rFonts w:ascii="Calibri" w:eastAsia="Calibri" w:hAnsi="Calibri" w:cs="Calibri"/>
          <w:color w:val="000000"/>
          <w:sz w:val="22"/>
          <w:szCs w:val="22"/>
        </w:rPr>
        <w:t>indicates that this should have come to the District Equity and Student Success Committee</w:t>
      </w:r>
      <w:r>
        <w:rPr>
          <w:rFonts w:ascii="Calibri" w:eastAsia="Calibri" w:hAnsi="Calibri" w:cs="Calibri"/>
          <w:color w:val="000000"/>
          <w:sz w:val="22"/>
          <w:szCs w:val="22"/>
        </w:rPr>
        <w:t xml:space="preserve">. Concern about language that suggest onboarding is not a 10+1 issue. Concern that this is a yearlong process that faculty have been shut out of. </w:t>
      </w:r>
    </w:p>
    <w:p w14:paraId="6871EE53"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75D0C42F"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Response that some of onboarding does touch 10+1, but some aspects of onboarding are not 10+1. </w:t>
      </w:r>
    </w:p>
    <w:p w14:paraId="65033DB3"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4862FB55"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Concern that students need counselors, not automated calls and messages. </w:t>
      </w:r>
    </w:p>
    <w:p w14:paraId="1850B6A9"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6B7C2F82"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Concern about crafting messages to particular demographics. </w:t>
      </w:r>
    </w:p>
    <w:p w14:paraId="16377E52"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69F5DF70"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Suggestion that since the software had the capacity to do things that were 10+1, faculty should have been involved. </w:t>
      </w:r>
    </w:p>
    <w:p w14:paraId="1889A8C0"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741B9827" w14:textId="7F5226BB" w:rsidR="00432463" w:rsidRDefault="00D148E6">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Noted that w</w:t>
      </w:r>
      <w:r w:rsidR="00C86972">
        <w:rPr>
          <w:rFonts w:ascii="Calibri" w:eastAsia="Calibri" w:hAnsi="Calibri" w:cs="Calibri"/>
          <w:color w:val="000000"/>
          <w:sz w:val="22"/>
          <w:szCs w:val="22"/>
        </w:rPr>
        <w:t xml:space="preserve">e hear a commitment to collegial consultation but we don’t see it in practice. </w:t>
      </w:r>
    </w:p>
    <w:p w14:paraId="61A8F82B"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2A4567F5" w14:textId="29F6DC28"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Inquiry if we would be needing to spend additional funds to add new features. </w:t>
      </w:r>
      <w:r w:rsidR="00D148E6">
        <w:rPr>
          <w:rFonts w:ascii="Calibri" w:eastAsia="Calibri" w:hAnsi="Calibri" w:cs="Calibri"/>
          <w:color w:val="000000"/>
          <w:sz w:val="22"/>
          <w:szCs w:val="22"/>
        </w:rPr>
        <w:t xml:space="preserve">Response: </w:t>
      </w:r>
      <w:r>
        <w:rPr>
          <w:rFonts w:ascii="Calibri" w:eastAsia="Calibri" w:hAnsi="Calibri" w:cs="Calibri"/>
          <w:color w:val="000000"/>
          <w:sz w:val="22"/>
          <w:szCs w:val="22"/>
        </w:rPr>
        <w:t xml:space="preserve">Yes. </w:t>
      </w:r>
    </w:p>
    <w:p w14:paraId="43B1EFC8"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1C4893F7" w14:textId="77777777" w:rsidR="00432463" w:rsidRDefault="00C86972">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Noted that a race-conscious presentation and implementation of </w:t>
      </w:r>
      <w:proofErr w:type="gramStart"/>
      <w:r>
        <w:rPr>
          <w:rFonts w:ascii="Calibri" w:eastAsia="Calibri" w:hAnsi="Calibri" w:cs="Calibri"/>
          <w:color w:val="000000"/>
          <w:sz w:val="22"/>
          <w:szCs w:val="22"/>
        </w:rPr>
        <w:t>a</w:t>
      </w:r>
      <w:proofErr w:type="gramEnd"/>
      <w:r>
        <w:rPr>
          <w:rFonts w:ascii="Calibri" w:eastAsia="Calibri" w:hAnsi="Calibri" w:cs="Calibri"/>
          <w:color w:val="000000"/>
          <w:sz w:val="22"/>
          <w:szCs w:val="22"/>
        </w:rPr>
        <w:t xml:space="preserve"> equitable decision making tool would engender trust. Even if there’s not a 10+1 issue, faculty have expertise in supporting students from DI populations in historically white institutions that could have been helpful to bring to the table.</w:t>
      </w:r>
    </w:p>
    <w:p w14:paraId="27612913" w14:textId="77777777" w:rsidR="00432463" w:rsidRDefault="00432463">
      <w:pPr>
        <w:pBdr>
          <w:top w:val="nil"/>
          <w:left w:val="nil"/>
          <w:bottom w:val="nil"/>
          <w:right w:val="nil"/>
          <w:between w:val="nil"/>
        </w:pBdr>
        <w:ind w:left="720"/>
        <w:rPr>
          <w:rFonts w:ascii="Calibri" w:eastAsia="Calibri" w:hAnsi="Calibri" w:cs="Calibri"/>
          <w:color w:val="000000"/>
          <w:sz w:val="22"/>
          <w:szCs w:val="22"/>
        </w:rPr>
      </w:pPr>
    </w:p>
    <w:p w14:paraId="5571762C" w14:textId="77777777" w:rsidR="00432463" w:rsidRDefault="00C86972">
      <w:pPr>
        <w:pBdr>
          <w:top w:val="nil"/>
          <w:left w:val="nil"/>
          <w:bottom w:val="nil"/>
          <w:right w:val="nil"/>
          <w:between w:val="nil"/>
        </w:pBdr>
        <w:ind w:left="720"/>
        <w:rPr>
          <w:rFonts w:ascii="Calibri" w:eastAsia="Calibri" w:hAnsi="Calibri" w:cs="Calibri"/>
          <w:i/>
          <w:color w:val="000000"/>
        </w:rPr>
      </w:pPr>
      <w:r>
        <w:rPr>
          <w:rFonts w:ascii="Calibri" w:eastAsia="Calibri" w:hAnsi="Calibri" w:cs="Calibri"/>
          <w:color w:val="000000"/>
          <w:sz w:val="22"/>
          <w:szCs w:val="22"/>
        </w:rPr>
        <w:t>Inquiry as to how return on investment will be assessed.</w:t>
      </w:r>
    </w:p>
    <w:p w14:paraId="7CCF5FA1" w14:textId="77777777" w:rsidR="00432463" w:rsidRDefault="00C86972">
      <w:pPr>
        <w:pStyle w:val="Heading2"/>
        <w:rPr>
          <w:b w:val="0"/>
          <w:sz w:val="22"/>
          <w:szCs w:val="22"/>
        </w:rPr>
      </w:pPr>
      <w:r>
        <w:t xml:space="preserve">Discussions </w:t>
      </w:r>
      <w:r>
        <w:rPr>
          <w:b w:val="0"/>
          <w:sz w:val="22"/>
          <w:szCs w:val="22"/>
        </w:rPr>
        <w:t>(10-15 minutes per item)</w:t>
      </w:r>
    </w:p>
    <w:p w14:paraId="3A94A809" w14:textId="69C90583" w:rsidR="00432463" w:rsidRDefault="00C86972">
      <w:pPr>
        <w:pBdr>
          <w:top w:val="nil"/>
          <w:left w:val="nil"/>
          <w:bottom w:val="nil"/>
          <w:right w:val="nil"/>
          <w:between w:val="nil"/>
        </w:pBdr>
        <w:ind w:left="720"/>
        <w:rPr>
          <w:rFonts w:ascii="Calibri" w:eastAsia="Calibri" w:hAnsi="Calibri" w:cs="Calibri"/>
          <w:color w:val="01050A"/>
        </w:rPr>
      </w:pPr>
      <w:r>
        <w:rPr>
          <w:rFonts w:ascii="Calibri" w:eastAsia="Calibri" w:hAnsi="Calibri" w:cs="Calibri"/>
          <w:color w:val="01050A"/>
        </w:rPr>
        <w:t xml:space="preserve">10. </w:t>
      </w:r>
      <w:hyperlink r:id="rId16" w:history="1">
        <w:r w:rsidRPr="00B26D95">
          <w:rPr>
            <w:rStyle w:val="Hyperlink"/>
            <w:rFonts w:ascii="Calibri" w:eastAsia="Calibri" w:hAnsi="Calibri" w:cs="Calibri"/>
            <w:color w:val="2F5496" w:themeColor="accent1" w:themeShade="BF"/>
          </w:rPr>
          <w:t>Pathway U</w:t>
        </w:r>
      </w:hyperlink>
    </w:p>
    <w:p w14:paraId="73FF478B" w14:textId="77777777" w:rsidR="00432463" w:rsidRDefault="00432463">
      <w:pPr>
        <w:pBdr>
          <w:top w:val="nil"/>
          <w:left w:val="nil"/>
          <w:bottom w:val="nil"/>
          <w:right w:val="nil"/>
          <w:between w:val="nil"/>
        </w:pBdr>
        <w:ind w:left="720"/>
        <w:rPr>
          <w:rFonts w:ascii="Calibri" w:eastAsia="Calibri" w:hAnsi="Calibri" w:cs="Calibri"/>
          <w:color w:val="01050A"/>
        </w:rPr>
      </w:pPr>
    </w:p>
    <w:p w14:paraId="23689D61" w14:textId="4E3EC1C0"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Tool not only for career exploration, but recommends programs of study. Please ask at local senates if Pathway U meets the needs of faculty. Is it an appropriate tool? Does their need to be additional input from faculty about connecting academic programs to careers</w:t>
      </w:r>
      <w:r w:rsidR="004A41D3">
        <w:rPr>
          <w:rFonts w:ascii="Calibri" w:eastAsia="Calibri" w:hAnsi="Calibri" w:cs="Calibri"/>
          <w:color w:val="01050A"/>
          <w:sz w:val="22"/>
          <w:szCs w:val="22"/>
        </w:rPr>
        <w:t>?</w:t>
      </w:r>
      <w:r w:rsidRPr="00D148E6">
        <w:rPr>
          <w:rFonts w:ascii="Calibri" w:eastAsia="Calibri" w:hAnsi="Calibri" w:cs="Calibri"/>
          <w:color w:val="01050A"/>
          <w:sz w:val="22"/>
          <w:szCs w:val="22"/>
        </w:rPr>
        <w:t xml:space="preserve"> Suggested that this is also something that would fall under district regulation </w:t>
      </w:r>
      <w:hyperlink r:id="rId17" w:history="1">
        <w:r w:rsidRPr="00F40615">
          <w:rPr>
            <w:rStyle w:val="Hyperlink"/>
            <w:rFonts w:ascii="Calibri" w:eastAsia="Calibri" w:hAnsi="Calibri" w:cs="Calibri"/>
            <w:color w:val="2F5496" w:themeColor="accent1" w:themeShade="BF"/>
            <w:sz w:val="22"/>
            <w:szCs w:val="22"/>
          </w:rPr>
          <w:t>R3412</w:t>
        </w:r>
      </w:hyperlink>
      <w:r w:rsidRPr="00D148E6">
        <w:rPr>
          <w:rFonts w:ascii="Calibri" w:eastAsia="Calibri" w:hAnsi="Calibri" w:cs="Calibri"/>
          <w:color w:val="01050A"/>
          <w:sz w:val="22"/>
          <w:szCs w:val="22"/>
        </w:rPr>
        <w:t xml:space="preserve">. DESSC should have had the opportunity to make a recommendation. </w:t>
      </w:r>
    </w:p>
    <w:p w14:paraId="7F6A4BB4" w14:textId="77777777" w:rsidR="00432463" w:rsidRDefault="00432463">
      <w:pPr>
        <w:pBdr>
          <w:top w:val="nil"/>
          <w:left w:val="nil"/>
          <w:bottom w:val="nil"/>
          <w:right w:val="nil"/>
          <w:between w:val="nil"/>
        </w:pBdr>
        <w:ind w:left="720"/>
        <w:rPr>
          <w:rFonts w:ascii="Calibri" w:eastAsia="Calibri" w:hAnsi="Calibri" w:cs="Calibri"/>
          <w:color w:val="01050A"/>
        </w:rPr>
      </w:pPr>
    </w:p>
    <w:p w14:paraId="1153FB68" w14:textId="11F0F91E" w:rsidR="00432463" w:rsidRDefault="00C86972" w:rsidP="00D148E6">
      <w:pPr>
        <w:pBdr>
          <w:top w:val="nil"/>
          <w:left w:val="nil"/>
          <w:bottom w:val="nil"/>
          <w:right w:val="nil"/>
          <w:between w:val="nil"/>
        </w:pBdr>
        <w:ind w:left="720"/>
        <w:rPr>
          <w:rFonts w:ascii="Calibri" w:eastAsia="Calibri" w:hAnsi="Calibri" w:cs="Calibri"/>
          <w:color w:val="01050A"/>
        </w:rPr>
      </w:pPr>
      <w:r>
        <w:rPr>
          <w:rFonts w:ascii="Calibri" w:eastAsia="Calibri" w:hAnsi="Calibri" w:cs="Calibri"/>
          <w:color w:val="01050A"/>
        </w:rPr>
        <w:t xml:space="preserve">11. </w:t>
      </w:r>
      <w:r>
        <w:rPr>
          <w:rFonts w:ascii="Calibri" w:eastAsia="Calibri" w:hAnsi="Calibri" w:cs="Calibri"/>
          <w:color w:val="000000"/>
        </w:rPr>
        <w:t>NAGPRA moratorium</w:t>
      </w:r>
      <w:r>
        <w:rPr>
          <w:rFonts w:ascii="Calibri" w:eastAsia="Calibri" w:hAnsi="Calibri" w:cs="Calibri"/>
          <w:color w:val="01050A"/>
        </w:rPr>
        <w:t xml:space="preserve"> </w:t>
      </w:r>
    </w:p>
    <w:p w14:paraId="6491A5E0" w14:textId="42956222" w:rsidR="00F40615" w:rsidRDefault="00F40615" w:rsidP="00D148E6">
      <w:pPr>
        <w:pBdr>
          <w:top w:val="nil"/>
          <w:left w:val="nil"/>
          <w:bottom w:val="nil"/>
          <w:right w:val="nil"/>
          <w:between w:val="nil"/>
        </w:pBdr>
        <w:ind w:left="720"/>
        <w:rPr>
          <w:rFonts w:ascii="Calibri" w:eastAsia="Calibri" w:hAnsi="Calibri" w:cs="Calibri"/>
          <w:color w:val="01050A"/>
        </w:rPr>
      </w:pPr>
    </w:p>
    <w:p w14:paraId="77E2916F" w14:textId="5FE556C4" w:rsidR="00F40615" w:rsidRDefault="00402EB2" w:rsidP="00D148E6">
      <w:pPr>
        <w:pBdr>
          <w:top w:val="nil"/>
          <w:left w:val="nil"/>
          <w:bottom w:val="nil"/>
          <w:right w:val="nil"/>
          <w:between w:val="nil"/>
        </w:pBdr>
        <w:ind w:left="720"/>
        <w:rPr>
          <w:rFonts w:ascii="Calibri" w:eastAsia="Calibri" w:hAnsi="Calibri" w:cs="Calibri"/>
          <w:color w:val="2F5496" w:themeColor="accent1" w:themeShade="BF"/>
        </w:rPr>
      </w:pPr>
      <w:hyperlink w:anchor="moratorium" w:history="1">
        <w:r w:rsidR="00F40615" w:rsidRPr="00F40615">
          <w:rPr>
            <w:rStyle w:val="Hyperlink"/>
            <w:rFonts w:ascii="Calibri" w:eastAsia="Calibri" w:hAnsi="Calibri" w:cs="Calibri"/>
            <w:color w:val="2F5496" w:themeColor="accent1" w:themeShade="BF"/>
          </w:rPr>
          <w:t>Draft Moratorium</w:t>
        </w:r>
      </w:hyperlink>
    </w:p>
    <w:p w14:paraId="7C3E97C8" w14:textId="0851DA28" w:rsidR="00B26D95" w:rsidRDefault="00B26D95" w:rsidP="00D148E6">
      <w:pPr>
        <w:pBdr>
          <w:top w:val="nil"/>
          <w:left w:val="nil"/>
          <w:bottom w:val="nil"/>
          <w:right w:val="nil"/>
          <w:between w:val="nil"/>
        </w:pBdr>
        <w:ind w:left="720"/>
        <w:rPr>
          <w:rFonts w:ascii="Calibri" w:eastAsia="Calibri" w:hAnsi="Calibri" w:cs="Calibri"/>
          <w:color w:val="2F5496" w:themeColor="accent1" w:themeShade="BF"/>
        </w:rPr>
      </w:pPr>
    </w:p>
    <w:p w14:paraId="472AE5CE" w14:textId="366232A7" w:rsidR="00B26D95" w:rsidRPr="00F40615" w:rsidRDefault="00402EB2" w:rsidP="00D148E6">
      <w:pPr>
        <w:pBdr>
          <w:top w:val="nil"/>
          <w:left w:val="nil"/>
          <w:bottom w:val="nil"/>
          <w:right w:val="nil"/>
          <w:between w:val="nil"/>
        </w:pBdr>
        <w:ind w:left="720"/>
        <w:rPr>
          <w:rFonts w:ascii="Calibri" w:eastAsia="Calibri" w:hAnsi="Calibri" w:cs="Calibri"/>
          <w:color w:val="2F5496" w:themeColor="accent1" w:themeShade="BF"/>
        </w:rPr>
      </w:pPr>
      <w:hyperlink r:id="rId18" w:history="1">
        <w:r w:rsidR="00B26D95" w:rsidRPr="00B26D95">
          <w:rPr>
            <w:rStyle w:val="Hyperlink"/>
            <w:rFonts w:ascii="Calibri" w:eastAsia="Calibri" w:hAnsi="Calibri" w:cs="Calibri"/>
            <w:color w:val="2F5496" w:themeColor="accent1" w:themeShade="BF"/>
          </w:rPr>
          <w:t>Input Document</w:t>
        </w:r>
      </w:hyperlink>
    </w:p>
    <w:p w14:paraId="65EEA41E" w14:textId="77777777" w:rsidR="00D148E6" w:rsidRDefault="00D148E6" w:rsidP="00D148E6">
      <w:pPr>
        <w:pBdr>
          <w:top w:val="nil"/>
          <w:left w:val="nil"/>
          <w:bottom w:val="nil"/>
          <w:right w:val="nil"/>
          <w:between w:val="nil"/>
        </w:pBdr>
        <w:ind w:left="720"/>
        <w:rPr>
          <w:rFonts w:ascii="Calibri" w:eastAsia="Calibri" w:hAnsi="Calibri" w:cs="Calibri"/>
          <w:color w:val="01050A"/>
        </w:rPr>
      </w:pPr>
    </w:p>
    <w:p w14:paraId="5DE06C6B" w14:textId="36A4A3EA"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Tribal leadership believed there would be no more use of human remains or cultural items, and then were dismayed to learn that there was not a district-wide moratorium. Tribes also learned that some remains that were believed to be non-indigenous, were indigenous. Tribes worked together to draft a moratorium.</w:t>
      </w:r>
    </w:p>
    <w:p w14:paraId="05AC2216" w14:textId="77777777" w:rsidR="00432463" w:rsidRPr="00D148E6" w:rsidRDefault="00432463">
      <w:pPr>
        <w:pBdr>
          <w:top w:val="nil"/>
          <w:left w:val="nil"/>
          <w:bottom w:val="nil"/>
          <w:right w:val="nil"/>
          <w:between w:val="nil"/>
        </w:pBdr>
        <w:ind w:left="720"/>
        <w:rPr>
          <w:rFonts w:ascii="Calibri" w:eastAsia="Calibri" w:hAnsi="Calibri" w:cs="Calibri"/>
          <w:color w:val="01050A"/>
          <w:sz w:val="22"/>
          <w:szCs w:val="22"/>
        </w:rPr>
      </w:pPr>
    </w:p>
    <w:p w14:paraId="37A457F8" w14:textId="77777777"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 xml:space="preserve">Noted that districts and colleges can be fined for violating NAGPRA. </w:t>
      </w:r>
    </w:p>
    <w:p w14:paraId="36CFA4DA" w14:textId="77777777" w:rsidR="00432463" w:rsidRPr="00D148E6" w:rsidRDefault="00432463">
      <w:pPr>
        <w:pBdr>
          <w:top w:val="nil"/>
          <w:left w:val="nil"/>
          <w:bottom w:val="nil"/>
          <w:right w:val="nil"/>
          <w:between w:val="nil"/>
        </w:pBdr>
        <w:ind w:left="720"/>
        <w:rPr>
          <w:rFonts w:ascii="Calibri" w:eastAsia="Calibri" w:hAnsi="Calibri" w:cs="Calibri"/>
          <w:color w:val="01050A"/>
          <w:sz w:val="22"/>
          <w:szCs w:val="22"/>
        </w:rPr>
      </w:pPr>
    </w:p>
    <w:p w14:paraId="56F41E47" w14:textId="77777777"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 xml:space="preserve">Noted that Sac State has been in the process of repatriating remains and items for 10-15 years. </w:t>
      </w:r>
    </w:p>
    <w:p w14:paraId="6E3A76E3" w14:textId="77777777" w:rsidR="00432463" w:rsidRPr="00D148E6" w:rsidRDefault="00432463">
      <w:pPr>
        <w:pBdr>
          <w:top w:val="nil"/>
          <w:left w:val="nil"/>
          <w:bottom w:val="nil"/>
          <w:right w:val="nil"/>
          <w:between w:val="nil"/>
        </w:pBdr>
        <w:ind w:left="720"/>
        <w:rPr>
          <w:rFonts w:ascii="Calibri" w:eastAsia="Calibri" w:hAnsi="Calibri" w:cs="Calibri"/>
          <w:color w:val="01050A"/>
          <w:sz w:val="22"/>
          <w:szCs w:val="22"/>
        </w:rPr>
      </w:pPr>
    </w:p>
    <w:p w14:paraId="53EFCE49" w14:textId="77777777"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Noted that images discussed in the moratorium are images of items held by Los Rios, not images from, for example, a book.</w:t>
      </w:r>
    </w:p>
    <w:p w14:paraId="31C9AF0C" w14:textId="77777777" w:rsidR="00432463" w:rsidRPr="00D148E6" w:rsidRDefault="00432463">
      <w:pPr>
        <w:pBdr>
          <w:top w:val="nil"/>
          <w:left w:val="nil"/>
          <w:bottom w:val="nil"/>
          <w:right w:val="nil"/>
          <w:between w:val="nil"/>
        </w:pBdr>
        <w:ind w:left="720"/>
        <w:rPr>
          <w:rFonts w:ascii="Calibri" w:eastAsia="Calibri" w:hAnsi="Calibri" w:cs="Calibri"/>
          <w:color w:val="01050A"/>
          <w:sz w:val="22"/>
          <w:szCs w:val="22"/>
        </w:rPr>
      </w:pPr>
    </w:p>
    <w:p w14:paraId="214D21BF" w14:textId="77777777"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 xml:space="preserve">The moratorium is necessary to show good faith to the tribes. Please take this back to local senates so that we can hopefully move forward with the moratorium quickly. </w:t>
      </w:r>
    </w:p>
    <w:p w14:paraId="271473AE" w14:textId="77777777" w:rsidR="00432463" w:rsidRPr="00D148E6" w:rsidRDefault="00432463">
      <w:pPr>
        <w:pBdr>
          <w:top w:val="nil"/>
          <w:left w:val="nil"/>
          <w:bottom w:val="nil"/>
          <w:right w:val="nil"/>
          <w:between w:val="nil"/>
        </w:pBdr>
        <w:ind w:left="720"/>
        <w:rPr>
          <w:rFonts w:ascii="Calibri" w:eastAsia="Calibri" w:hAnsi="Calibri" w:cs="Calibri"/>
          <w:color w:val="01050A"/>
          <w:sz w:val="22"/>
          <w:szCs w:val="22"/>
        </w:rPr>
      </w:pPr>
    </w:p>
    <w:p w14:paraId="56A6A523" w14:textId="77777777"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 xml:space="preserve">Concern expressed that moratorium does not allow instructors to use remains/images that they believe are not indigenous. </w:t>
      </w:r>
    </w:p>
    <w:p w14:paraId="521A2221" w14:textId="77777777" w:rsidR="00432463" w:rsidRPr="00D148E6" w:rsidRDefault="00432463">
      <w:pPr>
        <w:pBdr>
          <w:top w:val="nil"/>
          <w:left w:val="nil"/>
          <w:bottom w:val="nil"/>
          <w:right w:val="nil"/>
          <w:between w:val="nil"/>
        </w:pBdr>
        <w:ind w:left="720"/>
        <w:rPr>
          <w:rFonts w:ascii="Calibri" w:eastAsia="Calibri" w:hAnsi="Calibri" w:cs="Calibri"/>
          <w:color w:val="01050A"/>
          <w:sz w:val="22"/>
          <w:szCs w:val="22"/>
        </w:rPr>
      </w:pPr>
    </w:p>
    <w:p w14:paraId="4F9C33D7" w14:textId="77777777"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lastRenderedPageBreak/>
        <w:t>Noted that remains that are not indigenous could still have been obtained unethically, such as remains of enslaved people.</w:t>
      </w:r>
    </w:p>
    <w:p w14:paraId="367D8F81" w14:textId="77777777" w:rsidR="00432463" w:rsidRPr="00D148E6" w:rsidRDefault="00432463">
      <w:pPr>
        <w:pBdr>
          <w:top w:val="nil"/>
          <w:left w:val="nil"/>
          <w:bottom w:val="nil"/>
          <w:right w:val="nil"/>
          <w:between w:val="nil"/>
        </w:pBdr>
        <w:ind w:left="720"/>
        <w:rPr>
          <w:rFonts w:ascii="Calibri" w:eastAsia="Calibri" w:hAnsi="Calibri" w:cs="Calibri"/>
          <w:color w:val="01050A"/>
          <w:sz w:val="22"/>
          <w:szCs w:val="22"/>
        </w:rPr>
      </w:pPr>
    </w:p>
    <w:p w14:paraId="09F71DE2" w14:textId="5D7731FA"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 xml:space="preserve">Request that the </w:t>
      </w:r>
      <w:proofErr w:type="gramStart"/>
      <w:r w:rsidRPr="00D148E6">
        <w:rPr>
          <w:rFonts w:ascii="Calibri" w:eastAsia="Calibri" w:hAnsi="Calibri" w:cs="Calibri"/>
          <w:color w:val="01050A"/>
          <w:sz w:val="22"/>
          <w:szCs w:val="22"/>
        </w:rPr>
        <w:t>District’s</w:t>
      </w:r>
      <w:proofErr w:type="gramEnd"/>
      <w:r w:rsidRPr="00D148E6">
        <w:rPr>
          <w:rFonts w:ascii="Calibri" w:eastAsia="Calibri" w:hAnsi="Calibri" w:cs="Calibri"/>
          <w:color w:val="01050A"/>
          <w:sz w:val="22"/>
          <w:szCs w:val="22"/>
        </w:rPr>
        <w:t xml:space="preserve"> </w:t>
      </w:r>
      <w:r w:rsidR="00D148E6">
        <w:rPr>
          <w:rFonts w:ascii="Calibri" w:eastAsia="Calibri" w:hAnsi="Calibri" w:cs="Calibri"/>
          <w:color w:val="01050A"/>
          <w:sz w:val="22"/>
          <w:szCs w:val="22"/>
        </w:rPr>
        <w:t>concern</w:t>
      </w:r>
      <w:r w:rsidRPr="00D148E6">
        <w:rPr>
          <w:rFonts w:ascii="Calibri" w:eastAsia="Calibri" w:hAnsi="Calibri" w:cs="Calibri"/>
          <w:color w:val="01050A"/>
          <w:sz w:val="22"/>
          <w:szCs w:val="22"/>
        </w:rPr>
        <w:t xml:space="preserve"> for the trust of the tribal leaders, and the desire to make certain not to break that trust, be applied to the trust of senate. </w:t>
      </w:r>
    </w:p>
    <w:p w14:paraId="68422EA8" w14:textId="77777777" w:rsidR="00432463" w:rsidRDefault="00432463">
      <w:pPr>
        <w:pBdr>
          <w:top w:val="nil"/>
          <w:left w:val="nil"/>
          <w:bottom w:val="nil"/>
          <w:right w:val="nil"/>
          <w:between w:val="nil"/>
        </w:pBdr>
        <w:ind w:left="720"/>
        <w:rPr>
          <w:rFonts w:ascii="Calibri" w:eastAsia="Calibri" w:hAnsi="Calibri" w:cs="Calibri"/>
          <w:color w:val="01050A"/>
        </w:rPr>
      </w:pPr>
    </w:p>
    <w:p w14:paraId="4E04CEC7" w14:textId="65D73BCF" w:rsidR="00432463"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 xml:space="preserve">12. Artificial Intelligence (AI) use policies for syllabi </w:t>
      </w:r>
    </w:p>
    <w:p w14:paraId="0D1E595B" w14:textId="6056B3C6" w:rsidR="007903D3" w:rsidRDefault="007903D3">
      <w:pPr>
        <w:pBdr>
          <w:top w:val="nil"/>
          <w:left w:val="nil"/>
          <w:bottom w:val="nil"/>
          <w:right w:val="nil"/>
          <w:between w:val="nil"/>
        </w:pBdr>
        <w:ind w:left="720"/>
        <w:rPr>
          <w:rFonts w:ascii="Calibri" w:eastAsia="Calibri" w:hAnsi="Calibri" w:cs="Calibri"/>
          <w:color w:val="01050A"/>
          <w:sz w:val="22"/>
          <w:szCs w:val="22"/>
        </w:rPr>
      </w:pPr>
    </w:p>
    <w:p w14:paraId="793BAA36" w14:textId="55B1013A" w:rsidR="007903D3" w:rsidRPr="007903D3" w:rsidRDefault="00402EB2">
      <w:pPr>
        <w:pBdr>
          <w:top w:val="nil"/>
          <w:left w:val="nil"/>
          <w:bottom w:val="nil"/>
          <w:right w:val="nil"/>
          <w:between w:val="nil"/>
        </w:pBdr>
        <w:ind w:left="720"/>
        <w:rPr>
          <w:rFonts w:ascii="Calibri" w:eastAsia="Calibri" w:hAnsi="Calibri" w:cs="Calibri"/>
          <w:color w:val="2F5496" w:themeColor="accent1" w:themeShade="BF"/>
          <w:sz w:val="22"/>
          <w:szCs w:val="22"/>
        </w:rPr>
      </w:pPr>
      <w:hyperlink r:id="rId19" w:history="1">
        <w:r w:rsidR="007903D3" w:rsidRPr="007903D3">
          <w:rPr>
            <w:rStyle w:val="Hyperlink"/>
            <w:rFonts w:ascii="Calibri" w:eastAsia="Calibri" w:hAnsi="Calibri" w:cs="Calibri"/>
            <w:color w:val="2F5496" w:themeColor="accent1" w:themeShade="BF"/>
            <w:sz w:val="22"/>
            <w:szCs w:val="22"/>
          </w:rPr>
          <w:t>Harvard’s AI Guidance and FAQs</w:t>
        </w:r>
      </w:hyperlink>
    </w:p>
    <w:p w14:paraId="2A00EEB0" w14:textId="77777777" w:rsidR="007903D3" w:rsidRPr="00D148E6" w:rsidRDefault="007903D3">
      <w:pPr>
        <w:pBdr>
          <w:top w:val="nil"/>
          <w:left w:val="nil"/>
          <w:bottom w:val="nil"/>
          <w:right w:val="nil"/>
          <w:between w:val="nil"/>
        </w:pBdr>
        <w:ind w:left="720"/>
        <w:rPr>
          <w:rFonts w:ascii="Calibri" w:eastAsia="Calibri" w:hAnsi="Calibri" w:cs="Calibri"/>
          <w:color w:val="01050A"/>
          <w:sz w:val="22"/>
          <w:szCs w:val="22"/>
        </w:rPr>
      </w:pPr>
    </w:p>
    <w:p w14:paraId="297D89C7" w14:textId="77777777"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Please see if there is interest in discussing this at local senates.</w:t>
      </w:r>
    </w:p>
    <w:p w14:paraId="501B56D5" w14:textId="77777777" w:rsidR="00432463" w:rsidRPr="00D148E6" w:rsidRDefault="00432463">
      <w:pPr>
        <w:pBdr>
          <w:top w:val="nil"/>
          <w:left w:val="nil"/>
          <w:bottom w:val="nil"/>
          <w:right w:val="nil"/>
          <w:between w:val="nil"/>
        </w:pBdr>
        <w:ind w:left="720"/>
        <w:rPr>
          <w:rFonts w:ascii="Calibri" w:eastAsia="Calibri" w:hAnsi="Calibri" w:cs="Calibri"/>
          <w:color w:val="01050A"/>
          <w:sz w:val="22"/>
          <w:szCs w:val="22"/>
        </w:rPr>
      </w:pPr>
    </w:p>
    <w:p w14:paraId="43DF046B" w14:textId="0B3009F4" w:rsidR="00432463" w:rsidRPr="00D148E6" w:rsidRDefault="00C86972">
      <w:pPr>
        <w:pBdr>
          <w:top w:val="nil"/>
          <w:left w:val="nil"/>
          <w:bottom w:val="nil"/>
          <w:right w:val="nil"/>
          <w:between w:val="nil"/>
        </w:pBdr>
        <w:ind w:left="720"/>
        <w:rPr>
          <w:rFonts w:ascii="Calibri" w:eastAsia="Calibri" w:hAnsi="Calibri" w:cs="Calibri"/>
          <w:color w:val="01050A"/>
          <w:sz w:val="22"/>
          <w:szCs w:val="22"/>
        </w:rPr>
      </w:pPr>
      <w:r w:rsidRPr="00D148E6">
        <w:rPr>
          <w:rFonts w:ascii="Calibri" w:eastAsia="Calibri" w:hAnsi="Calibri" w:cs="Calibri"/>
          <w:color w:val="01050A"/>
          <w:sz w:val="22"/>
          <w:szCs w:val="22"/>
        </w:rPr>
        <w:t>Suggest</w:t>
      </w:r>
      <w:r w:rsidR="00C1483B">
        <w:rPr>
          <w:rFonts w:ascii="Calibri" w:eastAsia="Calibri" w:hAnsi="Calibri" w:cs="Calibri"/>
          <w:color w:val="01050A"/>
          <w:sz w:val="22"/>
          <w:szCs w:val="22"/>
        </w:rPr>
        <w:t>ion</w:t>
      </w:r>
      <w:r w:rsidRPr="00D148E6">
        <w:rPr>
          <w:rFonts w:ascii="Calibri" w:eastAsia="Calibri" w:hAnsi="Calibri" w:cs="Calibri"/>
          <w:color w:val="01050A"/>
          <w:sz w:val="22"/>
          <w:szCs w:val="22"/>
        </w:rPr>
        <w:t xml:space="preserve"> to look at the information that the chancellor’s office has on this topic.</w:t>
      </w:r>
    </w:p>
    <w:p w14:paraId="5DB94AF2" w14:textId="77777777" w:rsidR="00432463" w:rsidRDefault="00432463">
      <w:pPr>
        <w:pBdr>
          <w:top w:val="nil"/>
          <w:left w:val="nil"/>
          <w:bottom w:val="nil"/>
          <w:right w:val="nil"/>
          <w:between w:val="nil"/>
        </w:pBdr>
        <w:ind w:left="720"/>
        <w:rPr>
          <w:rFonts w:ascii="Calibri" w:eastAsia="Calibri" w:hAnsi="Calibri" w:cs="Calibri"/>
          <w:color w:val="0000FF"/>
          <w:u w:val="single"/>
        </w:rPr>
      </w:pPr>
    </w:p>
    <w:p w14:paraId="287D0A18" w14:textId="77777777" w:rsidR="00432463" w:rsidRDefault="00C86972">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Reviewing Faculty hiring manual - not discussed at this time</w:t>
      </w:r>
    </w:p>
    <w:p w14:paraId="5FF90EF0" w14:textId="77777777" w:rsidR="00432463" w:rsidRDefault="00C86972">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Cluster Hiring</w:t>
      </w:r>
    </w:p>
    <w:p w14:paraId="70BEED51" w14:textId="77777777" w:rsidR="00432463" w:rsidRDefault="00C86972">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Requesting and hiring Long Term Temporary (LTT) faculty</w:t>
      </w:r>
    </w:p>
    <w:p w14:paraId="67A33E59" w14:textId="77777777" w:rsidR="00432463" w:rsidRDefault="00C86972">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FF"/>
        </w:rPr>
        <w:t>Review of hiring for CE faculty (next level interviews)</w:t>
      </w:r>
    </w:p>
    <w:p w14:paraId="7C9BDB55" w14:textId="77777777" w:rsidR="00432463" w:rsidRDefault="00C86972">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FF"/>
        </w:rPr>
        <w:t>Equity reps at second level interviews</w:t>
      </w:r>
    </w:p>
    <w:p w14:paraId="023A4784" w14:textId="1DA866D7" w:rsidR="00432463" w:rsidRDefault="00C86972">
      <w:pPr>
        <w:numPr>
          <w:ilvl w:val="0"/>
          <w:numId w:val="1"/>
        </w:numPr>
        <w:pBdr>
          <w:top w:val="nil"/>
          <w:left w:val="nil"/>
          <w:bottom w:val="nil"/>
          <w:right w:val="nil"/>
          <w:between w:val="nil"/>
        </w:pBdr>
        <w:rPr>
          <w:rFonts w:ascii="Calibri" w:eastAsia="Calibri" w:hAnsi="Calibri" w:cs="Calibri"/>
          <w:color w:val="01050A"/>
        </w:rPr>
      </w:pPr>
      <w:r>
        <w:rPr>
          <w:rFonts w:ascii="Calibri" w:eastAsia="Calibri" w:hAnsi="Calibri" w:cs="Calibri"/>
          <w:color w:val="01050A"/>
        </w:rPr>
        <w:t>Collegial Consultation</w:t>
      </w:r>
      <w:r w:rsidR="00C1483B">
        <w:rPr>
          <w:rFonts w:ascii="Calibri" w:eastAsia="Calibri" w:hAnsi="Calibri" w:cs="Calibri"/>
          <w:color w:val="01050A"/>
        </w:rPr>
        <w:t xml:space="preserve"> – not discussed at this time.</w:t>
      </w:r>
    </w:p>
    <w:p w14:paraId="10D63B58" w14:textId="77777777" w:rsidR="00432463" w:rsidRDefault="00C86972">
      <w:pPr>
        <w:pStyle w:val="Heading2"/>
      </w:pPr>
      <w:r>
        <w:t>Items from Colleges for District Academic Senate Consideration</w:t>
      </w:r>
    </w:p>
    <w:p w14:paraId="05AF4EC7" w14:textId="77777777" w:rsidR="00432463" w:rsidRDefault="00C86972">
      <w:pPr>
        <w:pBdr>
          <w:top w:val="nil"/>
          <w:left w:val="nil"/>
          <w:bottom w:val="nil"/>
          <w:right w:val="nil"/>
          <w:between w:val="nil"/>
        </w:pBdr>
        <w:spacing w:before="120" w:after="120"/>
        <w:rPr>
          <w:rFonts w:ascii="Calibri" w:eastAsia="Calibri" w:hAnsi="Calibri" w:cs="Calibri"/>
          <w:color w:val="01050A"/>
          <w:sz w:val="22"/>
          <w:szCs w:val="22"/>
        </w:rPr>
      </w:pPr>
      <w:r>
        <w:rPr>
          <w:rFonts w:ascii="Calibri" w:eastAsia="Calibri" w:hAnsi="Calibri" w:cs="Calibri"/>
          <w:color w:val="01050A"/>
          <w:sz w:val="22"/>
          <w:szCs w:val="22"/>
        </w:rPr>
        <w:t>Interview modality: has it been decided that interviews will be conducted via Zoom and can we get that in writing?</w:t>
      </w:r>
    </w:p>
    <w:p w14:paraId="316DEE6D" w14:textId="6AA2DD85" w:rsidR="00432463" w:rsidRDefault="00C1483B">
      <w:pPr>
        <w:pBdr>
          <w:top w:val="nil"/>
          <w:left w:val="nil"/>
          <w:bottom w:val="nil"/>
          <w:right w:val="nil"/>
          <w:between w:val="nil"/>
        </w:pBdr>
        <w:spacing w:before="120" w:after="120"/>
        <w:rPr>
          <w:rFonts w:ascii="Calibri" w:eastAsia="Calibri" w:hAnsi="Calibri" w:cs="Calibri"/>
          <w:color w:val="01050A"/>
          <w:sz w:val="22"/>
          <w:szCs w:val="22"/>
        </w:rPr>
      </w:pPr>
      <w:r>
        <w:rPr>
          <w:rFonts w:ascii="Calibri" w:eastAsia="Calibri" w:hAnsi="Calibri" w:cs="Calibri"/>
          <w:color w:val="01050A"/>
          <w:sz w:val="22"/>
          <w:szCs w:val="22"/>
        </w:rPr>
        <w:t>W</w:t>
      </w:r>
      <w:r w:rsidR="00C86972">
        <w:rPr>
          <w:rFonts w:ascii="Calibri" w:eastAsia="Calibri" w:hAnsi="Calibri" w:cs="Calibri"/>
          <w:color w:val="01050A"/>
          <w:sz w:val="22"/>
          <w:szCs w:val="22"/>
        </w:rPr>
        <w:t>hen departments are very small or when there would be circular reviews</w:t>
      </w:r>
      <w:r>
        <w:rPr>
          <w:rFonts w:ascii="Calibri" w:eastAsia="Calibri" w:hAnsi="Calibri" w:cs="Calibri"/>
          <w:color w:val="01050A"/>
          <w:sz w:val="22"/>
          <w:szCs w:val="22"/>
        </w:rPr>
        <w:t xml:space="preserve"> in a PRT, faculty from other Los Rios schools can be selected to serve on a PRT</w:t>
      </w:r>
      <w:r w:rsidR="00C86972">
        <w:rPr>
          <w:rFonts w:ascii="Calibri" w:eastAsia="Calibri" w:hAnsi="Calibri" w:cs="Calibri"/>
          <w:color w:val="01050A"/>
          <w:sz w:val="22"/>
          <w:szCs w:val="22"/>
        </w:rPr>
        <w:t xml:space="preserve">. </w:t>
      </w:r>
      <w:r>
        <w:rPr>
          <w:rFonts w:ascii="Calibri" w:eastAsia="Calibri" w:hAnsi="Calibri" w:cs="Calibri"/>
          <w:color w:val="01050A"/>
          <w:sz w:val="22"/>
          <w:szCs w:val="22"/>
        </w:rPr>
        <w:t>When that happens, the p</w:t>
      </w:r>
      <w:r w:rsidR="00C86972">
        <w:rPr>
          <w:rFonts w:ascii="Calibri" w:eastAsia="Calibri" w:hAnsi="Calibri" w:cs="Calibri"/>
          <w:color w:val="01050A"/>
          <w:sz w:val="22"/>
          <w:szCs w:val="22"/>
        </w:rPr>
        <w:t xml:space="preserve">resident </w:t>
      </w:r>
      <w:r>
        <w:rPr>
          <w:rFonts w:ascii="Calibri" w:eastAsia="Calibri" w:hAnsi="Calibri" w:cs="Calibri"/>
          <w:color w:val="01050A"/>
          <w:sz w:val="22"/>
          <w:szCs w:val="22"/>
        </w:rPr>
        <w:t xml:space="preserve">of the </w:t>
      </w:r>
      <w:r w:rsidR="00C86972">
        <w:rPr>
          <w:rFonts w:ascii="Calibri" w:eastAsia="Calibri" w:hAnsi="Calibri" w:cs="Calibri"/>
          <w:color w:val="01050A"/>
          <w:sz w:val="22"/>
          <w:szCs w:val="22"/>
        </w:rPr>
        <w:t xml:space="preserve">local senate </w:t>
      </w:r>
      <w:r>
        <w:rPr>
          <w:rFonts w:ascii="Calibri" w:eastAsia="Calibri" w:hAnsi="Calibri" w:cs="Calibri"/>
          <w:color w:val="01050A"/>
          <w:sz w:val="22"/>
          <w:szCs w:val="22"/>
        </w:rPr>
        <w:t xml:space="preserve">where hiring will take place, </w:t>
      </w:r>
      <w:r w:rsidR="00C86972">
        <w:rPr>
          <w:rFonts w:ascii="Calibri" w:eastAsia="Calibri" w:hAnsi="Calibri" w:cs="Calibri"/>
          <w:color w:val="01050A"/>
          <w:sz w:val="22"/>
          <w:szCs w:val="22"/>
        </w:rPr>
        <w:t xml:space="preserve">should reach out to </w:t>
      </w:r>
      <w:r>
        <w:rPr>
          <w:rFonts w:ascii="Calibri" w:eastAsia="Calibri" w:hAnsi="Calibri" w:cs="Calibri"/>
          <w:color w:val="01050A"/>
          <w:sz w:val="22"/>
          <w:szCs w:val="22"/>
        </w:rPr>
        <w:t xml:space="preserve">the senate </w:t>
      </w:r>
      <w:r w:rsidR="00C86972">
        <w:rPr>
          <w:rFonts w:ascii="Calibri" w:eastAsia="Calibri" w:hAnsi="Calibri" w:cs="Calibri"/>
          <w:color w:val="01050A"/>
          <w:sz w:val="22"/>
          <w:szCs w:val="22"/>
        </w:rPr>
        <w:t>president at the college where the faculty who would serve on the PRT works.</w:t>
      </w:r>
    </w:p>
    <w:p w14:paraId="53CE8A53" w14:textId="02BEFE5C" w:rsidR="00432463" w:rsidRPr="00F40615" w:rsidRDefault="00C86972" w:rsidP="00F40615">
      <w:pPr>
        <w:spacing w:after="100" w:line="276" w:lineRule="auto"/>
        <w:rPr>
          <w:rFonts w:ascii="Calibri" w:eastAsia="Trebuchet MS" w:hAnsi="Calibri" w:cs="Calibri"/>
          <w:color w:val="01050A"/>
          <w:sz w:val="22"/>
          <w:szCs w:val="22"/>
        </w:rPr>
      </w:pPr>
      <w:r w:rsidRPr="00C1483B">
        <w:rPr>
          <w:rFonts w:ascii="Calibri" w:eastAsia="Trebuchet MS" w:hAnsi="Calibri" w:cs="Calibri"/>
          <w:color w:val="01050A"/>
          <w:sz w:val="22"/>
          <w:szCs w:val="22"/>
        </w:rPr>
        <w:t xml:space="preserve">AI task force formed at SCC. Charge will be shared. </w:t>
      </w:r>
    </w:p>
    <w:p w14:paraId="359D70F0" w14:textId="10A75225" w:rsidR="00432463" w:rsidRDefault="00C86972">
      <w:pPr>
        <w:pBdr>
          <w:top w:val="nil"/>
          <w:left w:val="nil"/>
          <w:bottom w:val="nil"/>
          <w:right w:val="nil"/>
          <w:between w:val="nil"/>
        </w:pBdr>
        <w:spacing w:before="120" w:after="120"/>
        <w:rPr>
          <w:rFonts w:ascii="Calibri" w:eastAsia="Calibri" w:hAnsi="Calibri" w:cs="Calibri"/>
          <w:color w:val="01050A"/>
          <w:sz w:val="22"/>
          <w:szCs w:val="22"/>
        </w:rPr>
      </w:pPr>
      <w:r>
        <w:rPr>
          <w:rFonts w:ascii="Calibri" w:eastAsia="Calibri" w:hAnsi="Calibri" w:cs="Calibri"/>
          <w:color w:val="01050A"/>
          <w:sz w:val="22"/>
          <w:szCs w:val="22"/>
        </w:rPr>
        <w:t xml:space="preserve">Changes to CCC Apply. Concern that decision may have been made at the district level that undecided can no longer be selected by students as a major. Unclear if it is being imposed by CCC Apply or </w:t>
      </w:r>
      <w:r w:rsidR="00C1483B">
        <w:rPr>
          <w:rFonts w:ascii="Calibri" w:eastAsia="Calibri" w:hAnsi="Calibri" w:cs="Calibri"/>
          <w:color w:val="01050A"/>
          <w:sz w:val="22"/>
          <w:szCs w:val="22"/>
        </w:rPr>
        <w:t>if it is</w:t>
      </w:r>
      <w:r>
        <w:rPr>
          <w:rFonts w:ascii="Calibri" w:eastAsia="Calibri" w:hAnsi="Calibri" w:cs="Calibri"/>
          <w:color w:val="01050A"/>
          <w:sz w:val="22"/>
          <w:szCs w:val="22"/>
        </w:rPr>
        <w:t xml:space="preserve"> a decision that the district </w:t>
      </w:r>
      <w:r w:rsidR="00C1483B">
        <w:rPr>
          <w:rFonts w:ascii="Calibri" w:eastAsia="Calibri" w:hAnsi="Calibri" w:cs="Calibri"/>
          <w:color w:val="01050A"/>
          <w:sz w:val="22"/>
          <w:szCs w:val="22"/>
        </w:rPr>
        <w:t>has made</w:t>
      </w:r>
    </w:p>
    <w:p w14:paraId="74027868" w14:textId="5C8F3AF6" w:rsidR="00432463" w:rsidRDefault="00C86972">
      <w:pPr>
        <w:pBdr>
          <w:top w:val="nil"/>
          <w:left w:val="nil"/>
          <w:bottom w:val="nil"/>
          <w:right w:val="nil"/>
          <w:between w:val="nil"/>
        </w:pBdr>
        <w:spacing w:before="120" w:after="120"/>
        <w:rPr>
          <w:rFonts w:ascii="Calibri" w:eastAsia="Calibri" w:hAnsi="Calibri" w:cs="Calibri"/>
          <w:color w:val="01050A"/>
          <w:sz w:val="22"/>
          <w:szCs w:val="22"/>
        </w:rPr>
      </w:pPr>
      <w:r>
        <w:rPr>
          <w:rFonts w:ascii="Calibri" w:eastAsia="Calibri" w:hAnsi="Calibri" w:cs="Calibri"/>
          <w:color w:val="01050A"/>
          <w:sz w:val="22"/>
          <w:szCs w:val="22"/>
        </w:rPr>
        <w:t xml:space="preserve">Chancellor has agreed to two halls </w:t>
      </w:r>
      <w:r w:rsidR="00C1483B">
        <w:rPr>
          <w:rFonts w:ascii="Calibri" w:eastAsia="Calibri" w:hAnsi="Calibri" w:cs="Calibri"/>
          <w:color w:val="01050A"/>
          <w:sz w:val="22"/>
          <w:szCs w:val="22"/>
        </w:rPr>
        <w:t xml:space="preserve">regarding Davies Hall </w:t>
      </w:r>
      <w:r>
        <w:rPr>
          <w:rFonts w:ascii="Calibri" w:eastAsia="Calibri" w:hAnsi="Calibri" w:cs="Calibri"/>
          <w:color w:val="01050A"/>
          <w:sz w:val="22"/>
          <w:szCs w:val="22"/>
        </w:rPr>
        <w:t>at ARC on 10/2</w:t>
      </w:r>
      <w:r w:rsidR="008E1B42">
        <w:rPr>
          <w:rFonts w:ascii="Calibri" w:eastAsia="Calibri" w:hAnsi="Calibri" w:cs="Calibri"/>
          <w:color w:val="01050A"/>
          <w:sz w:val="22"/>
          <w:szCs w:val="22"/>
        </w:rPr>
        <w:t>.</w:t>
      </w:r>
    </w:p>
    <w:p w14:paraId="22A57505" w14:textId="2A3927C2" w:rsidR="00432463" w:rsidRPr="007903D3" w:rsidRDefault="00C86972" w:rsidP="007903D3">
      <w:pPr>
        <w:pStyle w:val="Heading2"/>
        <w:rPr>
          <w:b w:val="0"/>
          <w:sz w:val="22"/>
          <w:szCs w:val="22"/>
        </w:rPr>
      </w:pPr>
      <w:r>
        <w:t xml:space="preserve">Committee Reports </w:t>
      </w:r>
      <w:r>
        <w:rPr>
          <w:b w:val="0"/>
          <w:sz w:val="22"/>
          <w:szCs w:val="22"/>
        </w:rPr>
        <w:t>(as time permits, written reports will be posted to Canvas supporting material section and included in subsequent meeting minutes)</w:t>
      </w:r>
    </w:p>
    <w:p w14:paraId="4087114A" w14:textId="743E32EB" w:rsidR="00432463" w:rsidRPr="007903D3" w:rsidRDefault="00C86972">
      <w:pPr>
        <w:numPr>
          <w:ilvl w:val="0"/>
          <w:numId w:val="2"/>
        </w:numPr>
        <w:pBdr>
          <w:top w:val="nil"/>
          <w:left w:val="nil"/>
          <w:bottom w:val="nil"/>
          <w:right w:val="nil"/>
          <w:between w:val="nil"/>
        </w:pBdr>
        <w:rPr>
          <w:rFonts w:ascii="Calibri" w:eastAsia="Calibri" w:hAnsi="Calibri" w:cs="Calibri"/>
          <w:i/>
          <w:color w:val="2F5496" w:themeColor="accent1" w:themeShade="BF"/>
          <w:sz w:val="22"/>
          <w:szCs w:val="22"/>
        </w:rPr>
      </w:pPr>
      <w:r>
        <w:rPr>
          <w:rFonts w:ascii="Calibri" w:eastAsia="Calibri" w:hAnsi="Calibri" w:cs="Calibri"/>
          <w:color w:val="01050A"/>
          <w:sz w:val="22"/>
          <w:szCs w:val="22"/>
        </w:rPr>
        <w:t xml:space="preserve">District Equity &amp; Student Success Committee (DESSC) – </w:t>
      </w:r>
      <w:r>
        <w:rPr>
          <w:rFonts w:ascii="Calibri" w:eastAsia="Calibri" w:hAnsi="Calibri" w:cs="Calibri"/>
          <w:i/>
          <w:color w:val="01050A"/>
          <w:sz w:val="22"/>
          <w:szCs w:val="22"/>
        </w:rPr>
        <w:t>Ea Edwards</w:t>
      </w:r>
      <w:r w:rsidR="007903D3">
        <w:rPr>
          <w:rFonts w:ascii="Calibri" w:eastAsia="Calibri" w:hAnsi="Calibri" w:cs="Calibri"/>
          <w:i/>
          <w:color w:val="01050A"/>
          <w:sz w:val="22"/>
          <w:szCs w:val="22"/>
        </w:rPr>
        <w:t xml:space="preserve"> </w:t>
      </w:r>
      <w:hyperlink w:anchor="dessc" w:history="1">
        <w:r w:rsidR="007903D3" w:rsidRPr="007903D3">
          <w:rPr>
            <w:rStyle w:val="Hyperlink"/>
            <w:rFonts w:ascii="Calibri" w:eastAsia="Calibri" w:hAnsi="Calibri" w:cs="Calibri"/>
            <w:iCs/>
            <w:color w:val="2F5496" w:themeColor="accent1" w:themeShade="BF"/>
            <w:sz w:val="22"/>
            <w:szCs w:val="22"/>
          </w:rPr>
          <w:t>Report</w:t>
        </w:r>
      </w:hyperlink>
    </w:p>
    <w:p w14:paraId="118CCE73" w14:textId="33C21A84" w:rsidR="00432463" w:rsidRDefault="00C86972">
      <w:pPr>
        <w:numPr>
          <w:ilvl w:val="0"/>
          <w:numId w:val="2"/>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 xml:space="preserve">Prison &amp; Reentry Education Program Committee (PREP) – </w:t>
      </w:r>
      <w:r>
        <w:rPr>
          <w:rFonts w:ascii="Calibri" w:eastAsia="Calibri" w:hAnsi="Calibri" w:cs="Calibri"/>
          <w:i/>
          <w:color w:val="01050A"/>
          <w:sz w:val="22"/>
          <w:szCs w:val="22"/>
        </w:rPr>
        <w:t>Kalinda Jones</w:t>
      </w:r>
      <w:r w:rsidR="007903D3" w:rsidRPr="007903D3">
        <w:rPr>
          <w:rFonts w:ascii="Calibri" w:eastAsia="Calibri" w:hAnsi="Calibri" w:cs="Calibri"/>
          <w:i/>
          <w:color w:val="2F5496" w:themeColor="accent1" w:themeShade="BF"/>
          <w:sz w:val="22"/>
          <w:szCs w:val="22"/>
        </w:rPr>
        <w:t xml:space="preserve"> </w:t>
      </w:r>
      <w:hyperlink w:anchor="prep" w:history="1">
        <w:r w:rsidR="007903D3" w:rsidRPr="007903D3">
          <w:rPr>
            <w:rStyle w:val="Hyperlink"/>
            <w:rFonts w:ascii="Calibri" w:eastAsia="Calibri" w:hAnsi="Calibri" w:cs="Calibri"/>
            <w:iCs/>
            <w:color w:val="2F5496" w:themeColor="accent1" w:themeShade="BF"/>
            <w:sz w:val="22"/>
            <w:szCs w:val="22"/>
          </w:rPr>
          <w:t>Report</w:t>
        </w:r>
      </w:hyperlink>
    </w:p>
    <w:p w14:paraId="5A0DFBB7" w14:textId="454637DE" w:rsidR="00432463" w:rsidRPr="007903D3" w:rsidRDefault="00C86972" w:rsidP="007903D3">
      <w:pPr>
        <w:numPr>
          <w:ilvl w:val="0"/>
          <w:numId w:val="2"/>
        </w:numPr>
        <w:pBdr>
          <w:top w:val="nil"/>
          <w:left w:val="nil"/>
          <w:bottom w:val="nil"/>
          <w:right w:val="nil"/>
          <w:between w:val="nil"/>
        </w:pBdr>
        <w:rPr>
          <w:rFonts w:ascii="Calibri" w:eastAsia="Calibri" w:hAnsi="Calibri" w:cs="Calibri"/>
          <w:i/>
          <w:color w:val="01050A"/>
          <w:sz w:val="22"/>
          <w:szCs w:val="22"/>
        </w:rPr>
      </w:pPr>
      <w:r>
        <w:rPr>
          <w:rFonts w:ascii="Calibri" w:eastAsia="Calibri" w:hAnsi="Calibri" w:cs="Calibri"/>
          <w:color w:val="01050A"/>
          <w:sz w:val="22"/>
          <w:szCs w:val="22"/>
        </w:rPr>
        <w:t xml:space="preserve">Instructional Accessibility </w:t>
      </w:r>
      <w:proofErr w:type="gramStart"/>
      <w:r>
        <w:rPr>
          <w:rFonts w:ascii="Calibri" w:eastAsia="Calibri" w:hAnsi="Calibri" w:cs="Calibri"/>
          <w:color w:val="01050A"/>
          <w:sz w:val="22"/>
          <w:szCs w:val="22"/>
        </w:rPr>
        <w:t xml:space="preserve">Committee </w:t>
      </w:r>
      <w:r>
        <w:rPr>
          <w:rFonts w:ascii="Calibri" w:eastAsia="Calibri" w:hAnsi="Calibri" w:cs="Calibri"/>
          <w:i/>
          <w:color w:val="01050A"/>
          <w:sz w:val="22"/>
          <w:szCs w:val="22"/>
        </w:rPr>
        <w:t xml:space="preserve"> -</w:t>
      </w:r>
      <w:proofErr w:type="gramEnd"/>
      <w:r>
        <w:rPr>
          <w:rFonts w:ascii="Calibri" w:eastAsia="Calibri" w:hAnsi="Calibri" w:cs="Calibri"/>
          <w:i/>
          <w:color w:val="01050A"/>
          <w:sz w:val="22"/>
          <w:szCs w:val="22"/>
        </w:rPr>
        <w:t xml:space="preserve"> Kandace Knudson</w:t>
      </w:r>
      <w:r w:rsidR="007903D3">
        <w:rPr>
          <w:rFonts w:ascii="Calibri" w:eastAsia="Calibri" w:hAnsi="Calibri" w:cs="Calibri"/>
          <w:i/>
          <w:color w:val="01050A"/>
          <w:sz w:val="22"/>
          <w:szCs w:val="22"/>
        </w:rPr>
        <w:t xml:space="preserve"> </w:t>
      </w:r>
      <w:hyperlink w:anchor="iac" w:history="1">
        <w:r w:rsidR="007903D3" w:rsidRPr="007903D3">
          <w:rPr>
            <w:rStyle w:val="Hyperlink"/>
            <w:rFonts w:ascii="Calibri" w:eastAsia="Calibri" w:hAnsi="Calibri" w:cs="Calibri"/>
            <w:iCs/>
            <w:sz w:val="22"/>
            <w:szCs w:val="22"/>
          </w:rPr>
          <w:t>Report</w:t>
        </w:r>
      </w:hyperlink>
    </w:p>
    <w:p w14:paraId="657E84E7" w14:textId="77777777" w:rsidR="00432463" w:rsidRDefault="00C86972">
      <w:pPr>
        <w:pBdr>
          <w:top w:val="nil"/>
          <w:left w:val="nil"/>
          <w:bottom w:val="nil"/>
          <w:right w:val="nil"/>
          <w:between w:val="nil"/>
        </w:pBdr>
        <w:spacing w:before="120" w:after="120"/>
        <w:rPr>
          <w:rFonts w:ascii="Calibri" w:eastAsia="Calibri" w:hAnsi="Calibri" w:cs="Calibri"/>
          <w:b/>
          <w:color w:val="01050A"/>
        </w:rPr>
      </w:pPr>
      <w:r>
        <w:rPr>
          <w:rFonts w:ascii="Calibri" w:eastAsia="Calibri" w:hAnsi="Calibri" w:cs="Calibri"/>
          <w:b/>
          <w:color w:val="01050A"/>
        </w:rPr>
        <w:t>Future Returning Items:</w:t>
      </w:r>
    </w:p>
    <w:p w14:paraId="41BD8190" w14:textId="77777777" w:rsidR="00432463" w:rsidRDefault="00C86972">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Military Credit draft regulation </w:t>
      </w:r>
      <w:r>
        <w:rPr>
          <w:rFonts w:ascii="Calibri" w:eastAsia="Calibri" w:hAnsi="Calibri" w:cs="Calibri"/>
          <w:i/>
          <w:color w:val="000000"/>
          <w:sz w:val="22"/>
          <w:szCs w:val="22"/>
        </w:rPr>
        <w:t>(2</w:t>
      </w:r>
      <w:r>
        <w:rPr>
          <w:rFonts w:ascii="Calibri" w:eastAsia="Calibri" w:hAnsi="Calibri" w:cs="Calibri"/>
          <w:i/>
          <w:color w:val="000000"/>
          <w:sz w:val="22"/>
          <w:szCs w:val="22"/>
          <w:vertAlign w:val="superscript"/>
        </w:rPr>
        <w:t>nd</w:t>
      </w:r>
      <w:r>
        <w:rPr>
          <w:rFonts w:ascii="Calibri" w:eastAsia="Calibri" w:hAnsi="Calibri" w:cs="Calibri"/>
          <w:i/>
          <w:color w:val="000000"/>
          <w:sz w:val="22"/>
          <w:szCs w:val="22"/>
        </w:rPr>
        <w:t xml:space="preserve"> reading)</w:t>
      </w:r>
    </w:p>
    <w:p w14:paraId="1E203D84" w14:textId="77777777" w:rsidR="00432463" w:rsidRDefault="00C86972">
      <w:pPr>
        <w:numPr>
          <w:ilvl w:val="0"/>
          <w:numId w:val="4"/>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00000"/>
          <w:sz w:val="22"/>
          <w:szCs w:val="22"/>
        </w:rPr>
        <w:t xml:space="preserve">Academic Renewal draft regulation </w:t>
      </w:r>
      <w:r>
        <w:rPr>
          <w:rFonts w:ascii="Calibri" w:eastAsia="Calibri" w:hAnsi="Calibri" w:cs="Calibri"/>
          <w:i/>
          <w:color w:val="000000"/>
          <w:sz w:val="22"/>
          <w:szCs w:val="22"/>
        </w:rPr>
        <w:t>(2</w:t>
      </w:r>
      <w:r>
        <w:rPr>
          <w:rFonts w:ascii="Calibri" w:eastAsia="Calibri" w:hAnsi="Calibri" w:cs="Calibri"/>
          <w:i/>
          <w:color w:val="000000"/>
          <w:sz w:val="22"/>
          <w:szCs w:val="22"/>
          <w:vertAlign w:val="superscript"/>
        </w:rPr>
        <w:t>nd</w:t>
      </w:r>
      <w:r>
        <w:rPr>
          <w:rFonts w:ascii="Calibri" w:eastAsia="Calibri" w:hAnsi="Calibri" w:cs="Calibri"/>
          <w:i/>
          <w:color w:val="000000"/>
          <w:sz w:val="22"/>
          <w:szCs w:val="22"/>
        </w:rPr>
        <w:t xml:space="preserve"> reading)</w:t>
      </w:r>
    </w:p>
    <w:p w14:paraId="55E4C060" w14:textId="77777777" w:rsidR="00432463" w:rsidRDefault="00C86972">
      <w:pPr>
        <w:numPr>
          <w:ilvl w:val="0"/>
          <w:numId w:val="4"/>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 xml:space="preserve">Statement of Support for Learning Communities </w:t>
      </w:r>
      <w:r>
        <w:rPr>
          <w:rFonts w:ascii="Calibri" w:eastAsia="Calibri" w:hAnsi="Calibri" w:cs="Calibri"/>
          <w:i/>
          <w:color w:val="01050A"/>
          <w:sz w:val="22"/>
          <w:szCs w:val="22"/>
        </w:rPr>
        <w:t>(Second Reading)</w:t>
      </w:r>
      <w:r>
        <w:rPr>
          <w:rFonts w:ascii="Calibri" w:eastAsia="Calibri" w:hAnsi="Calibri" w:cs="Calibri"/>
          <w:color w:val="01050A"/>
          <w:sz w:val="22"/>
          <w:szCs w:val="22"/>
        </w:rPr>
        <w:t xml:space="preserve"> </w:t>
      </w:r>
    </w:p>
    <w:p w14:paraId="43B51165" w14:textId="77777777" w:rsidR="00432463" w:rsidRDefault="00C86972">
      <w:pPr>
        <w:numPr>
          <w:ilvl w:val="0"/>
          <w:numId w:val="4"/>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Student-facing information on Academic Conduct across Colleges &amp; AI Task Force</w:t>
      </w:r>
    </w:p>
    <w:p w14:paraId="14692676" w14:textId="77777777" w:rsidR="00432463" w:rsidRDefault="00C86972">
      <w:pPr>
        <w:numPr>
          <w:ilvl w:val="0"/>
          <w:numId w:val="4"/>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lastRenderedPageBreak/>
        <w:t>Open Education Resources presentation to Board of Trustees</w:t>
      </w:r>
    </w:p>
    <w:p w14:paraId="20F53D62" w14:textId="77777777" w:rsidR="00432463" w:rsidRDefault="00C86972">
      <w:pPr>
        <w:numPr>
          <w:ilvl w:val="0"/>
          <w:numId w:val="4"/>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 xml:space="preserve">LRCCD Policy &amp; Regulation 2222 </w:t>
      </w:r>
    </w:p>
    <w:p w14:paraId="7B409B22" w14:textId="77777777" w:rsidR="00432463" w:rsidRDefault="00C86972">
      <w:pPr>
        <w:numPr>
          <w:ilvl w:val="0"/>
          <w:numId w:val="4"/>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Strategic enrollment management plan</w:t>
      </w:r>
    </w:p>
    <w:p w14:paraId="788C72F1" w14:textId="77777777" w:rsidR="00432463" w:rsidRDefault="00432463">
      <w:pPr>
        <w:pBdr>
          <w:top w:val="nil"/>
          <w:left w:val="nil"/>
          <w:bottom w:val="nil"/>
          <w:right w:val="nil"/>
          <w:between w:val="nil"/>
        </w:pBdr>
        <w:spacing w:before="120" w:after="120"/>
        <w:ind w:left="720"/>
        <w:rPr>
          <w:rFonts w:ascii="Calibri" w:eastAsia="Calibri" w:hAnsi="Calibri" w:cs="Calibri"/>
          <w:color w:val="000000"/>
          <w:sz w:val="22"/>
          <w:szCs w:val="22"/>
        </w:rPr>
      </w:pPr>
    </w:p>
    <w:p w14:paraId="3F2270AD" w14:textId="77777777" w:rsidR="00432463" w:rsidRDefault="00C86972">
      <w:pPr>
        <w:pStyle w:val="Heading2"/>
      </w:pPr>
      <w:r>
        <w:t>Upcoming Meetings / Events</w:t>
      </w:r>
    </w:p>
    <w:p w14:paraId="274970B2" w14:textId="77777777" w:rsidR="00432463" w:rsidRDefault="00C86972">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District Academic Senate Meeting: Tuesday, Oct 3</w:t>
      </w:r>
      <w:proofErr w:type="gramStart"/>
      <w:r>
        <w:rPr>
          <w:rFonts w:ascii="Calibri" w:eastAsia="Calibri" w:hAnsi="Calibri" w:cs="Calibri"/>
          <w:color w:val="01050A"/>
          <w:sz w:val="22"/>
          <w:szCs w:val="22"/>
          <w:vertAlign w:val="superscript"/>
        </w:rPr>
        <w:t>rd</w:t>
      </w:r>
      <w:r>
        <w:rPr>
          <w:rFonts w:ascii="Calibri" w:eastAsia="Calibri" w:hAnsi="Calibri" w:cs="Calibri"/>
          <w:color w:val="01050A"/>
          <w:sz w:val="22"/>
          <w:szCs w:val="22"/>
        </w:rPr>
        <w:t xml:space="preserve">  3</w:t>
      </w:r>
      <w:proofErr w:type="gramEnd"/>
      <w:r>
        <w:rPr>
          <w:rFonts w:ascii="Calibri" w:eastAsia="Calibri" w:hAnsi="Calibri" w:cs="Calibri"/>
          <w:color w:val="01050A"/>
          <w:sz w:val="22"/>
          <w:szCs w:val="22"/>
        </w:rPr>
        <w:t xml:space="preserve">-5pm (teleconference locations) </w:t>
      </w:r>
    </w:p>
    <w:p w14:paraId="477519F5" w14:textId="77777777" w:rsidR="00432463" w:rsidRDefault="00C86972">
      <w:pPr>
        <w:numPr>
          <w:ilvl w:val="0"/>
          <w:numId w:val="3"/>
        </w:numPr>
        <w:pBdr>
          <w:top w:val="nil"/>
          <w:left w:val="nil"/>
          <w:bottom w:val="nil"/>
          <w:right w:val="nil"/>
          <w:between w:val="nil"/>
        </w:pBdr>
      </w:pPr>
      <w:bookmarkStart w:id="1" w:name="_heading=h.gjdgxs" w:colFirst="0" w:colLast="0"/>
      <w:bookmarkEnd w:id="1"/>
      <w:r>
        <w:rPr>
          <w:rFonts w:ascii="Calibri" w:eastAsia="Calibri" w:hAnsi="Calibri" w:cs="Calibri"/>
          <w:color w:val="01050A"/>
          <w:sz w:val="22"/>
          <w:szCs w:val="22"/>
        </w:rPr>
        <w:t>District Academic Senate Meeting: Tuesday, Oct 17</w:t>
      </w:r>
      <w:r>
        <w:rPr>
          <w:rFonts w:ascii="Calibri" w:eastAsia="Calibri" w:hAnsi="Calibri" w:cs="Calibri"/>
          <w:color w:val="01050A"/>
          <w:sz w:val="22"/>
          <w:szCs w:val="22"/>
          <w:vertAlign w:val="superscript"/>
        </w:rPr>
        <w:t>th</w:t>
      </w:r>
      <w:r>
        <w:rPr>
          <w:rFonts w:ascii="Calibri" w:eastAsia="Calibri" w:hAnsi="Calibri" w:cs="Calibri"/>
          <w:color w:val="01050A"/>
          <w:sz w:val="22"/>
          <w:szCs w:val="22"/>
        </w:rPr>
        <w:t xml:space="preserve"> 3-5pm (DO Main Conference Room) </w:t>
      </w:r>
    </w:p>
    <w:p w14:paraId="727195CE" w14:textId="77777777" w:rsidR="00432463" w:rsidRDefault="00402EB2">
      <w:pPr>
        <w:numPr>
          <w:ilvl w:val="0"/>
          <w:numId w:val="3"/>
        </w:numPr>
        <w:pBdr>
          <w:top w:val="nil"/>
          <w:left w:val="nil"/>
          <w:bottom w:val="nil"/>
          <w:right w:val="nil"/>
          <w:between w:val="nil"/>
        </w:pBdr>
      </w:pPr>
      <w:hyperlink r:id="rId20">
        <w:r w:rsidR="00C86972">
          <w:rPr>
            <w:rFonts w:ascii="Calibri" w:eastAsia="Calibri" w:hAnsi="Calibri" w:cs="Calibri"/>
            <w:color w:val="0000FF"/>
            <w:sz w:val="22"/>
            <w:szCs w:val="22"/>
            <w:u w:val="single"/>
          </w:rPr>
          <w:t>LRCCD Board of Trustees</w:t>
        </w:r>
      </w:hyperlink>
      <w:r w:rsidR="00C86972">
        <w:rPr>
          <w:rFonts w:ascii="Calibri" w:eastAsia="Calibri" w:hAnsi="Calibri" w:cs="Calibri"/>
          <w:color w:val="01050A"/>
          <w:sz w:val="22"/>
          <w:szCs w:val="22"/>
        </w:rPr>
        <w:t xml:space="preserve"> Meeting: Wednesday, Oct 18</w:t>
      </w:r>
      <w:proofErr w:type="gramStart"/>
      <w:r w:rsidR="00C86972">
        <w:rPr>
          <w:rFonts w:ascii="Calibri" w:eastAsia="Calibri" w:hAnsi="Calibri" w:cs="Calibri"/>
          <w:color w:val="01050A"/>
          <w:sz w:val="22"/>
          <w:szCs w:val="22"/>
          <w:vertAlign w:val="superscript"/>
        </w:rPr>
        <w:t>th</w:t>
      </w:r>
      <w:r w:rsidR="00C86972">
        <w:rPr>
          <w:rFonts w:ascii="Calibri" w:eastAsia="Calibri" w:hAnsi="Calibri" w:cs="Calibri"/>
          <w:color w:val="01050A"/>
          <w:sz w:val="22"/>
          <w:szCs w:val="22"/>
        </w:rPr>
        <w:t xml:space="preserve">  5</w:t>
      </w:r>
      <w:proofErr w:type="gramEnd"/>
      <w:r w:rsidR="00C86972">
        <w:rPr>
          <w:rFonts w:ascii="Calibri" w:eastAsia="Calibri" w:hAnsi="Calibri" w:cs="Calibri"/>
          <w:color w:val="01050A"/>
          <w:sz w:val="22"/>
          <w:szCs w:val="22"/>
        </w:rPr>
        <w:t>:30pm (DO Board Room)</w:t>
      </w:r>
    </w:p>
    <w:p w14:paraId="0A8CFCD2" w14:textId="77777777" w:rsidR="00432463" w:rsidRDefault="00C86972">
      <w:pPr>
        <w:numPr>
          <w:ilvl w:val="0"/>
          <w:numId w:val="3"/>
        </w:numPr>
        <w:pBdr>
          <w:top w:val="nil"/>
          <w:left w:val="nil"/>
          <w:bottom w:val="nil"/>
          <w:right w:val="nil"/>
          <w:between w:val="nil"/>
        </w:pBdr>
        <w:rPr>
          <w:rFonts w:ascii="Calibri" w:eastAsia="Calibri" w:hAnsi="Calibri" w:cs="Calibri"/>
          <w:color w:val="01050A"/>
          <w:sz w:val="22"/>
          <w:szCs w:val="22"/>
        </w:rPr>
      </w:pPr>
      <w:r>
        <w:rPr>
          <w:rFonts w:ascii="Calibri" w:eastAsia="Calibri" w:hAnsi="Calibri" w:cs="Calibri"/>
          <w:color w:val="01050A"/>
          <w:sz w:val="22"/>
          <w:szCs w:val="22"/>
        </w:rPr>
        <w:t>ASCCC Fall Plenary: Thu, Nov 16 2023, 8am</w:t>
      </w:r>
      <w:r>
        <w:rPr>
          <w:rFonts w:ascii="Lato" w:eastAsia="Lato" w:hAnsi="Lato" w:cs="Lato"/>
          <w:color w:val="0A0A0A"/>
          <w:sz w:val="22"/>
          <w:szCs w:val="22"/>
          <w:highlight w:val="white"/>
        </w:rPr>
        <w:t> - </w:t>
      </w:r>
      <w:r>
        <w:rPr>
          <w:rFonts w:ascii="Calibri" w:eastAsia="Calibri" w:hAnsi="Calibri" w:cs="Calibri"/>
          <w:color w:val="01050A"/>
          <w:sz w:val="22"/>
          <w:szCs w:val="22"/>
        </w:rPr>
        <w:t>Sat, Nov 18 2023 5pm (Westin South Coast Plaza/Hybrid)</w:t>
      </w:r>
    </w:p>
    <w:p w14:paraId="5DCBB6DD" w14:textId="77777777" w:rsidR="00432463" w:rsidRDefault="00432463">
      <w:pPr>
        <w:pStyle w:val="Heading2"/>
      </w:pPr>
    </w:p>
    <w:p w14:paraId="6B332D6D" w14:textId="77777777" w:rsidR="00432463" w:rsidRDefault="00C86972">
      <w:pPr>
        <w:pStyle w:val="Heading2"/>
      </w:pPr>
      <w:bookmarkStart w:id="2" w:name="_Land_Acknowledgements"/>
      <w:bookmarkEnd w:id="2"/>
      <w:r>
        <w:t>Land Acknowledgements</w:t>
      </w:r>
    </w:p>
    <w:p w14:paraId="25629314" w14:textId="77777777" w:rsidR="00432463" w:rsidRDefault="00402EB2">
      <w:pPr>
        <w:pBdr>
          <w:top w:val="nil"/>
          <w:left w:val="nil"/>
          <w:bottom w:val="nil"/>
          <w:right w:val="nil"/>
          <w:between w:val="nil"/>
        </w:pBdr>
        <w:shd w:val="clear" w:color="auto" w:fill="FFFFFF"/>
        <w:spacing w:after="168"/>
        <w:rPr>
          <w:rFonts w:ascii="Calibri" w:eastAsia="Calibri" w:hAnsi="Calibri" w:cs="Calibri"/>
          <w:color w:val="292E38"/>
          <w:sz w:val="20"/>
          <w:szCs w:val="20"/>
        </w:rPr>
      </w:pPr>
      <w:hyperlink r:id="rId21">
        <w:r w:rsidR="00C86972">
          <w:rPr>
            <w:rFonts w:ascii="Calibri" w:eastAsia="Calibri" w:hAnsi="Calibri" w:cs="Calibri"/>
            <w:color w:val="0000FF"/>
            <w:sz w:val="20"/>
            <w:szCs w:val="20"/>
            <w:u w:val="single"/>
          </w:rPr>
          <w:t>Los Rios Community College District Indigenous Land Acknowledgment Statement</w:t>
        </w:r>
      </w:hyperlink>
      <w:r w:rsidR="00C86972">
        <w:rPr>
          <w:rFonts w:ascii="Calibri" w:eastAsia="Calibri" w:hAnsi="Calibri" w:cs="Calibri"/>
          <w:color w:val="292E38"/>
          <w:sz w:val="20"/>
          <w:szCs w:val="20"/>
        </w:rPr>
        <w:br/>
        <w:t>“In the spirit of community and social justice, we acknowledge the land on which our four colleges reside as the traditional homelands of the Nisenan, Maidu, and Miwok tribal nations. These sovereign people have been the caretakers of the health of the rivers, the wildlife, the plant life, and the overall eco-social balance in the greater Sacramento region since time immemorial.</w:t>
      </w:r>
      <w:r w:rsidR="00C86972">
        <w:rPr>
          <w:rFonts w:ascii="Calibri" w:eastAsia="Calibri" w:hAnsi="Calibri" w:cs="Calibri"/>
          <w:color w:val="292E38"/>
          <w:sz w:val="20"/>
          <w:szCs w:val="20"/>
        </w:rPr>
        <w:br/>
        <w:t>Despite centuries of genocide and occupation, the Nisenan, Maidu, and Miwok continue as vibrant and resilient tribes and bands, both Federally recognized and unrecognized. Tribal citizens of these nations continue to be an active and important part of our Los Rios college community. We take this opportunity to acknowledge the land and our responsibility to the original peoples, the present-day Nisenan, Maidu, and Miwok tribal nations.”</w:t>
      </w:r>
    </w:p>
    <w:p w14:paraId="51B13012" w14:textId="77777777" w:rsidR="00432463" w:rsidRDefault="00432463">
      <w:pPr>
        <w:pBdr>
          <w:top w:val="nil"/>
          <w:left w:val="nil"/>
          <w:bottom w:val="nil"/>
          <w:right w:val="nil"/>
          <w:between w:val="nil"/>
        </w:pBdr>
        <w:spacing w:before="120" w:after="120"/>
        <w:rPr>
          <w:rFonts w:ascii="Calibri" w:eastAsia="Calibri" w:hAnsi="Calibri" w:cs="Calibri"/>
          <w:color w:val="01050A"/>
          <w:sz w:val="22"/>
          <w:szCs w:val="22"/>
        </w:rPr>
      </w:pPr>
    </w:p>
    <w:p w14:paraId="158DF929" w14:textId="77777777" w:rsidR="00432463" w:rsidRDefault="00402EB2">
      <w:pPr>
        <w:pBdr>
          <w:top w:val="nil"/>
          <w:left w:val="nil"/>
          <w:bottom w:val="nil"/>
          <w:right w:val="nil"/>
          <w:between w:val="nil"/>
        </w:pBdr>
        <w:spacing w:before="120" w:after="120"/>
        <w:rPr>
          <w:rFonts w:ascii="Calibri" w:eastAsia="Calibri" w:hAnsi="Calibri" w:cs="Calibri"/>
          <w:color w:val="0000FF"/>
          <w:sz w:val="20"/>
          <w:szCs w:val="20"/>
          <w:u w:val="single"/>
        </w:rPr>
      </w:pPr>
      <w:hyperlink r:id="rId22" w:anchor=":~:text=We%2520acknowledge%2520the%2520land%2520which,Maidu%252C%2520and%2520Miwok%2520tribal%2520nations.&amp;text=Despite%2520centuries%2520of%2520genocide%2520and,both%2520Federally%2520recognized%2520and%2520unrecognized.">
        <w:r w:rsidR="00C86972">
          <w:rPr>
            <w:rFonts w:ascii="Calibri" w:eastAsia="Calibri" w:hAnsi="Calibri" w:cs="Calibri"/>
            <w:color w:val="0000FF"/>
            <w:sz w:val="20"/>
            <w:szCs w:val="20"/>
            <w:u w:val="single"/>
          </w:rPr>
          <w:t>ARC Indigenous Land Statement</w:t>
        </w:r>
      </w:hyperlink>
    </w:p>
    <w:p w14:paraId="029C4C7A" w14:textId="77777777" w:rsidR="00432463" w:rsidRDefault="00C86972">
      <w:pPr>
        <w:pBdr>
          <w:top w:val="nil"/>
          <w:left w:val="nil"/>
          <w:bottom w:val="nil"/>
          <w:right w:val="nil"/>
          <w:between w:val="nil"/>
        </w:pBdr>
        <w:spacing w:before="120" w:after="240"/>
        <w:rPr>
          <w:rFonts w:ascii="Calibri" w:eastAsia="Calibri" w:hAnsi="Calibri" w:cs="Calibri"/>
          <w:color w:val="01050A"/>
          <w:sz w:val="20"/>
          <w:szCs w:val="20"/>
          <w:highlight w:val="white"/>
        </w:rPr>
      </w:pPr>
      <w:r>
        <w:rPr>
          <w:rFonts w:ascii="Calibri" w:eastAsia="Calibri" w:hAnsi="Calibri" w:cs="Calibri"/>
          <w:color w:val="01050A"/>
          <w:sz w:val="20"/>
          <w:szCs w:val="20"/>
          <w:highlight w:val="white"/>
        </w:rPr>
        <w:t>“We acknowledge the land which we occupy today as the traditional home of the Maidu and Miwok tribal nations. These sovereign people have been the caretakers of this land since time immemorial. Despite centuries of genocide and occupation, the Maidu and Miwok continue as vibrant and resilient Federally recognized tribes and bands. We take this opportunity to acknowledge the generations that have gone before as well as the present-day Maidu and Miwok people.”</w:t>
      </w:r>
    </w:p>
    <w:p w14:paraId="412E88BC" w14:textId="77777777" w:rsidR="00432463" w:rsidRDefault="00432463">
      <w:pPr>
        <w:pBdr>
          <w:top w:val="nil"/>
          <w:left w:val="nil"/>
          <w:bottom w:val="nil"/>
          <w:right w:val="nil"/>
          <w:between w:val="nil"/>
        </w:pBdr>
        <w:spacing w:before="120" w:after="120"/>
        <w:rPr>
          <w:rFonts w:ascii="Calibri" w:eastAsia="Calibri" w:hAnsi="Calibri" w:cs="Calibri"/>
          <w:color w:val="01050A"/>
          <w:sz w:val="22"/>
          <w:szCs w:val="22"/>
        </w:rPr>
      </w:pPr>
    </w:p>
    <w:p w14:paraId="314078C7" w14:textId="77777777" w:rsidR="00432463" w:rsidRDefault="00402EB2">
      <w:pPr>
        <w:pBdr>
          <w:top w:val="nil"/>
          <w:left w:val="nil"/>
          <w:bottom w:val="nil"/>
          <w:right w:val="nil"/>
          <w:between w:val="nil"/>
        </w:pBdr>
        <w:spacing w:before="120" w:after="120"/>
        <w:rPr>
          <w:rFonts w:ascii="Calibri" w:eastAsia="Calibri" w:hAnsi="Calibri" w:cs="Calibri"/>
          <w:color w:val="01050A"/>
          <w:sz w:val="20"/>
          <w:szCs w:val="20"/>
        </w:rPr>
      </w:pPr>
      <w:hyperlink r:id="rId23">
        <w:r w:rsidR="00C86972">
          <w:rPr>
            <w:rFonts w:ascii="Calibri" w:eastAsia="Calibri" w:hAnsi="Calibri" w:cs="Calibri"/>
            <w:color w:val="0000FF"/>
            <w:sz w:val="20"/>
            <w:szCs w:val="20"/>
            <w:u w:val="single"/>
          </w:rPr>
          <w:t>CRC Land Acknowledgement</w:t>
        </w:r>
      </w:hyperlink>
    </w:p>
    <w:p w14:paraId="11664B07" w14:textId="77777777" w:rsidR="00432463" w:rsidRDefault="00C86972">
      <w:pPr>
        <w:pBdr>
          <w:top w:val="nil"/>
          <w:left w:val="nil"/>
          <w:bottom w:val="nil"/>
          <w:right w:val="nil"/>
          <w:between w:val="nil"/>
        </w:pBdr>
        <w:spacing w:before="120" w:after="240"/>
        <w:rPr>
          <w:rFonts w:ascii="Calibri" w:eastAsia="Calibri" w:hAnsi="Calibri" w:cs="Calibri"/>
          <w:color w:val="01050A"/>
          <w:sz w:val="20"/>
          <w:szCs w:val="20"/>
          <w:highlight w:val="white"/>
        </w:rPr>
      </w:pPr>
      <w:r>
        <w:rPr>
          <w:rFonts w:ascii="Calibri" w:eastAsia="Calibri" w:hAnsi="Calibri" w:cs="Calibri"/>
          <w:color w:val="01050A"/>
          <w:sz w:val="20"/>
          <w:szCs w:val="20"/>
          <w:highlight w:val="white"/>
        </w:rPr>
        <w:t>“We pause to acknowledge that Cosumnes River College sits on the land of Miwok and Nisenan people. We remember their continued connection to this region and give thanks to them. We offer our respect to their Elders and to all Miwok and Nisenan people of the past and present.”</w:t>
      </w:r>
    </w:p>
    <w:p w14:paraId="1C591221" w14:textId="77777777" w:rsidR="00432463" w:rsidRDefault="00402EB2">
      <w:pPr>
        <w:pBdr>
          <w:top w:val="nil"/>
          <w:left w:val="nil"/>
          <w:bottom w:val="nil"/>
          <w:right w:val="nil"/>
          <w:between w:val="nil"/>
        </w:pBdr>
        <w:spacing w:before="120" w:after="120"/>
        <w:rPr>
          <w:rFonts w:ascii="Calibri" w:eastAsia="Calibri" w:hAnsi="Calibri" w:cs="Calibri"/>
          <w:color w:val="01050A"/>
          <w:sz w:val="20"/>
          <w:szCs w:val="20"/>
        </w:rPr>
      </w:pPr>
      <w:hyperlink r:id="rId24">
        <w:r w:rsidR="00C86972">
          <w:rPr>
            <w:rFonts w:ascii="Calibri" w:eastAsia="Calibri" w:hAnsi="Calibri" w:cs="Calibri"/>
            <w:color w:val="0000FF"/>
            <w:sz w:val="20"/>
            <w:szCs w:val="20"/>
            <w:u w:val="single"/>
          </w:rPr>
          <w:t>FLC Land Acknowledgement</w:t>
        </w:r>
      </w:hyperlink>
    </w:p>
    <w:p w14:paraId="20193383" w14:textId="77777777" w:rsidR="00432463" w:rsidRDefault="00C86972">
      <w:pPr>
        <w:pBdr>
          <w:top w:val="nil"/>
          <w:left w:val="nil"/>
          <w:bottom w:val="nil"/>
          <w:right w:val="nil"/>
          <w:between w:val="nil"/>
        </w:pBdr>
        <w:spacing w:before="120" w:after="240"/>
        <w:rPr>
          <w:rFonts w:ascii="Calibri" w:eastAsia="Calibri" w:hAnsi="Calibri" w:cs="Calibri"/>
          <w:color w:val="01050A"/>
          <w:sz w:val="20"/>
          <w:szCs w:val="20"/>
          <w:highlight w:val="white"/>
        </w:rPr>
      </w:pPr>
      <w:r>
        <w:rPr>
          <w:rFonts w:ascii="Calibri" w:eastAsia="Calibri" w:hAnsi="Calibri" w:cs="Calibri"/>
          <w:color w:val="01050A"/>
          <w:sz w:val="20"/>
          <w:szCs w:val="20"/>
          <w:highlight w:val="white"/>
        </w:rPr>
        <w:t>“We respectfully acknowledge the land currently occupied by Folsom Lake College as the traditional home of the sovereign Nisenan, Maidu and Miwok peoples who have a unique and enduring relationship stewarding this land since time immemorial. Despite colonization, occupation and genocide, the Nisenan, Maidu and Miwok people continue and thrive in their resilience and self-determination. We celebrate and recognize our Nisenan, Maidu and Miwok tribal neighbors and honor their sustained existence.”</w:t>
      </w:r>
    </w:p>
    <w:p w14:paraId="01D9F2EC" w14:textId="77777777" w:rsidR="00432463" w:rsidRDefault="00402EB2">
      <w:pPr>
        <w:pBdr>
          <w:top w:val="nil"/>
          <w:left w:val="nil"/>
          <w:bottom w:val="nil"/>
          <w:right w:val="nil"/>
          <w:between w:val="nil"/>
        </w:pBdr>
        <w:spacing w:before="120" w:after="120"/>
        <w:rPr>
          <w:rFonts w:ascii="Calibri" w:eastAsia="Calibri" w:hAnsi="Calibri" w:cs="Calibri"/>
          <w:color w:val="01050A"/>
          <w:sz w:val="20"/>
          <w:szCs w:val="20"/>
          <w:highlight w:val="white"/>
        </w:rPr>
      </w:pPr>
      <w:hyperlink r:id="rId25">
        <w:r w:rsidR="00C86972">
          <w:rPr>
            <w:rFonts w:ascii="Calibri" w:eastAsia="Calibri" w:hAnsi="Calibri" w:cs="Calibri"/>
            <w:color w:val="0000FF"/>
            <w:sz w:val="20"/>
            <w:szCs w:val="20"/>
            <w:highlight w:val="white"/>
            <w:u w:val="single"/>
          </w:rPr>
          <w:t>SCC Land Acknowledgement</w:t>
        </w:r>
      </w:hyperlink>
    </w:p>
    <w:p w14:paraId="21490268" w14:textId="3F8340CC" w:rsidR="00432463" w:rsidRDefault="00C86972">
      <w:pPr>
        <w:pBdr>
          <w:top w:val="nil"/>
          <w:left w:val="nil"/>
          <w:bottom w:val="nil"/>
          <w:right w:val="nil"/>
          <w:between w:val="nil"/>
        </w:pBdr>
        <w:spacing w:before="120" w:after="240"/>
        <w:rPr>
          <w:rFonts w:ascii="Calibri" w:eastAsia="Calibri" w:hAnsi="Calibri" w:cs="Calibri"/>
          <w:color w:val="01050A"/>
          <w:sz w:val="20"/>
          <w:szCs w:val="20"/>
        </w:rPr>
      </w:pPr>
      <w:r>
        <w:rPr>
          <w:rFonts w:ascii="Calibri" w:eastAsia="Calibri" w:hAnsi="Calibri" w:cs="Calibri"/>
          <w:color w:val="01050A"/>
          <w:sz w:val="20"/>
          <w:szCs w:val="20"/>
          <w:highlight w:val="white"/>
        </w:rPr>
        <w:t>“</w:t>
      </w:r>
      <w:r>
        <w:rPr>
          <w:rFonts w:ascii="Calibri" w:eastAsia="Calibri" w:hAnsi="Calibri" w:cs="Calibri"/>
          <w:color w:val="01050A"/>
          <w:sz w:val="20"/>
          <w:szCs w:val="20"/>
        </w:rPr>
        <w:t xml:space="preserve">We acknowledge the land currently occupied by Sacramento City College as the traditional home of the Maidu, Miwok and Nisenan people. These sovereign people have been caretakers of the area since time immemorial. Despite centuries of genocide and occupation, the Maidu, Miwok and Nisenan people continue as vibrant and resilient federally recognized and </w:t>
      </w:r>
      <w:r>
        <w:rPr>
          <w:rFonts w:ascii="Calibri" w:eastAsia="Calibri" w:hAnsi="Calibri" w:cs="Calibri"/>
          <w:color w:val="01050A"/>
          <w:sz w:val="20"/>
          <w:szCs w:val="20"/>
        </w:rPr>
        <w:lastRenderedPageBreak/>
        <w:t>unrecognized tribes, bands, and rancherias. Today, we honor and recognize our Maidu, Miwok and Nisenan tribal neighbors for their contributions as the caretakers of the Sacramento Valley and honor their sustained existence. It is with their blessing and continued guidance that Sacramento City College seeks to provide an accessible, equitable, and supportive institution of learning and experience.”</w:t>
      </w:r>
    </w:p>
    <w:p w14:paraId="10AD164A" w14:textId="7D931E27" w:rsidR="00ED45AA" w:rsidRDefault="00ED45AA">
      <w:pPr>
        <w:pBdr>
          <w:top w:val="nil"/>
          <w:left w:val="nil"/>
          <w:bottom w:val="nil"/>
          <w:right w:val="nil"/>
          <w:between w:val="nil"/>
        </w:pBdr>
        <w:spacing w:before="120" w:after="240"/>
        <w:rPr>
          <w:rFonts w:ascii="Calibri" w:eastAsia="Calibri" w:hAnsi="Calibri" w:cs="Calibri"/>
          <w:b/>
          <w:bCs/>
          <w:color w:val="01050A"/>
          <w:sz w:val="26"/>
          <w:szCs w:val="26"/>
        </w:rPr>
      </w:pPr>
      <w:r w:rsidRPr="00ED45AA">
        <w:rPr>
          <w:rFonts w:ascii="Calibri" w:eastAsia="Calibri" w:hAnsi="Calibri" w:cs="Calibri"/>
          <w:b/>
          <w:bCs/>
          <w:color w:val="01050A"/>
          <w:sz w:val="26"/>
          <w:szCs w:val="26"/>
        </w:rPr>
        <w:t>Supplemental Materials</w:t>
      </w:r>
    </w:p>
    <w:p w14:paraId="01379F71" w14:textId="2ADFE8F9" w:rsidR="00ED45AA" w:rsidRPr="00ED45AA" w:rsidRDefault="00ED45AA" w:rsidP="00ED45AA">
      <w:pPr>
        <w:autoSpaceDE w:val="0"/>
        <w:autoSpaceDN w:val="0"/>
        <w:adjustRightInd w:val="0"/>
        <w:rPr>
          <w:rFonts w:ascii="Segoe UI Semibold" w:hAnsi="Segoe UI Semibold" w:cs="Segoe UI Semibold"/>
          <w:color w:val="000000"/>
          <w:sz w:val="25"/>
          <w:szCs w:val="25"/>
        </w:rPr>
      </w:pPr>
      <w:bookmarkStart w:id="3" w:name="hiring"/>
      <w:r w:rsidRPr="00ED45AA">
        <w:rPr>
          <w:rFonts w:ascii="Segoe UI Semibold" w:hAnsi="Segoe UI Semibold" w:cs="Segoe UI Semibold"/>
          <w:b/>
          <w:bCs/>
          <w:color w:val="000000"/>
          <w:sz w:val="25"/>
          <w:szCs w:val="25"/>
        </w:rPr>
        <w:t xml:space="preserve">Faculty hiring </w:t>
      </w:r>
      <w:bookmarkEnd w:id="3"/>
      <w:r w:rsidRPr="00ED45AA">
        <w:rPr>
          <w:rFonts w:ascii="Segoe UI Semibold" w:hAnsi="Segoe UI Semibold" w:cs="Segoe UI Semibold"/>
          <w:b/>
          <w:bCs/>
          <w:color w:val="000000"/>
          <w:sz w:val="25"/>
          <w:szCs w:val="25"/>
        </w:rPr>
        <w:t>projection by college for the 2023-24 academic year</w:t>
      </w:r>
    </w:p>
    <w:p w14:paraId="4DEC5651" w14:textId="77777777" w:rsidR="00ED45AA" w:rsidRPr="00ED45AA" w:rsidRDefault="00ED45AA" w:rsidP="00ED45AA">
      <w:pPr>
        <w:autoSpaceDE w:val="0"/>
        <w:autoSpaceDN w:val="0"/>
        <w:adjustRightInd w:val="0"/>
        <w:rPr>
          <w:rFonts w:ascii="Segoe UI" w:hAnsi="Segoe UI" w:cs="Segoe UI"/>
          <w:color w:val="000000"/>
          <w:sz w:val="23"/>
          <w:szCs w:val="23"/>
        </w:rPr>
      </w:pPr>
      <w:r w:rsidRPr="00ED45AA">
        <w:rPr>
          <w:rFonts w:ascii="Segoe UI" w:hAnsi="Segoe UI" w:cs="Segoe UI"/>
          <w:color w:val="000000"/>
          <w:sz w:val="23"/>
          <w:szCs w:val="23"/>
        </w:rPr>
        <w:t>Rodriguez, Mario &lt;RodrigM3@losrios.edu&gt;</w:t>
      </w:r>
    </w:p>
    <w:p w14:paraId="7EB837F7" w14:textId="77777777" w:rsidR="00ED45AA" w:rsidRPr="00ED45AA" w:rsidRDefault="00ED45AA" w:rsidP="00ED45AA">
      <w:pPr>
        <w:autoSpaceDE w:val="0"/>
        <w:autoSpaceDN w:val="0"/>
        <w:adjustRightInd w:val="0"/>
        <w:rPr>
          <w:rFonts w:ascii="Segoe UI" w:hAnsi="Segoe UI" w:cs="Segoe UI"/>
          <w:color w:val="000000"/>
          <w:sz w:val="18"/>
          <w:szCs w:val="18"/>
        </w:rPr>
      </w:pPr>
      <w:r w:rsidRPr="00ED45AA">
        <w:rPr>
          <w:rFonts w:ascii="Segoe UI" w:hAnsi="Segoe UI" w:cs="Segoe UI"/>
          <w:color w:val="000000"/>
          <w:sz w:val="18"/>
          <w:szCs w:val="18"/>
        </w:rPr>
        <w:t>Wed 9/6/2023 7:15 PM</w:t>
      </w:r>
    </w:p>
    <w:p w14:paraId="7C480287" w14:textId="77777777" w:rsidR="00ED45AA" w:rsidRPr="00ED45AA" w:rsidRDefault="00ED45AA" w:rsidP="00ED45AA">
      <w:pPr>
        <w:autoSpaceDE w:val="0"/>
        <w:autoSpaceDN w:val="0"/>
        <w:adjustRightInd w:val="0"/>
        <w:rPr>
          <w:rFonts w:ascii="Segoe UI" w:hAnsi="Segoe UI" w:cs="Segoe UI"/>
          <w:color w:val="000000"/>
          <w:sz w:val="18"/>
          <w:szCs w:val="18"/>
        </w:rPr>
      </w:pPr>
    </w:p>
    <w:p w14:paraId="7195E25C"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To:</w:t>
      </w:r>
    </w:p>
    <w:p w14:paraId="1E19E43A"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Shubb, Alisa &lt;ShubbA@losrios.edu&gt;;</w:t>
      </w:r>
    </w:p>
    <w:p w14:paraId="625541D6"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Knirk, Brian &lt;Knirkb@arc.losrios.edu&gt;;</w:t>
      </w:r>
    </w:p>
    <w:p w14:paraId="7BCB947E"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Velasquez, Jacob&lt;VelasqJ@crc.losrios.edu&gt;;</w:t>
      </w:r>
    </w:p>
    <w:p w14:paraId="4C0C993D"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Wada, Eric &lt;Eric.Wada@flc.losrios.edu&gt;;</w:t>
      </w:r>
    </w:p>
    <w:p w14:paraId="1A5F8F8E"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Guzman, Sandra&lt;GuzmanS@scc.losrios.edu&gt;</w:t>
      </w:r>
    </w:p>
    <w:p w14:paraId="5F12FE9F" w14:textId="77777777" w:rsidR="00ED45AA" w:rsidRPr="00ED45AA" w:rsidRDefault="00ED45AA" w:rsidP="00ED45AA">
      <w:pPr>
        <w:autoSpaceDE w:val="0"/>
        <w:autoSpaceDN w:val="0"/>
        <w:adjustRightInd w:val="0"/>
        <w:rPr>
          <w:rFonts w:ascii="Segoe UI" w:hAnsi="Segoe UI" w:cs="Segoe UI"/>
          <w:color w:val="000000"/>
          <w:sz w:val="21"/>
          <w:szCs w:val="21"/>
        </w:rPr>
      </w:pPr>
    </w:p>
    <w:p w14:paraId="76BEF0E6"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Cc:</w:t>
      </w:r>
    </w:p>
    <w:p w14:paraId="162CB147"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King, Brian &lt;KingB@losrios.edu&gt;;</w:t>
      </w:r>
    </w:p>
    <w:p w14:paraId="4B999EE0"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Nye, Jamey &lt;NyeJ@losrios.edu&gt;;</w:t>
      </w:r>
    </w:p>
    <w:p w14:paraId="5F70C60C"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Cardoza, Lisa&lt;Cardoza@arc.losrios.edu&gt;;</w:t>
      </w:r>
    </w:p>
    <w:p w14:paraId="046AAFED"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Bush, Edward &lt;BushE@crc.losrios.edu&gt;;</w:t>
      </w:r>
    </w:p>
    <w:p w14:paraId="0BEBCA5A"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Pimentel, Art&lt;PimentA@flc.losrios.edu&gt;;</w:t>
      </w:r>
    </w:p>
    <w:p w14:paraId="6FBE9B76"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Garcia, Albert &lt;GarciaAJ@scc.losrios.edu&gt;;</w:t>
      </w:r>
    </w:p>
    <w:p w14:paraId="7E5EE39E"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Bray, Carrie&lt;BRAYC@losrios.edu&gt;;</w:t>
      </w:r>
    </w:p>
    <w:p w14:paraId="194F1804" w14:textId="77777777" w:rsidR="00ED45AA" w:rsidRPr="00ED45AA" w:rsidRDefault="00ED45AA" w:rsidP="00ED45AA">
      <w:pPr>
        <w:autoSpaceDE w:val="0"/>
        <w:autoSpaceDN w:val="0"/>
        <w:adjustRightInd w:val="0"/>
        <w:rPr>
          <w:rFonts w:ascii="Segoe UI" w:hAnsi="Segoe UI" w:cs="Segoe UI"/>
          <w:color w:val="000000"/>
          <w:sz w:val="21"/>
          <w:szCs w:val="21"/>
        </w:rPr>
      </w:pPr>
      <w:r w:rsidRPr="00ED45AA">
        <w:rPr>
          <w:rFonts w:ascii="Segoe UI" w:hAnsi="Segoe UI" w:cs="Segoe UI"/>
          <w:color w:val="000000"/>
          <w:sz w:val="21"/>
          <w:szCs w:val="21"/>
        </w:rPr>
        <w:t>Ruggles, Jamie &lt;RuggleJ@losrios.edu&gt;</w:t>
      </w:r>
    </w:p>
    <w:p w14:paraId="0A590F6C"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Hello district and college academic senate presidents,</w:t>
      </w:r>
    </w:p>
    <w:p w14:paraId="15B15E08" w14:textId="66A38D26" w:rsid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In the fall of 2022, the district reported a tenured/tenured-track hiring level of 935 to start the term. During the</w:t>
      </w:r>
      <w:r w:rsidR="00D148E6">
        <w:rPr>
          <w:rFonts w:ascii="Calibri" w:hAnsi="Calibri" w:cs="Calibri"/>
          <w:color w:val="000000"/>
          <w:sz w:val="22"/>
          <w:szCs w:val="22"/>
        </w:rPr>
        <w:t xml:space="preserve"> </w:t>
      </w:r>
      <w:r w:rsidRPr="00ED45AA">
        <w:rPr>
          <w:rFonts w:ascii="Calibri" w:hAnsi="Calibri" w:cs="Calibri"/>
          <w:color w:val="000000"/>
          <w:sz w:val="22"/>
          <w:szCs w:val="22"/>
        </w:rPr>
        <w:t>last academic year, there have been approximately 33 re</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rements/resigna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 and 5 emergency hires. With</w:t>
      </w:r>
      <w:r w:rsidR="00D148E6">
        <w:rPr>
          <w:rFonts w:ascii="Calibri" w:hAnsi="Calibri" w:cs="Calibri"/>
          <w:color w:val="000000"/>
          <w:sz w:val="22"/>
          <w:szCs w:val="22"/>
        </w:rPr>
        <w:t xml:space="preserve"> </w:t>
      </w:r>
      <w:r w:rsidRPr="00ED45AA">
        <w:rPr>
          <w:rFonts w:ascii="Calibri" w:hAnsi="Calibri" w:cs="Calibri"/>
          <w:color w:val="000000"/>
          <w:sz w:val="22"/>
          <w:szCs w:val="22"/>
        </w:rPr>
        <w:t>these changes, we es</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mate the fall of 2023 hiring level to be 907 tenured/tenured-track to start the term. If we</w:t>
      </w:r>
      <w:r w:rsidR="00D148E6">
        <w:rPr>
          <w:rFonts w:ascii="Calibri" w:hAnsi="Calibri" w:cs="Calibri"/>
          <w:color w:val="000000"/>
          <w:sz w:val="22"/>
          <w:szCs w:val="22"/>
        </w:rPr>
        <w:t xml:space="preserve"> </w:t>
      </w:r>
      <w:r w:rsidRPr="00ED45AA">
        <w:rPr>
          <w:rFonts w:ascii="Calibri" w:hAnsi="Calibri" w:cs="Calibri"/>
          <w:color w:val="000000"/>
          <w:sz w:val="22"/>
          <w:szCs w:val="22"/>
        </w:rPr>
        <w:t>are at our normal FTES levels, which we are close to returning to, our faculty obliga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 number (FON) should be</w:t>
      </w:r>
      <w:r w:rsidR="00D148E6">
        <w:rPr>
          <w:rFonts w:ascii="Calibri" w:hAnsi="Calibri" w:cs="Calibri"/>
          <w:color w:val="000000"/>
          <w:sz w:val="22"/>
          <w:szCs w:val="22"/>
        </w:rPr>
        <w:t xml:space="preserve"> </w:t>
      </w:r>
      <w:r w:rsidRPr="00ED45AA">
        <w:rPr>
          <w:rFonts w:ascii="Calibri" w:hAnsi="Calibri" w:cs="Calibri"/>
          <w:color w:val="000000"/>
          <w:sz w:val="22"/>
          <w:szCs w:val="22"/>
        </w:rPr>
        <w:t>about 900 tenured/tenured-track posi</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 This number will ensure we are compliant with the FON requirement</w:t>
      </w:r>
      <w:r w:rsidR="00D148E6">
        <w:rPr>
          <w:rFonts w:ascii="Calibri" w:hAnsi="Calibri" w:cs="Calibri"/>
          <w:color w:val="000000"/>
          <w:sz w:val="22"/>
          <w:szCs w:val="22"/>
        </w:rPr>
        <w:t xml:space="preserve"> </w:t>
      </w:r>
      <w:r w:rsidRPr="00ED45AA">
        <w:rPr>
          <w:rFonts w:ascii="Calibri" w:hAnsi="Calibri" w:cs="Calibri"/>
          <w:color w:val="000000"/>
          <w:sz w:val="22"/>
          <w:szCs w:val="22"/>
        </w:rPr>
        <w:t>and will keep us around 70% of our FTEF dedicated to tenured/tenured-track posi</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 which is one of the</w:t>
      </w:r>
      <w:r w:rsidR="00D148E6">
        <w:rPr>
          <w:rFonts w:ascii="Calibri" w:hAnsi="Calibri" w:cs="Calibri"/>
          <w:color w:val="000000"/>
          <w:sz w:val="22"/>
          <w:szCs w:val="22"/>
        </w:rPr>
        <w:t xml:space="preserve"> </w:t>
      </w:r>
      <w:r w:rsidRPr="00ED45AA">
        <w:rPr>
          <w:rFonts w:ascii="Calibri" w:hAnsi="Calibri" w:cs="Calibri"/>
          <w:color w:val="000000"/>
          <w:sz w:val="22"/>
          <w:szCs w:val="22"/>
        </w:rPr>
        <w:t>highest in the state.</w:t>
      </w:r>
    </w:p>
    <w:p w14:paraId="2B6ADFEB" w14:textId="77777777" w:rsidR="00D148E6" w:rsidRPr="00ED45AA" w:rsidRDefault="00D148E6" w:rsidP="00ED45AA">
      <w:pPr>
        <w:autoSpaceDE w:val="0"/>
        <w:autoSpaceDN w:val="0"/>
        <w:adjustRightInd w:val="0"/>
        <w:rPr>
          <w:rFonts w:ascii="Calibri" w:hAnsi="Calibri" w:cs="Calibri"/>
          <w:color w:val="000000"/>
          <w:sz w:val="22"/>
          <w:szCs w:val="22"/>
        </w:rPr>
      </w:pPr>
    </w:p>
    <w:p w14:paraId="50710A6F" w14:textId="562B1A06"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For the fall of 2023 and 2024, the required level of hiring will be substan</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 xml:space="preserve">ally below </w:t>
      </w:r>
      <w:proofErr w:type="gramStart"/>
      <w:r w:rsidRPr="00ED45AA">
        <w:rPr>
          <w:rFonts w:ascii="Calibri" w:hAnsi="Calibri" w:cs="Calibri"/>
          <w:color w:val="000000"/>
          <w:sz w:val="22"/>
          <w:szCs w:val="22"/>
        </w:rPr>
        <w:t>this 900 es</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mate</w:t>
      </w:r>
      <w:proofErr w:type="gramEnd"/>
      <w:r w:rsidRPr="00ED45AA">
        <w:rPr>
          <w:rFonts w:ascii="Calibri" w:hAnsi="Calibri" w:cs="Calibri"/>
          <w:color w:val="000000"/>
          <w:sz w:val="22"/>
          <w:szCs w:val="22"/>
        </w:rPr>
        <w:t>, however,</w:t>
      </w:r>
      <w:r w:rsidR="00D148E6">
        <w:rPr>
          <w:rFonts w:ascii="Calibri" w:hAnsi="Calibri" w:cs="Calibri"/>
          <w:color w:val="000000"/>
          <w:sz w:val="22"/>
          <w:szCs w:val="22"/>
        </w:rPr>
        <w:t xml:space="preserve"> </w:t>
      </w:r>
      <w:r w:rsidRPr="00ED45AA">
        <w:rPr>
          <w:rFonts w:ascii="Calibri" w:hAnsi="Calibri" w:cs="Calibri"/>
          <w:color w:val="000000"/>
          <w:sz w:val="22"/>
          <w:szCs w:val="22"/>
        </w:rPr>
        <w:t>this is due to underfunding of the Student Centered Funding Formula and its impact on how the FON and is</w:t>
      </w:r>
      <w:r w:rsidR="00D148E6">
        <w:rPr>
          <w:rFonts w:ascii="Calibri" w:hAnsi="Calibri" w:cs="Calibri"/>
          <w:color w:val="000000"/>
          <w:sz w:val="22"/>
          <w:szCs w:val="22"/>
        </w:rPr>
        <w:t xml:space="preserve"> </w:t>
      </w:r>
      <w:r w:rsidRPr="00ED45AA">
        <w:rPr>
          <w:rFonts w:ascii="Calibri" w:hAnsi="Calibri" w:cs="Calibri"/>
          <w:color w:val="000000"/>
          <w:sz w:val="22"/>
          <w:szCs w:val="22"/>
        </w:rPr>
        <w:t>calculated. In order to meet the long term needs of the district and with considera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 of future enrollment,</w:t>
      </w:r>
      <w:r w:rsidR="00D148E6">
        <w:rPr>
          <w:rFonts w:ascii="Calibri" w:hAnsi="Calibri" w:cs="Calibri"/>
          <w:color w:val="000000"/>
          <w:sz w:val="22"/>
          <w:szCs w:val="22"/>
        </w:rPr>
        <w:t xml:space="preserve"> </w:t>
      </w:r>
      <w:r w:rsidRPr="00ED45AA">
        <w:rPr>
          <w:rFonts w:ascii="Calibri" w:hAnsi="Calibri" w:cs="Calibri"/>
          <w:color w:val="000000"/>
          <w:sz w:val="22"/>
          <w:szCs w:val="22"/>
        </w:rPr>
        <w:t>re</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rements/resigna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 that may occur over the academic year, and state budget trends, we will be hiring</w:t>
      </w:r>
      <w:r w:rsidR="00D148E6">
        <w:rPr>
          <w:rFonts w:ascii="Calibri" w:hAnsi="Calibri" w:cs="Calibri"/>
          <w:color w:val="000000"/>
          <w:sz w:val="22"/>
          <w:szCs w:val="22"/>
        </w:rPr>
        <w:t xml:space="preserve"> </w:t>
      </w:r>
      <w:r w:rsidRPr="00ED45AA">
        <w:rPr>
          <w:rFonts w:ascii="Calibri" w:hAnsi="Calibri" w:cs="Calibri"/>
          <w:color w:val="000000"/>
          <w:sz w:val="22"/>
          <w:szCs w:val="22"/>
        </w:rPr>
        <w:t>between 60 and 70 tenured/tenured-track faculty during the 2023-23 academic year. As always, the goal is to</w:t>
      </w:r>
      <w:r w:rsidR="00D148E6">
        <w:rPr>
          <w:rFonts w:ascii="Calibri" w:hAnsi="Calibri" w:cs="Calibri"/>
          <w:color w:val="000000"/>
          <w:sz w:val="22"/>
          <w:szCs w:val="22"/>
        </w:rPr>
        <w:t xml:space="preserve"> </w:t>
      </w:r>
      <w:r w:rsidRPr="00ED45AA">
        <w:rPr>
          <w:rFonts w:ascii="Calibri" w:hAnsi="Calibri" w:cs="Calibri"/>
          <w:color w:val="000000"/>
          <w:sz w:val="22"/>
          <w:szCs w:val="22"/>
        </w:rPr>
        <w:t>ensure all four colleges have approximately the same ra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 of tenured/tenured-track FTEF compared to their</w:t>
      </w:r>
      <w:r w:rsidR="00D148E6">
        <w:rPr>
          <w:rFonts w:ascii="Calibri" w:hAnsi="Calibri" w:cs="Calibri"/>
          <w:color w:val="000000"/>
          <w:sz w:val="22"/>
          <w:szCs w:val="22"/>
        </w:rPr>
        <w:t xml:space="preserve"> </w:t>
      </w:r>
      <w:r w:rsidRPr="00ED45AA">
        <w:rPr>
          <w:rFonts w:ascii="Calibri" w:hAnsi="Calibri" w:cs="Calibri"/>
          <w:color w:val="000000"/>
          <w:sz w:val="22"/>
          <w:szCs w:val="22"/>
        </w:rPr>
        <w:t>adjunct/part-</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me FTEF. Based on the re</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rement/resigna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 emergency hires, and enrollment pa</w:t>
      </w:r>
      <w:r w:rsidRPr="00ED45AA">
        <w:rPr>
          <w:rFonts w:ascii="Segoe UI Semibold" w:hAnsi="Segoe UI Semibold" w:cs="Segoe UI Semibold"/>
          <w:color w:val="000000"/>
          <w:sz w:val="22"/>
          <w:szCs w:val="22"/>
        </w:rPr>
        <w:t>tt</w:t>
      </w:r>
      <w:r w:rsidRPr="00ED45AA">
        <w:rPr>
          <w:rFonts w:ascii="Calibri" w:hAnsi="Calibri" w:cs="Calibri"/>
          <w:color w:val="000000"/>
          <w:sz w:val="22"/>
          <w:szCs w:val="22"/>
        </w:rPr>
        <w:t>erns at each</w:t>
      </w:r>
      <w:r w:rsidR="00D148E6">
        <w:rPr>
          <w:rFonts w:ascii="Calibri" w:hAnsi="Calibri" w:cs="Calibri"/>
          <w:color w:val="000000"/>
          <w:sz w:val="22"/>
          <w:szCs w:val="22"/>
        </w:rPr>
        <w:t xml:space="preserve"> </w:t>
      </w:r>
      <w:r w:rsidRPr="00ED45AA">
        <w:rPr>
          <w:rFonts w:ascii="Calibri" w:hAnsi="Calibri" w:cs="Calibri"/>
          <w:color w:val="000000"/>
          <w:sz w:val="22"/>
          <w:szCs w:val="22"/>
        </w:rPr>
        <w:t>campus, these posi</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 are es</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mated to be distributed as follows:</w:t>
      </w:r>
    </w:p>
    <w:p w14:paraId="1BAA20A3"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American River College will receive in a range of 15 to 25 tenured/tenured-track posi</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w:t>
      </w:r>
    </w:p>
    <w:p w14:paraId="68B2DEA9"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Consumes River College will receive in a range of 15 to 25 tenured/tenured-track posi</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w:t>
      </w:r>
    </w:p>
    <w:p w14:paraId="3114E43E"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lastRenderedPageBreak/>
        <w:t>Folsom Lake College will receive in a range of 5 to 15 tenured/tenured-track posi</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w:t>
      </w:r>
    </w:p>
    <w:p w14:paraId="0984F91E"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Sacramento City College will receive in a range of 5 to 15 tenured/tenured-track posi</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w:t>
      </w:r>
    </w:p>
    <w:p w14:paraId="4D55982A" w14:textId="77777777" w:rsidR="00ED45AA" w:rsidRPr="00ED45AA" w:rsidRDefault="00ED45AA" w:rsidP="00ED45AA">
      <w:pPr>
        <w:autoSpaceDE w:val="0"/>
        <w:autoSpaceDN w:val="0"/>
        <w:adjustRightInd w:val="0"/>
        <w:rPr>
          <w:rFonts w:ascii="Calibri" w:hAnsi="Calibri" w:cs="Calibri"/>
          <w:color w:val="000000"/>
          <w:sz w:val="22"/>
          <w:szCs w:val="22"/>
        </w:rPr>
      </w:pPr>
    </w:p>
    <w:p w14:paraId="67BB59CC" w14:textId="795D6FF3" w:rsid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The goal for these es</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mated alloca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 is to improve and form the faculty priori</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za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 process at each campus. The actual alloca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 xml:space="preserve">ons will be completed later this fall as we do our </w:t>
      </w:r>
      <w:r w:rsidRPr="00ED45AA">
        <w:rPr>
          <w:rFonts w:ascii="Segoe UI Semibold" w:hAnsi="Segoe UI Semibold" w:cs="Segoe UI Semibold"/>
          <w:color w:val="000000"/>
          <w:sz w:val="22"/>
          <w:szCs w:val="22"/>
        </w:rPr>
        <w:t>fi</w:t>
      </w:r>
      <w:r w:rsidRPr="00ED45AA">
        <w:rPr>
          <w:rFonts w:ascii="Calibri" w:hAnsi="Calibri" w:cs="Calibri"/>
          <w:color w:val="000000"/>
          <w:sz w:val="22"/>
          <w:szCs w:val="22"/>
        </w:rPr>
        <w:t>nal calcula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 and a</w:t>
      </w:r>
      <w:r w:rsidRPr="00ED45AA">
        <w:rPr>
          <w:rFonts w:ascii="Segoe UI Semibold" w:hAnsi="Segoe UI Semibold" w:cs="Segoe UI Semibold"/>
          <w:color w:val="000000"/>
          <w:sz w:val="22"/>
          <w:szCs w:val="22"/>
        </w:rPr>
        <w:t>ft</w:t>
      </w:r>
      <w:r w:rsidRPr="00ED45AA">
        <w:rPr>
          <w:rFonts w:ascii="Calibri" w:hAnsi="Calibri" w:cs="Calibri"/>
          <w:color w:val="000000"/>
          <w:sz w:val="22"/>
          <w:szCs w:val="22"/>
        </w:rPr>
        <w:t>er we have be</w:t>
      </w:r>
      <w:r w:rsidRPr="00ED45AA">
        <w:rPr>
          <w:rFonts w:ascii="Segoe UI Semibold" w:hAnsi="Segoe UI Semibold" w:cs="Segoe UI Semibold"/>
          <w:color w:val="000000"/>
          <w:sz w:val="22"/>
          <w:szCs w:val="22"/>
        </w:rPr>
        <w:t>tt</w:t>
      </w:r>
      <w:r w:rsidRPr="00ED45AA">
        <w:rPr>
          <w:rFonts w:ascii="Calibri" w:hAnsi="Calibri" w:cs="Calibri"/>
          <w:color w:val="000000"/>
          <w:sz w:val="22"/>
          <w:szCs w:val="22"/>
        </w:rPr>
        <w:t>er</w:t>
      </w:r>
      <w:r w:rsidR="00D148E6">
        <w:rPr>
          <w:rFonts w:ascii="Calibri" w:hAnsi="Calibri" w:cs="Calibri"/>
          <w:color w:val="000000"/>
          <w:sz w:val="22"/>
          <w:szCs w:val="22"/>
        </w:rPr>
        <w:t xml:space="preserve"> </w:t>
      </w:r>
      <w:r w:rsidRPr="00ED45AA">
        <w:rPr>
          <w:rFonts w:ascii="Calibri" w:hAnsi="Calibri" w:cs="Calibri"/>
          <w:color w:val="000000"/>
          <w:sz w:val="22"/>
          <w:szCs w:val="22"/>
        </w:rPr>
        <w:t>enrollment informa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 for this academic year.</w:t>
      </w:r>
    </w:p>
    <w:p w14:paraId="5CA6782E" w14:textId="77777777" w:rsidR="00D148E6" w:rsidRPr="00ED45AA" w:rsidRDefault="00D148E6" w:rsidP="00ED45AA">
      <w:pPr>
        <w:autoSpaceDE w:val="0"/>
        <w:autoSpaceDN w:val="0"/>
        <w:adjustRightInd w:val="0"/>
        <w:rPr>
          <w:rFonts w:ascii="Calibri" w:hAnsi="Calibri" w:cs="Calibri"/>
          <w:color w:val="000000"/>
          <w:sz w:val="22"/>
          <w:szCs w:val="22"/>
        </w:rPr>
      </w:pPr>
    </w:p>
    <w:p w14:paraId="1970DF72"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If there are any ques</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ons, please reach out to me at the informa</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on below.</w:t>
      </w:r>
    </w:p>
    <w:p w14:paraId="1A38E751"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Regards,</w:t>
      </w:r>
    </w:p>
    <w:p w14:paraId="140ECC2B"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Mario Rodriguez</w:t>
      </w:r>
    </w:p>
    <w:p w14:paraId="16BB5AE0"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Execu</w:t>
      </w:r>
      <w:r w:rsidRPr="00ED45AA">
        <w:rPr>
          <w:rFonts w:ascii="Segoe UI Semibold" w:hAnsi="Segoe UI Semibold" w:cs="Segoe UI Semibold"/>
          <w:color w:val="000000"/>
          <w:sz w:val="22"/>
          <w:szCs w:val="22"/>
        </w:rPr>
        <w:t>ti</w:t>
      </w:r>
      <w:r w:rsidRPr="00ED45AA">
        <w:rPr>
          <w:rFonts w:ascii="Calibri" w:hAnsi="Calibri" w:cs="Calibri"/>
          <w:color w:val="000000"/>
          <w:sz w:val="22"/>
          <w:szCs w:val="22"/>
        </w:rPr>
        <w:t>ve Vice Chancellor</w:t>
      </w:r>
    </w:p>
    <w:p w14:paraId="2C9A0144"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Los Rios Community College District</w:t>
      </w:r>
    </w:p>
    <w:p w14:paraId="2B2F68E4" w14:textId="77777777" w:rsidR="00ED45AA" w:rsidRPr="00ED45AA" w:rsidRDefault="00ED45AA" w:rsidP="00ED45AA">
      <w:pPr>
        <w:autoSpaceDE w:val="0"/>
        <w:autoSpaceDN w:val="0"/>
        <w:adjustRightInd w:val="0"/>
        <w:rPr>
          <w:rFonts w:ascii="Calibri" w:hAnsi="Calibri" w:cs="Calibri"/>
          <w:color w:val="000000"/>
          <w:sz w:val="22"/>
          <w:szCs w:val="22"/>
        </w:rPr>
      </w:pPr>
      <w:r w:rsidRPr="00ED45AA">
        <w:rPr>
          <w:rFonts w:ascii="Calibri" w:hAnsi="Calibri" w:cs="Calibri"/>
          <w:color w:val="000000"/>
          <w:sz w:val="22"/>
          <w:szCs w:val="22"/>
        </w:rPr>
        <w:t>mario.rodriguez@losrios.edu</w:t>
      </w:r>
    </w:p>
    <w:p w14:paraId="0FF8A9C5" w14:textId="10DDA205" w:rsidR="00ED45AA" w:rsidRDefault="00ED45AA" w:rsidP="00ED45AA">
      <w:pPr>
        <w:pBdr>
          <w:top w:val="nil"/>
          <w:left w:val="nil"/>
          <w:bottom w:val="nil"/>
          <w:right w:val="nil"/>
          <w:between w:val="nil"/>
        </w:pBdr>
        <w:spacing w:before="120" w:after="240"/>
        <w:rPr>
          <w:rFonts w:ascii="Calibri" w:hAnsi="Calibri" w:cs="Calibri"/>
          <w:color w:val="000000"/>
          <w:sz w:val="22"/>
          <w:szCs w:val="22"/>
        </w:rPr>
      </w:pPr>
      <w:r w:rsidRPr="00ED45AA">
        <w:rPr>
          <w:rFonts w:ascii="Calibri" w:hAnsi="Calibri" w:cs="Calibri"/>
          <w:color w:val="000000"/>
          <w:sz w:val="22"/>
          <w:szCs w:val="22"/>
        </w:rPr>
        <w:t>916.568.3055</w:t>
      </w:r>
    </w:p>
    <w:p w14:paraId="219D5B88" w14:textId="0D7018B5" w:rsidR="00064699" w:rsidRDefault="00064699" w:rsidP="00ED45AA">
      <w:pPr>
        <w:pBdr>
          <w:top w:val="nil"/>
          <w:left w:val="nil"/>
          <w:bottom w:val="nil"/>
          <w:right w:val="nil"/>
          <w:between w:val="nil"/>
        </w:pBdr>
        <w:spacing w:before="120" w:after="240"/>
        <w:rPr>
          <w:rFonts w:ascii="Calibri" w:hAnsi="Calibri" w:cs="Calibri"/>
          <w:b/>
          <w:bCs/>
          <w:color w:val="000000"/>
          <w:sz w:val="26"/>
          <w:szCs w:val="26"/>
        </w:rPr>
      </w:pPr>
      <w:bookmarkStart w:id="4" w:name="timeline"/>
      <w:r w:rsidRPr="00064699">
        <w:rPr>
          <w:rFonts w:ascii="Calibri" w:hAnsi="Calibri" w:cs="Calibri"/>
          <w:b/>
          <w:bCs/>
          <w:color w:val="000000"/>
          <w:sz w:val="26"/>
          <w:szCs w:val="26"/>
        </w:rPr>
        <w:t>Faculty Recruitment Timelin</w:t>
      </w:r>
      <w:r w:rsidR="00F40615">
        <w:rPr>
          <w:rFonts w:ascii="Calibri" w:hAnsi="Calibri" w:cs="Calibri"/>
          <w:b/>
          <w:bCs/>
          <w:color w:val="000000"/>
          <w:sz w:val="26"/>
          <w:szCs w:val="26"/>
        </w:rPr>
        <w:t>e</w:t>
      </w:r>
    </w:p>
    <w:bookmarkEnd w:id="4"/>
    <w:p w14:paraId="771C13E9" w14:textId="17718FBD" w:rsidR="00064699" w:rsidRDefault="00064699" w:rsidP="00ED45AA">
      <w:pPr>
        <w:pBdr>
          <w:top w:val="nil"/>
          <w:left w:val="nil"/>
          <w:bottom w:val="nil"/>
          <w:right w:val="nil"/>
          <w:between w:val="nil"/>
        </w:pBdr>
        <w:spacing w:before="120" w:after="240"/>
        <w:rPr>
          <w:rFonts w:ascii="Calibri" w:eastAsia="Calibri" w:hAnsi="Calibri" w:cs="Calibri"/>
          <w:b/>
          <w:bCs/>
          <w:color w:val="01050A"/>
          <w:sz w:val="26"/>
          <w:szCs w:val="26"/>
        </w:rPr>
      </w:pPr>
      <w:r>
        <w:rPr>
          <w:rFonts w:ascii="Calibri" w:eastAsia="Calibri" w:hAnsi="Calibri" w:cs="Calibri"/>
          <w:b/>
          <w:bCs/>
          <w:noProof/>
          <w:color w:val="01050A"/>
          <w:sz w:val="26"/>
          <w:szCs w:val="26"/>
        </w:rPr>
        <w:lastRenderedPageBreak/>
        <w:drawing>
          <wp:inline distT="0" distB="0" distL="0" distR="0" wp14:anchorId="3CBFA6C2" wp14:editId="4EEA39AB">
            <wp:extent cx="6433011" cy="5444934"/>
            <wp:effectExtent l="0" t="0" r="6350" b="3810"/>
            <wp:docPr id="1" name="Picture 1" descr="Recruitment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cruitment Time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8005" cy="5449161"/>
                    </a:xfrm>
                    <a:prstGeom prst="rect">
                      <a:avLst/>
                    </a:prstGeom>
                    <a:noFill/>
                  </pic:spPr>
                </pic:pic>
              </a:graphicData>
            </a:graphic>
          </wp:inline>
        </w:drawing>
      </w:r>
    </w:p>
    <w:p w14:paraId="22960C5D" w14:textId="4C2EB1C5" w:rsidR="00064699" w:rsidRDefault="00064699" w:rsidP="00064699">
      <w:pPr>
        <w:spacing w:line="264" w:lineRule="atLeast"/>
      </w:pPr>
      <w:bookmarkStart w:id="5" w:name="wed"/>
      <w:r>
        <w:t>Dean WED Schedule Draft</w:t>
      </w:r>
    </w:p>
    <w:bookmarkEnd w:id="5"/>
    <w:p w14:paraId="1CFE519A" w14:textId="557C74B4" w:rsidR="00064699" w:rsidRPr="00B7546F" w:rsidRDefault="00064699" w:rsidP="00064699">
      <w:pPr>
        <w:spacing w:line="264" w:lineRule="atLeast"/>
      </w:pPr>
      <w:r>
        <w:t xml:space="preserve">Posting Title: </w:t>
      </w:r>
      <w:r w:rsidRPr="00B7546F">
        <w:t>Dean of Workforce Development</w:t>
      </w:r>
    </w:p>
    <w:p w14:paraId="638D4B46" w14:textId="77777777" w:rsidR="00064699" w:rsidRDefault="00064699" w:rsidP="00064699">
      <w:r>
        <w:t>Posting Link:        </w:t>
      </w:r>
      <w:r w:rsidRPr="00B7546F">
        <w:t>https://jobs.losrios.edu/postings/23261</w:t>
      </w:r>
    </w:p>
    <w:p w14:paraId="3E8D9D76" w14:textId="77777777" w:rsidR="00064699" w:rsidRPr="00434EED" w:rsidRDefault="00064699" w:rsidP="00064699">
      <w:r w:rsidRPr="00434EED">
        <w:t>Position</w:t>
      </w:r>
      <w:r>
        <w:t xml:space="preserve"> Number: AE00867P</w:t>
      </w:r>
    </w:p>
    <w:p w14:paraId="59DE9A52" w14:textId="77777777" w:rsidR="00064699" w:rsidRDefault="00064699" w:rsidP="00064699">
      <w:pPr>
        <w:rPr>
          <w:b/>
          <w:caps/>
        </w:rPr>
      </w:pPr>
    </w:p>
    <w:p w14:paraId="4BD32F8E" w14:textId="77777777" w:rsidR="00064699" w:rsidRDefault="00064699" w:rsidP="00064699">
      <w:pPr>
        <w:rPr>
          <w:b/>
          <w:caps/>
        </w:rPr>
      </w:pPr>
    </w:p>
    <w:p w14:paraId="7FD42669" w14:textId="77777777" w:rsidR="00064699" w:rsidRDefault="00064699" w:rsidP="00064699">
      <w:pPr>
        <w:rPr>
          <w:b/>
          <w:caps/>
        </w:rPr>
      </w:pPr>
      <w:r>
        <w:rPr>
          <w:b/>
          <w:caps/>
        </w:rPr>
        <w:t>Proposed schedule/Timeline</w:t>
      </w:r>
    </w:p>
    <w:tbl>
      <w:tblPr>
        <w:tblW w:w="0" w:type="auto"/>
        <w:tblCellMar>
          <w:left w:w="0" w:type="dxa"/>
          <w:right w:w="0" w:type="dxa"/>
        </w:tblCellMar>
        <w:tblLook w:val="04A0" w:firstRow="1" w:lastRow="0" w:firstColumn="1" w:lastColumn="0" w:noHBand="0" w:noVBand="1"/>
      </w:tblPr>
      <w:tblGrid>
        <w:gridCol w:w="3505"/>
        <w:gridCol w:w="5580"/>
      </w:tblGrid>
      <w:tr w:rsidR="00064699" w:rsidRPr="00CD3FA9" w14:paraId="0762B3B0" w14:textId="77777777" w:rsidTr="00CE2C12">
        <w:tc>
          <w:tcPr>
            <w:tcW w:w="350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top w:w="0" w:type="dxa"/>
              <w:left w:w="108" w:type="dxa"/>
              <w:bottom w:w="0" w:type="dxa"/>
              <w:right w:w="108" w:type="dxa"/>
            </w:tcMar>
          </w:tcPr>
          <w:p w14:paraId="08D28375" w14:textId="77777777" w:rsidR="00064699" w:rsidRPr="00CD3FA9" w:rsidRDefault="00064699" w:rsidP="00CE2C12">
            <w:pPr>
              <w:spacing w:line="252" w:lineRule="auto"/>
              <w:rPr>
                <w:b/>
              </w:rPr>
            </w:pPr>
            <w:r w:rsidRPr="00CD3FA9">
              <w:rPr>
                <w:b/>
              </w:rPr>
              <w:t>Date</w:t>
            </w:r>
          </w:p>
        </w:tc>
        <w:tc>
          <w:tcPr>
            <w:tcW w:w="5580" w:type="dxa"/>
            <w:tcBorders>
              <w:top w:val="single" w:sz="8" w:space="0" w:color="auto"/>
              <w:left w:val="nil"/>
              <w:bottom w:val="single" w:sz="8" w:space="0" w:color="auto"/>
              <w:right w:val="single" w:sz="8" w:space="0" w:color="auto"/>
            </w:tcBorders>
            <w:shd w:val="clear" w:color="auto" w:fill="EDEDED" w:themeFill="accent3" w:themeFillTint="33"/>
            <w:tcMar>
              <w:top w:w="0" w:type="dxa"/>
              <w:left w:w="108" w:type="dxa"/>
              <w:bottom w:w="0" w:type="dxa"/>
              <w:right w:w="108" w:type="dxa"/>
            </w:tcMar>
          </w:tcPr>
          <w:p w14:paraId="0F09D5FB" w14:textId="77777777" w:rsidR="00064699" w:rsidRPr="00CD3FA9" w:rsidRDefault="00064699" w:rsidP="00CE2C12">
            <w:pPr>
              <w:spacing w:line="252" w:lineRule="auto"/>
              <w:rPr>
                <w:b/>
              </w:rPr>
            </w:pPr>
            <w:r w:rsidRPr="00CD3FA9">
              <w:rPr>
                <w:b/>
              </w:rPr>
              <w:t>Activity</w:t>
            </w:r>
          </w:p>
        </w:tc>
      </w:tr>
      <w:tr w:rsidR="00064699" w14:paraId="493E3160"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940E92" w14:textId="77777777" w:rsidR="00064699" w:rsidRPr="006E1B24" w:rsidRDefault="00064699" w:rsidP="00CE2C12">
            <w:pPr>
              <w:spacing w:line="252" w:lineRule="auto"/>
            </w:pPr>
            <w:r>
              <w:t>September 22</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FFFA9C" w14:textId="77777777" w:rsidR="00064699" w:rsidRDefault="00064699" w:rsidP="00CE2C12">
            <w:pPr>
              <w:spacing w:line="252" w:lineRule="auto"/>
            </w:pPr>
            <w:r>
              <w:t>Hiring committee formed</w:t>
            </w:r>
          </w:p>
        </w:tc>
      </w:tr>
      <w:tr w:rsidR="00064699" w14:paraId="77135FF5"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1F90FB5" w14:textId="77777777" w:rsidR="00064699" w:rsidRPr="006E1B24" w:rsidRDefault="00064699" w:rsidP="00CE2C12">
            <w:pPr>
              <w:spacing w:line="252" w:lineRule="auto"/>
            </w:pPr>
            <w:r>
              <w:t>October 8</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DC78CE" w14:textId="77777777" w:rsidR="00064699" w:rsidRDefault="00064699" w:rsidP="00CE2C12">
            <w:pPr>
              <w:spacing w:line="252" w:lineRule="auto"/>
            </w:pPr>
            <w:r>
              <w:t>Position Posting Closes</w:t>
            </w:r>
          </w:p>
        </w:tc>
      </w:tr>
      <w:tr w:rsidR="00064699" w14:paraId="6A452A1A"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D553436" w14:textId="77777777" w:rsidR="00064699" w:rsidRPr="006E1B24" w:rsidRDefault="00064699" w:rsidP="00CE2C12">
            <w:pPr>
              <w:spacing w:line="252" w:lineRule="auto"/>
            </w:pPr>
            <w:r>
              <w:t xml:space="preserve">Week of </w:t>
            </w:r>
            <w:bookmarkStart w:id="6" w:name="OLE_LINK1"/>
            <w:bookmarkStart w:id="7" w:name="OLE_LINK2"/>
            <w:r>
              <w:t xml:space="preserve">October </w:t>
            </w:r>
            <w:bookmarkEnd w:id="6"/>
            <w:bookmarkEnd w:id="7"/>
            <w:r>
              <w:t>16</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C0DF5A" w14:textId="77777777" w:rsidR="00064699" w:rsidRDefault="00064699" w:rsidP="00CE2C12">
            <w:pPr>
              <w:spacing w:line="252" w:lineRule="auto"/>
            </w:pPr>
            <w:r>
              <w:t>First committee meeting; develop/approve criteria and questions</w:t>
            </w:r>
          </w:p>
        </w:tc>
      </w:tr>
      <w:tr w:rsidR="00064699" w14:paraId="27B3B2ED"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6D204D" w14:textId="77777777" w:rsidR="00064699" w:rsidRPr="006E1B24" w:rsidRDefault="00064699" w:rsidP="00CE2C12">
            <w:pPr>
              <w:spacing w:line="252" w:lineRule="auto"/>
            </w:pPr>
            <w:r>
              <w:t>Week of October 23</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7D29A6" w14:textId="77777777" w:rsidR="00064699" w:rsidRDefault="00064699" w:rsidP="00CE2C12">
            <w:pPr>
              <w:spacing w:line="252" w:lineRule="auto"/>
            </w:pPr>
            <w:r>
              <w:t>Pool released; applicant screening</w:t>
            </w:r>
          </w:p>
        </w:tc>
      </w:tr>
      <w:tr w:rsidR="00064699" w14:paraId="3F35F4DA"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E3FDF9" w14:textId="77777777" w:rsidR="00064699" w:rsidRPr="006E1B24" w:rsidRDefault="00064699" w:rsidP="00CE2C12">
            <w:pPr>
              <w:spacing w:line="252" w:lineRule="auto"/>
            </w:pPr>
            <w:r>
              <w:t>Week of October 30</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93050F" w14:textId="77777777" w:rsidR="00064699" w:rsidRDefault="00064699" w:rsidP="00CE2C12">
            <w:pPr>
              <w:spacing w:line="252" w:lineRule="auto"/>
            </w:pPr>
            <w:r>
              <w:t xml:space="preserve">Interview Committee Meeting, Candidate selection. </w:t>
            </w:r>
          </w:p>
        </w:tc>
      </w:tr>
      <w:tr w:rsidR="00064699" w14:paraId="154ACBA3"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3FF3853" w14:textId="77777777" w:rsidR="00064699" w:rsidRPr="006E1B24" w:rsidRDefault="00064699" w:rsidP="00CE2C12">
            <w:pPr>
              <w:spacing w:line="252" w:lineRule="auto"/>
            </w:pPr>
            <w:r>
              <w:lastRenderedPageBreak/>
              <w:t>November 3</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20758F" w14:textId="77777777" w:rsidR="00064699" w:rsidRDefault="00064699" w:rsidP="00CE2C12">
            <w:pPr>
              <w:spacing w:line="252" w:lineRule="auto"/>
            </w:pPr>
            <w:r w:rsidRPr="003C4063">
              <w:t>Submit to HR a list of names of individuals to invite to interview for Equal Employment Opportunity (EEO) review/approval</w:t>
            </w:r>
          </w:p>
        </w:tc>
      </w:tr>
      <w:tr w:rsidR="00064699" w14:paraId="2152DF54"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172FA23" w14:textId="77777777" w:rsidR="00064699" w:rsidRPr="006E1B24" w:rsidRDefault="00064699" w:rsidP="00CE2C12">
            <w:pPr>
              <w:spacing w:line="252" w:lineRule="auto"/>
            </w:pPr>
            <w:r>
              <w:t>November 7</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F30D52" w14:textId="77777777" w:rsidR="00064699" w:rsidRDefault="00064699" w:rsidP="00CE2C12">
            <w:pPr>
              <w:spacing w:line="252" w:lineRule="auto"/>
            </w:pPr>
            <w:r>
              <w:t>Invite candidates for interview</w:t>
            </w:r>
          </w:p>
        </w:tc>
      </w:tr>
      <w:tr w:rsidR="00064699" w14:paraId="14979A0D"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34E5982" w14:textId="77777777" w:rsidR="00064699" w:rsidRPr="006E1B24" w:rsidRDefault="00064699" w:rsidP="00CE2C12">
            <w:pPr>
              <w:spacing w:line="252" w:lineRule="auto"/>
            </w:pPr>
            <w:r>
              <w:t>December 6 &amp; 7</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CC8858" w14:textId="77777777" w:rsidR="00064699" w:rsidRDefault="00064699" w:rsidP="00CE2C12">
            <w:pPr>
              <w:spacing w:line="252" w:lineRule="auto"/>
            </w:pPr>
            <w:r>
              <w:t>Applicant Interviews</w:t>
            </w:r>
          </w:p>
        </w:tc>
      </w:tr>
      <w:tr w:rsidR="00064699" w14:paraId="2774CFDB"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6FD9581" w14:textId="77777777" w:rsidR="00064699" w:rsidRPr="003C4063" w:rsidRDefault="00064699" w:rsidP="00CE2C12">
            <w:pPr>
              <w:spacing w:line="252" w:lineRule="auto"/>
            </w:pPr>
            <w:r>
              <w:t>December 11</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5D32DC" w14:textId="77777777" w:rsidR="00064699" w:rsidRDefault="00064699" w:rsidP="00CE2C12">
            <w:pPr>
              <w:spacing w:line="252" w:lineRule="auto"/>
            </w:pPr>
            <w:r>
              <w:t>Final Interviews</w:t>
            </w:r>
          </w:p>
        </w:tc>
      </w:tr>
      <w:tr w:rsidR="00064699" w14:paraId="192FE797"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756C54C" w14:textId="77777777" w:rsidR="00064699" w:rsidRPr="003C4063" w:rsidRDefault="00064699" w:rsidP="00CE2C12">
            <w:pPr>
              <w:spacing w:line="252" w:lineRule="auto"/>
            </w:pPr>
            <w:r>
              <w:t>December 11 - 15</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DBCC0C" w14:textId="77777777" w:rsidR="00064699" w:rsidRDefault="00064699" w:rsidP="00CE2C12">
            <w:pPr>
              <w:spacing w:line="252" w:lineRule="auto"/>
            </w:pPr>
            <w:r>
              <w:t>Reference checks</w:t>
            </w:r>
          </w:p>
        </w:tc>
      </w:tr>
      <w:tr w:rsidR="00064699" w14:paraId="059D33C8"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DD44FAA" w14:textId="77777777" w:rsidR="00064699" w:rsidRPr="003C4063" w:rsidRDefault="00064699" w:rsidP="00CE2C12">
            <w:pPr>
              <w:spacing w:line="252" w:lineRule="auto"/>
            </w:pPr>
            <w:r>
              <w:t>December 18</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01155C" w14:textId="77777777" w:rsidR="00064699" w:rsidRDefault="00064699" w:rsidP="00CE2C12">
            <w:pPr>
              <w:spacing w:line="252" w:lineRule="auto"/>
              <w:rPr>
                <w:rFonts w:ascii="Corbel" w:hAnsi="Corbel"/>
              </w:rPr>
            </w:pPr>
            <w:r>
              <w:rPr>
                <w:rFonts w:ascii="Corbel" w:hAnsi="Corbel"/>
              </w:rPr>
              <w:t>Extend offer to candidate</w:t>
            </w:r>
          </w:p>
        </w:tc>
      </w:tr>
      <w:tr w:rsidR="00064699" w14:paraId="3BD9C917"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AD82C76" w14:textId="77777777" w:rsidR="00064699" w:rsidRPr="00BF0109" w:rsidRDefault="00064699" w:rsidP="00CE2C12">
            <w:pPr>
              <w:spacing w:line="252" w:lineRule="auto"/>
              <w:rPr>
                <w:b/>
              </w:rPr>
            </w:pPr>
            <w:r w:rsidRPr="00BF0109">
              <w:rPr>
                <w:b/>
              </w:rPr>
              <w:t>December 19</w:t>
            </w:r>
          </w:p>
          <w:p w14:paraId="522E9C88" w14:textId="77777777" w:rsidR="00064699" w:rsidRPr="00BF0109" w:rsidRDefault="00064699" w:rsidP="00CE2C12">
            <w:pPr>
              <w:spacing w:line="252" w:lineRule="auto"/>
            </w:pPr>
            <w:r w:rsidRPr="00BF0109">
              <w:rPr>
                <w:b/>
              </w:rPr>
              <w:t>Note – board agenda deadline</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37FC60" w14:textId="77777777" w:rsidR="00064699" w:rsidRPr="00BF0109" w:rsidRDefault="00064699" w:rsidP="00CE2C12">
            <w:pPr>
              <w:spacing w:line="252" w:lineRule="auto"/>
            </w:pPr>
            <w:r w:rsidRPr="00BF0109">
              <w:rPr>
                <w:rFonts w:ascii="Corbel" w:hAnsi="Corbel"/>
              </w:rPr>
              <w:t>Notify HR of Candidate Recommendations approved by AVC</w:t>
            </w:r>
          </w:p>
        </w:tc>
      </w:tr>
      <w:tr w:rsidR="00064699" w14:paraId="398FB030"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D044582" w14:textId="77777777" w:rsidR="00064699" w:rsidRPr="003C4063" w:rsidRDefault="00064699" w:rsidP="00CE2C12">
            <w:pPr>
              <w:spacing w:line="252" w:lineRule="auto"/>
            </w:pPr>
            <w:r>
              <w:t>January 10, 2024</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EB5103" w14:textId="77777777" w:rsidR="00064699" w:rsidRDefault="00064699" w:rsidP="00CE2C12">
            <w:pPr>
              <w:spacing w:line="252" w:lineRule="auto"/>
              <w:rPr>
                <w:rFonts w:ascii="Corbel" w:hAnsi="Corbel"/>
              </w:rPr>
            </w:pPr>
            <w:r>
              <w:rPr>
                <w:rFonts w:ascii="Corbel" w:hAnsi="Corbel"/>
              </w:rPr>
              <w:t>Tentative Board Approval</w:t>
            </w:r>
          </w:p>
        </w:tc>
      </w:tr>
      <w:tr w:rsidR="00064699" w14:paraId="79A712E3" w14:textId="77777777" w:rsidTr="00CE2C12">
        <w:tc>
          <w:tcPr>
            <w:tcW w:w="3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86701F2" w14:textId="77777777" w:rsidR="00064699" w:rsidRPr="003C4063" w:rsidRDefault="00064699" w:rsidP="00CE2C12">
            <w:pPr>
              <w:spacing w:line="252" w:lineRule="auto"/>
            </w:pPr>
            <w:r>
              <w:t>January 11, 2024</w:t>
            </w:r>
          </w:p>
        </w:tc>
        <w:tc>
          <w:tcPr>
            <w:tcW w:w="55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C278F5" w14:textId="77777777" w:rsidR="00064699" w:rsidRDefault="00064699" w:rsidP="00CE2C12">
            <w:pPr>
              <w:spacing w:line="252" w:lineRule="auto"/>
            </w:pPr>
            <w:r>
              <w:t>Projected start date for New Hire</w:t>
            </w:r>
          </w:p>
        </w:tc>
      </w:tr>
    </w:tbl>
    <w:p w14:paraId="7AA3FC21" w14:textId="20709160" w:rsidR="00064699" w:rsidRDefault="00064699" w:rsidP="00ED45AA">
      <w:pPr>
        <w:pBdr>
          <w:top w:val="nil"/>
          <w:left w:val="nil"/>
          <w:bottom w:val="nil"/>
          <w:right w:val="nil"/>
          <w:between w:val="nil"/>
        </w:pBdr>
        <w:spacing w:before="120" w:after="240"/>
        <w:rPr>
          <w:rFonts w:ascii="Calibri" w:eastAsia="Calibri" w:hAnsi="Calibri" w:cs="Calibri"/>
          <w:b/>
          <w:bCs/>
          <w:color w:val="01050A"/>
          <w:sz w:val="26"/>
          <w:szCs w:val="26"/>
        </w:rPr>
      </w:pPr>
    </w:p>
    <w:p w14:paraId="3F8F583C" w14:textId="77777777" w:rsidR="00F40615" w:rsidRPr="00AD0D7A" w:rsidRDefault="00F40615" w:rsidP="00F40615">
      <w:pPr>
        <w:pStyle w:val="Heading2"/>
        <w:rPr>
          <w:sz w:val="32"/>
          <w:szCs w:val="32"/>
        </w:rPr>
      </w:pPr>
      <w:bookmarkStart w:id="8" w:name="moratorium"/>
      <w:r w:rsidRPr="00AD0D7A">
        <w:rPr>
          <w:sz w:val="32"/>
          <w:szCs w:val="32"/>
        </w:rPr>
        <w:t xml:space="preserve">Moratorium </w:t>
      </w:r>
      <w:bookmarkEnd w:id="8"/>
      <w:r w:rsidRPr="00AD0D7A">
        <w:rPr>
          <w:sz w:val="32"/>
          <w:szCs w:val="32"/>
        </w:rPr>
        <w:t>on the Use of Human Remains, Native American Cultural Items, Images, and Reproductions of Native American Human Remains and Cultural Items</w:t>
      </w:r>
    </w:p>
    <w:p w14:paraId="643C36DA" w14:textId="77777777" w:rsidR="00F40615" w:rsidRPr="00461738" w:rsidRDefault="00F40615" w:rsidP="00F40615">
      <w:pPr>
        <w:shd w:val="clear" w:color="auto" w:fill="FFFFFF"/>
        <w:rPr>
          <w:rFonts w:eastAsia="Arial"/>
          <w:color w:val="000000" w:themeColor="text1"/>
        </w:rPr>
      </w:pPr>
      <w:r>
        <w:rPr>
          <w:rFonts w:eastAsia="Arial"/>
          <w:color w:val="000000" w:themeColor="text1"/>
        </w:rPr>
        <w:t>The Los Rios Community College District</w:t>
      </w:r>
      <w:r w:rsidRPr="00461738">
        <w:rPr>
          <w:rFonts w:eastAsia="Arial"/>
          <w:color w:val="000000" w:themeColor="text1"/>
        </w:rPr>
        <w:t xml:space="preserve"> will </w:t>
      </w:r>
      <w:r>
        <w:rPr>
          <w:rFonts w:eastAsia="Arial"/>
          <w:color w:val="000000" w:themeColor="text1"/>
        </w:rPr>
        <w:t xml:space="preserve">immediately </w:t>
      </w:r>
      <w:r w:rsidRPr="00461738">
        <w:rPr>
          <w:rFonts w:eastAsia="Arial"/>
          <w:color w:val="000000" w:themeColor="text1"/>
        </w:rPr>
        <w:t>observe a moratorium on:</w:t>
      </w:r>
    </w:p>
    <w:p w14:paraId="75113BAF" w14:textId="77777777" w:rsidR="00F40615" w:rsidRPr="00461738" w:rsidRDefault="00F40615" w:rsidP="00F40615">
      <w:pPr>
        <w:shd w:val="clear" w:color="auto" w:fill="FFFFFF"/>
        <w:rPr>
          <w:rFonts w:eastAsia="Arial"/>
          <w:color w:val="000000" w:themeColor="text1"/>
        </w:rPr>
      </w:pPr>
    </w:p>
    <w:p w14:paraId="312B9765" w14:textId="77777777" w:rsidR="00F40615" w:rsidRPr="00461738" w:rsidRDefault="00F40615" w:rsidP="00F40615">
      <w:pPr>
        <w:pStyle w:val="ListParagraph"/>
        <w:numPr>
          <w:ilvl w:val="0"/>
          <w:numId w:val="9"/>
        </w:numPr>
        <w:shd w:val="clear" w:color="auto" w:fill="FFFFFF"/>
        <w:spacing w:before="0"/>
        <w:rPr>
          <w:rFonts w:eastAsia="Arial"/>
          <w:color w:val="000000" w:themeColor="text1"/>
        </w:rPr>
      </w:pPr>
      <w:r w:rsidRPr="00461738">
        <w:rPr>
          <w:rFonts w:eastAsia="Arial"/>
          <w:color w:val="000000" w:themeColor="text1"/>
        </w:rPr>
        <w:t xml:space="preserve">The use of human remains. </w:t>
      </w:r>
    </w:p>
    <w:p w14:paraId="705BCA0A" w14:textId="77777777" w:rsidR="00F40615" w:rsidRPr="00461738" w:rsidRDefault="00F40615" w:rsidP="00F40615">
      <w:pPr>
        <w:pStyle w:val="ListParagraph"/>
        <w:numPr>
          <w:ilvl w:val="1"/>
          <w:numId w:val="9"/>
        </w:numPr>
        <w:shd w:val="clear" w:color="auto" w:fill="FFFFFF"/>
        <w:spacing w:before="0"/>
        <w:rPr>
          <w:rFonts w:eastAsia="Arial"/>
          <w:color w:val="000000" w:themeColor="text1"/>
        </w:rPr>
      </w:pPr>
      <w:r w:rsidRPr="00461738">
        <w:rPr>
          <w:rFonts w:eastAsia="Arial"/>
          <w:color w:val="000000" w:themeColor="text1"/>
        </w:rPr>
        <w:t>The term “use” includes but is not limited to teaching and research</w:t>
      </w:r>
      <w:r w:rsidRPr="00461738">
        <w:rPr>
          <w:rStyle w:val="EndnoteReference"/>
          <w:rFonts w:eastAsia="Arial"/>
          <w:color w:val="000000" w:themeColor="text1"/>
        </w:rPr>
        <w:endnoteReference w:id="1"/>
      </w:r>
      <w:r w:rsidRPr="00461738">
        <w:rPr>
          <w:rFonts w:eastAsia="Arial"/>
          <w:color w:val="000000" w:themeColor="text1"/>
        </w:rPr>
        <w:t>.</w:t>
      </w:r>
    </w:p>
    <w:p w14:paraId="0C62E55C" w14:textId="77777777" w:rsidR="00F40615" w:rsidRPr="00461738" w:rsidRDefault="00F40615" w:rsidP="00F40615">
      <w:pPr>
        <w:pStyle w:val="ListParagraph"/>
        <w:numPr>
          <w:ilvl w:val="1"/>
          <w:numId w:val="9"/>
        </w:numPr>
        <w:shd w:val="clear" w:color="auto" w:fill="FFFFFF"/>
        <w:spacing w:before="0"/>
        <w:rPr>
          <w:rFonts w:eastAsia="Arial"/>
          <w:color w:val="000000" w:themeColor="text1"/>
        </w:rPr>
      </w:pPr>
      <w:r w:rsidRPr="00461738">
        <w:rPr>
          <w:rFonts w:eastAsia="Arial"/>
          <w:color w:val="000000" w:themeColor="text1"/>
        </w:rPr>
        <w:t xml:space="preserve">The moratorium will remain in effect until Native American Graves Protection and Repatriation Act (NAGPRA) and </w:t>
      </w:r>
      <w:proofErr w:type="spellStart"/>
      <w:r w:rsidRPr="00461738">
        <w:rPr>
          <w:rFonts w:eastAsia="Arial"/>
          <w:color w:val="000000" w:themeColor="text1"/>
        </w:rPr>
        <w:t>CalNAGPRA</w:t>
      </w:r>
      <w:proofErr w:type="spellEnd"/>
      <w:r w:rsidRPr="00461738">
        <w:rPr>
          <w:rFonts w:eastAsia="Arial"/>
          <w:color w:val="000000" w:themeColor="text1"/>
        </w:rPr>
        <w:t xml:space="preserve"> eligibility has been excluded through </w:t>
      </w:r>
      <w:proofErr w:type="gramStart"/>
      <w:r>
        <w:rPr>
          <w:rFonts w:eastAsia="Arial"/>
          <w:color w:val="000000" w:themeColor="text1"/>
        </w:rPr>
        <w:t>government to government</w:t>
      </w:r>
      <w:proofErr w:type="gramEnd"/>
      <w:r>
        <w:rPr>
          <w:rFonts w:eastAsia="Arial"/>
          <w:color w:val="000000" w:themeColor="text1"/>
        </w:rPr>
        <w:t xml:space="preserve"> </w:t>
      </w:r>
      <w:r w:rsidRPr="00461738">
        <w:rPr>
          <w:rFonts w:eastAsia="Arial"/>
          <w:color w:val="000000" w:themeColor="text1"/>
        </w:rPr>
        <w:t>consultation</w:t>
      </w:r>
      <w:r>
        <w:rPr>
          <w:rFonts w:eastAsia="Arial"/>
          <w:color w:val="000000" w:themeColor="text1"/>
        </w:rPr>
        <w:t xml:space="preserve"> with Indian Tribes who may have an interest</w:t>
      </w:r>
      <w:r w:rsidRPr="00461738">
        <w:rPr>
          <w:rFonts w:eastAsia="Arial"/>
          <w:color w:val="000000" w:themeColor="text1"/>
        </w:rPr>
        <w:t xml:space="preserve">, and </w:t>
      </w:r>
    </w:p>
    <w:p w14:paraId="4905BA7C" w14:textId="77777777" w:rsidR="00F40615" w:rsidRPr="00461738" w:rsidRDefault="00F40615" w:rsidP="00F40615">
      <w:pPr>
        <w:pStyle w:val="ListParagraph"/>
        <w:numPr>
          <w:ilvl w:val="1"/>
          <w:numId w:val="9"/>
        </w:numPr>
        <w:shd w:val="clear" w:color="auto" w:fill="FFFFFF"/>
        <w:spacing w:before="0"/>
        <w:rPr>
          <w:rFonts w:eastAsia="Arial"/>
          <w:color w:val="000000" w:themeColor="text1"/>
        </w:rPr>
      </w:pPr>
      <w:r>
        <w:rPr>
          <w:rFonts w:eastAsia="Arial"/>
          <w:color w:val="000000" w:themeColor="text1"/>
        </w:rPr>
        <w:t>T</w:t>
      </w:r>
      <w:r w:rsidRPr="00461738">
        <w:rPr>
          <w:rFonts w:eastAsia="Arial"/>
          <w:color w:val="000000" w:themeColor="text1"/>
        </w:rPr>
        <w:t xml:space="preserve">his moratorium </w:t>
      </w:r>
      <w:r>
        <w:rPr>
          <w:rFonts w:eastAsia="Arial"/>
          <w:color w:val="000000" w:themeColor="text1"/>
        </w:rPr>
        <w:t>shall not apply where</w:t>
      </w:r>
      <w:r w:rsidRPr="00461738">
        <w:rPr>
          <w:rFonts w:eastAsia="Arial"/>
          <w:color w:val="000000" w:themeColor="text1"/>
        </w:rPr>
        <w:t xml:space="preserve"> there is documentation that the individual consented to the use of their remains for teaching</w:t>
      </w:r>
      <w:r>
        <w:rPr>
          <w:rFonts w:eastAsia="Arial"/>
          <w:color w:val="000000" w:themeColor="text1"/>
        </w:rPr>
        <w:t>,</w:t>
      </w:r>
      <w:r w:rsidRPr="00461738">
        <w:rPr>
          <w:rFonts w:eastAsia="Arial"/>
          <w:color w:val="000000" w:themeColor="text1"/>
        </w:rPr>
        <w:t xml:space="preserve"> research</w:t>
      </w:r>
      <w:r>
        <w:rPr>
          <w:rFonts w:eastAsia="Arial"/>
          <w:color w:val="000000" w:themeColor="text1"/>
        </w:rPr>
        <w:t>, or a similar purpose</w:t>
      </w:r>
      <w:r w:rsidRPr="00461738">
        <w:rPr>
          <w:rStyle w:val="EndnoteReference"/>
          <w:rFonts w:eastAsia="Arial"/>
          <w:color w:val="000000" w:themeColor="text1"/>
        </w:rPr>
        <w:endnoteReference w:id="2"/>
      </w:r>
      <w:r w:rsidRPr="00461738">
        <w:rPr>
          <w:rFonts w:eastAsia="Arial"/>
          <w:color w:val="000000" w:themeColor="text1"/>
        </w:rPr>
        <w:t xml:space="preserve">. </w:t>
      </w:r>
    </w:p>
    <w:p w14:paraId="7BD00C7F" w14:textId="77777777" w:rsidR="00F40615" w:rsidRPr="00461738" w:rsidRDefault="00F40615" w:rsidP="00F40615">
      <w:pPr>
        <w:pStyle w:val="ListParagraph"/>
        <w:numPr>
          <w:ilvl w:val="0"/>
          <w:numId w:val="9"/>
        </w:numPr>
        <w:shd w:val="clear" w:color="auto" w:fill="FFFFFF"/>
        <w:spacing w:before="0"/>
        <w:rPr>
          <w:rFonts w:eastAsia="Arial"/>
          <w:color w:val="000000" w:themeColor="text1"/>
        </w:rPr>
      </w:pPr>
      <w:r w:rsidRPr="00461738">
        <w:rPr>
          <w:rFonts w:eastAsia="Arial"/>
          <w:color w:val="000000" w:themeColor="text1"/>
        </w:rPr>
        <w:t xml:space="preserve">The use of Native American </w:t>
      </w:r>
      <w:r>
        <w:rPr>
          <w:rFonts w:eastAsia="Arial"/>
          <w:color w:val="000000" w:themeColor="text1"/>
        </w:rPr>
        <w:t>c</w:t>
      </w:r>
      <w:r w:rsidRPr="00461738">
        <w:rPr>
          <w:rFonts w:eastAsia="Arial"/>
          <w:color w:val="000000" w:themeColor="text1"/>
        </w:rPr>
        <w:t>ultural items</w:t>
      </w:r>
      <w:r>
        <w:rPr>
          <w:rFonts w:eastAsia="Arial"/>
          <w:color w:val="000000" w:themeColor="text1"/>
        </w:rPr>
        <w:t xml:space="preserve"> (</w:t>
      </w:r>
      <w:r w:rsidRPr="00461738">
        <w:rPr>
          <w:rFonts w:eastAsia="Arial"/>
          <w:color w:val="000000" w:themeColor="text1"/>
        </w:rPr>
        <w:t xml:space="preserve">as </w:t>
      </w:r>
      <w:r>
        <w:rPr>
          <w:rFonts w:eastAsia="Arial"/>
          <w:color w:val="000000" w:themeColor="text1"/>
        </w:rPr>
        <w:t>that</w:t>
      </w:r>
      <w:r w:rsidRPr="00461738">
        <w:rPr>
          <w:rFonts w:eastAsia="Arial"/>
          <w:color w:val="000000" w:themeColor="text1"/>
        </w:rPr>
        <w:t xml:space="preserve"> term is defined in 25 U.S.C. 3001 et. seq.</w:t>
      </w:r>
      <w:r>
        <w:rPr>
          <w:rFonts w:eastAsia="Arial"/>
          <w:color w:val="000000" w:themeColor="text1"/>
        </w:rPr>
        <w:t>)</w:t>
      </w:r>
    </w:p>
    <w:p w14:paraId="777C6217" w14:textId="77777777" w:rsidR="00F40615" w:rsidRPr="00461738" w:rsidRDefault="00F40615" w:rsidP="00F40615">
      <w:pPr>
        <w:pStyle w:val="ListParagraph"/>
        <w:numPr>
          <w:ilvl w:val="1"/>
          <w:numId w:val="9"/>
        </w:numPr>
        <w:shd w:val="clear" w:color="auto" w:fill="FFFFFF"/>
        <w:spacing w:before="0"/>
        <w:rPr>
          <w:rFonts w:eastAsia="Arial"/>
          <w:color w:val="000000" w:themeColor="text1"/>
        </w:rPr>
      </w:pPr>
      <w:r w:rsidRPr="00461738">
        <w:rPr>
          <w:rFonts w:eastAsia="Arial"/>
          <w:color w:val="000000" w:themeColor="text1"/>
        </w:rPr>
        <w:t xml:space="preserve">The term “use” includes but is not limited to teaching and </w:t>
      </w:r>
      <w:proofErr w:type="spellStart"/>
      <w:r w:rsidRPr="00461738">
        <w:rPr>
          <w:rFonts w:eastAsia="Arial"/>
          <w:color w:val="000000" w:themeColor="text1"/>
        </w:rPr>
        <w:t>research</w:t>
      </w:r>
      <w:r>
        <w:rPr>
          <w:rFonts w:eastAsia="Arial"/>
          <w:color w:val="000000" w:themeColor="text1"/>
          <w:vertAlign w:val="superscript"/>
        </w:rPr>
        <w:t>i</w:t>
      </w:r>
      <w:proofErr w:type="spellEnd"/>
      <w:r w:rsidRPr="00461738">
        <w:rPr>
          <w:rFonts w:eastAsia="Arial"/>
          <w:color w:val="000000" w:themeColor="text1"/>
        </w:rPr>
        <w:t>.</w:t>
      </w:r>
    </w:p>
    <w:p w14:paraId="79CBF33B" w14:textId="77777777" w:rsidR="00F40615" w:rsidRPr="00461738" w:rsidRDefault="00F40615" w:rsidP="00F40615">
      <w:pPr>
        <w:pStyle w:val="ListParagraph"/>
        <w:numPr>
          <w:ilvl w:val="1"/>
          <w:numId w:val="9"/>
        </w:numPr>
        <w:shd w:val="clear" w:color="auto" w:fill="FFFFFF"/>
        <w:spacing w:before="0"/>
        <w:rPr>
          <w:rFonts w:eastAsia="Arial"/>
          <w:color w:val="000000" w:themeColor="text1"/>
        </w:rPr>
      </w:pPr>
      <w:r>
        <w:rPr>
          <w:rFonts w:eastAsia="Arial"/>
          <w:color w:val="000000" w:themeColor="text1"/>
        </w:rPr>
        <w:t xml:space="preserve">This moratorium shall not apply </w:t>
      </w:r>
      <w:r w:rsidRPr="00461738">
        <w:rPr>
          <w:rFonts w:eastAsia="Arial"/>
          <w:color w:val="000000" w:themeColor="text1"/>
        </w:rPr>
        <w:t xml:space="preserve">when the culturally affiliated Tribe or Tribes have no objection to said use. When cultural affiliation cannot be established, none of the aboriginal land Tribes (as the term is defined in 43 CFR 10.11, including the preamble language) objects to said use. Such exception </w:t>
      </w:r>
      <w:r>
        <w:rPr>
          <w:rFonts w:eastAsia="Arial"/>
          <w:color w:val="000000" w:themeColor="text1"/>
        </w:rPr>
        <w:t>must</w:t>
      </w:r>
      <w:r w:rsidRPr="00461738">
        <w:rPr>
          <w:rFonts w:eastAsia="Arial"/>
          <w:color w:val="000000" w:themeColor="text1"/>
        </w:rPr>
        <w:t xml:space="preserve"> be clearly documented in writing</w:t>
      </w:r>
      <w:r>
        <w:rPr>
          <w:rFonts w:eastAsia="Arial"/>
          <w:color w:val="000000" w:themeColor="text1"/>
        </w:rPr>
        <w:t xml:space="preserve"> following consultation with the Tribes</w:t>
      </w:r>
      <w:r w:rsidRPr="00461738">
        <w:rPr>
          <w:rFonts w:eastAsia="Arial"/>
          <w:color w:val="000000" w:themeColor="text1"/>
        </w:rPr>
        <w:t>.</w:t>
      </w:r>
    </w:p>
    <w:p w14:paraId="203F0769" w14:textId="77777777" w:rsidR="00F40615" w:rsidRPr="00461738" w:rsidRDefault="00F40615" w:rsidP="00F40615">
      <w:pPr>
        <w:pStyle w:val="ListParagraph"/>
        <w:numPr>
          <w:ilvl w:val="0"/>
          <w:numId w:val="9"/>
        </w:numPr>
        <w:shd w:val="clear" w:color="auto" w:fill="FFFFFF"/>
        <w:spacing w:before="0"/>
        <w:rPr>
          <w:rFonts w:eastAsia="Arial"/>
          <w:color w:val="000000" w:themeColor="text1"/>
        </w:rPr>
      </w:pPr>
      <w:r w:rsidRPr="00461738">
        <w:rPr>
          <w:rFonts w:eastAsia="Arial"/>
          <w:color w:val="000000" w:themeColor="text1"/>
        </w:rPr>
        <w:t xml:space="preserve">The use </w:t>
      </w:r>
      <w:r>
        <w:rPr>
          <w:rFonts w:eastAsia="Arial"/>
          <w:color w:val="000000" w:themeColor="text1"/>
        </w:rPr>
        <w:t xml:space="preserve">or creation </w:t>
      </w:r>
      <w:r w:rsidRPr="00461738">
        <w:rPr>
          <w:rFonts w:eastAsia="Arial"/>
          <w:color w:val="000000" w:themeColor="text1"/>
        </w:rPr>
        <w:t xml:space="preserve">of images and reproductions of Native American human remains and cultural items </w:t>
      </w:r>
      <w:r>
        <w:rPr>
          <w:rFonts w:eastAsia="Arial"/>
          <w:color w:val="000000" w:themeColor="text1"/>
        </w:rPr>
        <w:t>(</w:t>
      </w:r>
      <w:r w:rsidRPr="00461738">
        <w:rPr>
          <w:rFonts w:eastAsia="Arial"/>
          <w:color w:val="000000" w:themeColor="text1"/>
        </w:rPr>
        <w:t>as those terms are defined in 25 U.S.C. 3001 et. seq.</w:t>
      </w:r>
      <w:r>
        <w:rPr>
          <w:rFonts w:eastAsia="Arial"/>
          <w:color w:val="000000" w:themeColor="text1"/>
        </w:rPr>
        <w:t>)</w:t>
      </w:r>
      <w:r w:rsidRPr="00461738">
        <w:rPr>
          <w:rFonts w:eastAsia="Arial"/>
          <w:color w:val="000000" w:themeColor="text1"/>
        </w:rPr>
        <w:t xml:space="preserve"> under the control of the Los Rios Community College District.</w:t>
      </w:r>
    </w:p>
    <w:p w14:paraId="2D0C0D0E" w14:textId="77777777" w:rsidR="00F40615" w:rsidRPr="00461738" w:rsidRDefault="00F40615" w:rsidP="00F40615">
      <w:pPr>
        <w:pStyle w:val="ListParagraph"/>
        <w:numPr>
          <w:ilvl w:val="1"/>
          <w:numId w:val="9"/>
        </w:numPr>
        <w:shd w:val="clear" w:color="auto" w:fill="FFFFFF"/>
        <w:spacing w:before="0"/>
        <w:rPr>
          <w:rFonts w:eastAsia="Arial"/>
          <w:color w:val="000000" w:themeColor="text1"/>
        </w:rPr>
      </w:pPr>
      <w:r w:rsidRPr="00461738">
        <w:rPr>
          <w:rFonts w:eastAsia="Arial"/>
          <w:color w:val="000000" w:themeColor="text1"/>
        </w:rPr>
        <w:t xml:space="preserve">The term “use” includes but is not limited to teaching, research, inclusion in </w:t>
      </w:r>
      <w:r>
        <w:rPr>
          <w:rFonts w:eastAsia="Arial"/>
          <w:color w:val="000000" w:themeColor="text1"/>
        </w:rPr>
        <w:t>student-produced</w:t>
      </w:r>
      <w:r w:rsidRPr="00461738">
        <w:rPr>
          <w:rFonts w:eastAsia="Arial"/>
          <w:color w:val="000000" w:themeColor="text1"/>
        </w:rPr>
        <w:t xml:space="preserve"> papers, and </w:t>
      </w:r>
      <w:proofErr w:type="spellStart"/>
      <w:r w:rsidRPr="00461738">
        <w:rPr>
          <w:rFonts w:eastAsia="Arial"/>
          <w:color w:val="000000" w:themeColor="text1"/>
        </w:rPr>
        <w:t>publication</w:t>
      </w:r>
      <w:r>
        <w:rPr>
          <w:rFonts w:eastAsia="Arial"/>
          <w:color w:val="000000" w:themeColor="text1"/>
          <w:vertAlign w:val="superscript"/>
        </w:rPr>
        <w:t>i</w:t>
      </w:r>
      <w:proofErr w:type="spellEnd"/>
      <w:r w:rsidRPr="00461738">
        <w:rPr>
          <w:rFonts w:eastAsia="Arial"/>
          <w:color w:val="000000" w:themeColor="text1"/>
        </w:rPr>
        <w:t>.</w:t>
      </w:r>
    </w:p>
    <w:p w14:paraId="425D979F" w14:textId="77777777" w:rsidR="00F40615" w:rsidRPr="00927921" w:rsidRDefault="00F40615" w:rsidP="00F40615">
      <w:pPr>
        <w:pStyle w:val="ListParagraph"/>
        <w:numPr>
          <w:ilvl w:val="1"/>
          <w:numId w:val="9"/>
        </w:numPr>
        <w:shd w:val="clear" w:color="auto" w:fill="FFFFFF"/>
        <w:spacing w:before="0"/>
        <w:rPr>
          <w:rFonts w:eastAsia="Arial"/>
          <w:color w:val="000000" w:themeColor="text1"/>
        </w:rPr>
      </w:pPr>
      <w:r w:rsidRPr="00461738">
        <w:rPr>
          <w:rFonts w:eastAsia="Arial"/>
          <w:color w:val="000000" w:themeColor="text1"/>
        </w:rPr>
        <w:t>The term “reproductions” includes but is not limited to casts, molds, 3D scan data</w:t>
      </w:r>
      <w:r>
        <w:rPr>
          <w:rFonts w:eastAsia="Arial"/>
          <w:color w:val="000000" w:themeColor="text1"/>
        </w:rPr>
        <w:t>,</w:t>
      </w:r>
      <w:r w:rsidRPr="00461738">
        <w:rPr>
          <w:rFonts w:eastAsia="Arial"/>
          <w:color w:val="000000" w:themeColor="text1"/>
        </w:rPr>
        <w:t xml:space="preserve"> and </w:t>
      </w:r>
      <w:r>
        <w:rPr>
          <w:rFonts w:eastAsia="Arial"/>
          <w:color w:val="000000" w:themeColor="text1"/>
        </w:rPr>
        <w:t xml:space="preserve">3D </w:t>
      </w:r>
      <w:r w:rsidRPr="00461738">
        <w:rPr>
          <w:rFonts w:eastAsia="Arial"/>
          <w:color w:val="000000" w:themeColor="text1"/>
        </w:rPr>
        <w:t>printing.</w:t>
      </w:r>
    </w:p>
    <w:p w14:paraId="1B8E77D2" w14:textId="77777777" w:rsidR="00F40615" w:rsidRPr="00356D97" w:rsidRDefault="00F40615" w:rsidP="00F40615">
      <w:pPr>
        <w:pStyle w:val="ListParagraph"/>
        <w:numPr>
          <w:ilvl w:val="1"/>
          <w:numId w:val="9"/>
        </w:numPr>
        <w:shd w:val="clear" w:color="auto" w:fill="FFFFFF"/>
        <w:spacing w:before="0"/>
        <w:rPr>
          <w:rFonts w:eastAsia="Arial"/>
          <w:color w:val="000000" w:themeColor="text1"/>
        </w:rPr>
      </w:pPr>
      <w:r>
        <w:rPr>
          <w:rFonts w:eastAsia="Arial"/>
          <w:color w:val="000000" w:themeColor="text1"/>
        </w:rPr>
        <w:lastRenderedPageBreak/>
        <w:t xml:space="preserve">This moratorium shall not apply </w:t>
      </w:r>
      <w:r w:rsidRPr="00461738">
        <w:rPr>
          <w:rFonts w:eastAsia="Arial"/>
          <w:color w:val="000000" w:themeColor="text1"/>
        </w:rPr>
        <w:t>when the culturally affiliated Tribe or Tribes have no objection</w:t>
      </w:r>
      <w:r>
        <w:rPr>
          <w:rFonts w:eastAsia="Arial"/>
          <w:color w:val="000000" w:themeColor="text1"/>
        </w:rPr>
        <w:t>s</w:t>
      </w:r>
      <w:r w:rsidRPr="00461738">
        <w:rPr>
          <w:rFonts w:eastAsia="Arial"/>
          <w:color w:val="000000" w:themeColor="text1"/>
        </w:rPr>
        <w:t xml:space="preserve"> to said use. When cultural affiliation cannot be established, none of the aboriginal land Tribes (as the term is defined in 43 CFR 10.11, including the preamble language) objects to said use. Such exception </w:t>
      </w:r>
      <w:r>
        <w:rPr>
          <w:rFonts w:eastAsia="Arial"/>
          <w:color w:val="000000" w:themeColor="text1"/>
        </w:rPr>
        <w:t>must</w:t>
      </w:r>
      <w:r w:rsidRPr="00461738">
        <w:rPr>
          <w:rFonts w:eastAsia="Arial"/>
          <w:color w:val="000000" w:themeColor="text1"/>
        </w:rPr>
        <w:t xml:space="preserve"> be clearly documented in writing</w:t>
      </w:r>
      <w:r>
        <w:rPr>
          <w:rFonts w:eastAsia="Arial"/>
          <w:color w:val="000000" w:themeColor="text1"/>
        </w:rPr>
        <w:t xml:space="preserve"> following consultation with the Tribes</w:t>
      </w:r>
      <w:r w:rsidRPr="00461738">
        <w:rPr>
          <w:rFonts w:eastAsia="Arial"/>
          <w:color w:val="000000" w:themeColor="text1"/>
        </w:rPr>
        <w:t>.</w:t>
      </w:r>
    </w:p>
    <w:p w14:paraId="1985DD81" w14:textId="76A30270" w:rsidR="00F40615" w:rsidRPr="00F40615" w:rsidRDefault="00F40615" w:rsidP="00F40615">
      <w:pPr>
        <w:pStyle w:val="ListParagraph"/>
        <w:numPr>
          <w:ilvl w:val="0"/>
          <w:numId w:val="9"/>
        </w:numPr>
        <w:shd w:val="clear" w:color="auto" w:fill="FFFFFF"/>
        <w:spacing w:before="0" w:after="0"/>
        <w:rPr>
          <w:rFonts w:eastAsia="Arial"/>
          <w:color w:val="000000" w:themeColor="text1"/>
        </w:rPr>
      </w:pPr>
      <w:r w:rsidRPr="00C061FB">
        <w:rPr>
          <w:rFonts w:eastAsia="Arial"/>
          <w:color w:val="000000" w:themeColor="text1"/>
        </w:rPr>
        <w:t xml:space="preserve">This moratorium will remain in effect until the Los Rios Community College District adopts a policy concerning the matters addressed in this moratorium.  </w:t>
      </w:r>
    </w:p>
    <w:sectPr w:rsidR="00F40615" w:rsidRPr="00F40615">
      <w:headerReference w:type="default" r:id="rId27"/>
      <w:footerReference w:type="default" r:id="rId28"/>
      <w:headerReference w:type="first" r:id="rId29"/>
      <w:footerReference w:type="first" r:id="rId30"/>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D84D0" w14:textId="77777777" w:rsidR="00402EB2" w:rsidRDefault="00402EB2">
      <w:r>
        <w:separator/>
      </w:r>
    </w:p>
  </w:endnote>
  <w:endnote w:type="continuationSeparator" w:id="0">
    <w:p w14:paraId="3987C7BC" w14:textId="77777777" w:rsidR="00402EB2" w:rsidRDefault="00402EB2">
      <w:r>
        <w:continuationSeparator/>
      </w:r>
    </w:p>
  </w:endnote>
  <w:endnote w:id="1">
    <w:p w14:paraId="22E0D848" w14:textId="77777777" w:rsidR="00F40615" w:rsidRPr="00836155" w:rsidRDefault="00F40615" w:rsidP="00F40615">
      <w:pPr>
        <w:pStyle w:val="EndnoteText"/>
        <w:rPr>
          <w:sz w:val="18"/>
          <w:szCs w:val="18"/>
        </w:rPr>
      </w:pPr>
      <w:r w:rsidRPr="00836155">
        <w:rPr>
          <w:rStyle w:val="EndnoteReference"/>
          <w:sz w:val="18"/>
          <w:szCs w:val="18"/>
        </w:rPr>
        <w:endnoteRef/>
      </w:r>
      <w:r w:rsidRPr="00836155">
        <w:rPr>
          <w:sz w:val="18"/>
          <w:szCs w:val="18"/>
        </w:rPr>
        <w:t xml:space="preserve"> If human remains or cultural items are visible in a classroom, display, exhibit or other use area, then they are in use. In order to not be “in use,” human remains and cultural items must be safely secured and stored according to the preferences of culturally affiliated or aboriginal land Tribes.</w:t>
      </w:r>
    </w:p>
  </w:endnote>
  <w:endnote w:id="2">
    <w:p w14:paraId="26D60931" w14:textId="1E3499B2" w:rsidR="00F40615" w:rsidRDefault="00F40615" w:rsidP="00F40615">
      <w:pPr>
        <w:rPr>
          <w:rFonts w:eastAsia="Arial"/>
          <w:color w:val="222222"/>
          <w:sz w:val="20"/>
          <w:szCs w:val="20"/>
        </w:rPr>
      </w:pPr>
      <w:r w:rsidRPr="00836155">
        <w:rPr>
          <w:rStyle w:val="EndnoteReference"/>
          <w:sz w:val="18"/>
          <w:szCs w:val="18"/>
        </w:rPr>
        <w:endnoteRef/>
      </w:r>
      <w:r w:rsidRPr="00836155">
        <w:rPr>
          <w:sz w:val="18"/>
          <w:szCs w:val="18"/>
        </w:rPr>
        <w:t xml:space="preserve"> </w:t>
      </w:r>
      <w:r w:rsidRPr="00836155">
        <w:rPr>
          <w:rFonts w:eastAsia="Arial"/>
          <w:color w:val="222222"/>
          <w:sz w:val="18"/>
          <w:szCs w:val="18"/>
        </w:rPr>
        <w:t>Documentation that an individual consented to the use of their remains for teaching or research (such as a last will and testament or proof of donation to an accredited body donation program) will be verified</w:t>
      </w:r>
      <w:r>
        <w:rPr>
          <w:rFonts w:eastAsia="Arial"/>
          <w:color w:val="222222"/>
          <w:sz w:val="18"/>
          <w:szCs w:val="18"/>
        </w:rPr>
        <w:t xml:space="preserve"> by the Deputy Chancellor</w:t>
      </w:r>
      <w:r w:rsidRPr="00836155">
        <w:rPr>
          <w:rFonts w:eastAsia="Arial"/>
          <w:color w:val="222222"/>
          <w:sz w:val="18"/>
          <w:szCs w:val="18"/>
        </w:rPr>
        <w:t xml:space="preserve"> and maintained by the Los Rios Community College District Office of the General Counsel. Tribes may request and receive a copy of the list or proof of documentation, upon request. Such documentation shall be provided within five (5) business days. Jake Knapp, General Counsel, can be reached at </w:t>
      </w:r>
      <w:hyperlink r:id="rId1" w:history="1">
        <w:r w:rsidRPr="00836155">
          <w:rPr>
            <w:rStyle w:val="Hyperlink"/>
            <w:rFonts w:eastAsia="Arial"/>
            <w:sz w:val="18"/>
            <w:szCs w:val="18"/>
          </w:rPr>
          <w:t>knappj@losrios.edu</w:t>
        </w:r>
      </w:hyperlink>
      <w:r>
        <w:rPr>
          <w:rFonts w:eastAsia="Arial"/>
          <w:color w:val="222222"/>
          <w:sz w:val="20"/>
          <w:szCs w:val="20"/>
        </w:rPr>
        <w:t xml:space="preserve"> </w:t>
      </w:r>
    </w:p>
    <w:p w14:paraId="62F909BE" w14:textId="06F7B430" w:rsidR="00F40615" w:rsidRDefault="00F40615" w:rsidP="00F40615">
      <w:pPr>
        <w:rPr>
          <w:rFonts w:eastAsia="Arial"/>
          <w:color w:val="222222"/>
          <w:sz w:val="20"/>
          <w:szCs w:val="20"/>
        </w:rPr>
      </w:pPr>
    </w:p>
    <w:p w14:paraId="0C344D11" w14:textId="77777777" w:rsidR="00F40615" w:rsidRPr="005B0D1E" w:rsidRDefault="00F40615" w:rsidP="00F40615">
      <w:pPr>
        <w:pStyle w:val="Footer"/>
        <w:pBdr>
          <w:top w:val="single" w:sz="4" w:space="1" w:color="auto"/>
        </w:pBdr>
        <w:jc w:val="center"/>
        <w:rPr>
          <w:sz w:val="20"/>
          <w:szCs w:val="20"/>
        </w:rPr>
      </w:pPr>
      <w:r w:rsidRPr="005B0D1E">
        <w:rPr>
          <w:sz w:val="20"/>
          <w:szCs w:val="20"/>
        </w:rPr>
        <w:t xml:space="preserve">Draft version </w:t>
      </w:r>
      <w:r>
        <w:rPr>
          <w:sz w:val="20"/>
          <w:szCs w:val="20"/>
        </w:rPr>
        <w:t>6</w:t>
      </w:r>
    </w:p>
    <w:p w14:paraId="4D7D4790" w14:textId="77777777" w:rsidR="00F40615" w:rsidRPr="005B0D1E" w:rsidRDefault="00F40615" w:rsidP="00F40615">
      <w:pPr>
        <w:pStyle w:val="Footer"/>
        <w:pBdr>
          <w:top w:val="single" w:sz="4" w:space="1" w:color="auto"/>
        </w:pBdr>
        <w:jc w:val="center"/>
        <w:rPr>
          <w:sz w:val="20"/>
          <w:szCs w:val="20"/>
        </w:rPr>
      </w:pPr>
      <w:r>
        <w:rPr>
          <w:sz w:val="20"/>
          <w:szCs w:val="20"/>
        </w:rPr>
        <w:t>September 14</w:t>
      </w:r>
      <w:r w:rsidRPr="005B0D1E">
        <w:rPr>
          <w:sz w:val="20"/>
          <w:szCs w:val="20"/>
        </w:rPr>
        <w:t>, 2023</w:t>
      </w:r>
    </w:p>
    <w:p w14:paraId="35FFF566" w14:textId="77777777" w:rsidR="007903D3" w:rsidRDefault="007903D3" w:rsidP="007903D3">
      <w:pPr>
        <w:pStyle w:val="Heading1"/>
        <w:keepNext w:val="0"/>
        <w:keepLines w:val="0"/>
        <w:spacing w:before="0"/>
        <w:jc w:val="center"/>
        <w:rPr>
          <w:color w:val="01050A"/>
          <w:sz w:val="24"/>
          <w:szCs w:val="24"/>
        </w:rPr>
      </w:pPr>
    </w:p>
    <w:p w14:paraId="7474C40C" w14:textId="6D5376C3" w:rsidR="007903D3" w:rsidRDefault="007903D3" w:rsidP="007903D3">
      <w:pPr>
        <w:pStyle w:val="Heading1"/>
        <w:keepNext w:val="0"/>
        <w:keepLines w:val="0"/>
        <w:spacing w:before="0"/>
        <w:jc w:val="center"/>
        <w:rPr>
          <w:b w:val="0"/>
          <w:color w:val="01050A"/>
          <w:sz w:val="24"/>
          <w:szCs w:val="24"/>
        </w:rPr>
      </w:pPr>
      <w:bookmarkStart w:id="9" w:name="prep"/>
      <w:r>
        <w:rPr>
          <w:color w:val="01050A"/>
          <w:sz w:val="24"/>
          <w:szCs w:val="24"/>
        </w:rPr>
        <w:t xml:space="preserve">Prison Education &amp; Re-Entry </w:t>
      </w:r>
      <w:bookmarkEnd w:id="9"/>
      <w:r>
        <w:rPr>
          <w:color w:val="01050A"/>
          <w:sz w:val="24"/>
          <w:szCs w:val="24"/>
        </w:rPr>
        <w:t>Program Committee</w:t>
      </w:r>
    </w:p>
    <w:p w14:paraId="3E91E570" w14:textId="77777777" w:rsidR="007903D3" w:rsidRDefault="007903D3" w:rsidP="007903D3">
      <w:pPr>
        <w:pStyle w:val="Heading1"/>
        <w:keepNext w:val="0"/>
        <w:keepLines w:val="0"/>
        <w:numPr>
          <w:ilvl w:val="0"/>
          <w:numId w:val="12"/>
        </w:numPr>
        <w:spacing w:before="0" w:after="0"/>
        <w:ind w:left="777" w:hanging="360"/>
        <w:rPr>
          <w:color w:val="01050A"/>
          <w:sz w:val="24"/>
          <w:szCs w:val="24"/>
        </w:rPr>
      </w:pPr>
      <w:bookmarkStart w:id="10" w:name="_2ikzissrafkn" w:colFirst="0" w:colLast="0"/>
      <w:bookmarkEnd w:id="10"/>
      <w:r>
        <w:rPr>
          <w:color w:val="01050A"/>
          <w:sz w:val="24"/>
          <w:szCs w:val="24"/>
        </w:rPr>
        <w:t xml:space="preserve">1st meeting: Thursday, September 7, 2023 was 8:30-10:00 am </w:t>
      </w:r>
    </w:p>
    <w:p w14:paraId="7E1BD4DF" w14:textId="77777777" w:rsidR="007903D3" w:rsidRDefault="007903D3" w:rsidP="007903D3">
      <w:pPr>
        <w:pStyle w:val="Heading1"/>
        <w:keepNext w:val="0"/>
        <w:keepLines w:val="0"/>
        <w:numPr>
          <w:ilvl w:val="0"/>
          <w:numId w:val="12"/>
        </w:numPr>
        <w:spacing w:before="0" w:after="0"/>
        <w:ind w:left="777" w:hanging="360"/>
        <w:rPr>
          <w:color w:val="01050A"/>
          <w:sz w:val="24"/>
          <w:szCs w:val="24"/>
        </w:rPr>
      </w:pPr>
      <w:bookmarkStart w:id="11" w:name="_j8irs0khrqx6" w:colFirst="0" w:colLast="0"/>
      <w:bookmarkEnd w:id="11"/>
      <w:r>
        <w:rPr>
          <w:sz w:val="24"/>
          <w:szCs w:val="24"/>
        </w:rPr>
        <w:t xml:space="preserve">Attendance was unusual. The Committee did not have quorum.  </w:t>
      </w:r>
    </w:p>
    <w:p w14:paraId="0CC27164" w14:textId="77777777" w:rsidR="007903D3" w:rsidRDefault="007903D3" w:rsidP="007903D3">
      <w:pPr>
        <w:pStyle w:val="Heading1"/>
        <w:keepNext w:val="0"/>
        <w:keepLines w:val="0"/>
        <w:numPr>
          <w:ilvl w:val="0"/>
          <w:numId w:val="10"/>
        </w:numPr>
        <w:spacing w:before="0" w:after="0"/>
        <w:ind w:left="1080"/>
        <w:rPr>
          <w:sz w:val="24"/>
          <w:szCs w:val="24"/>
        </w:rPr>
      </w:pPr>
      <w:bookmarkStart w:id="12" w:name="_7rd3ilcf3aco" w:colFirst="0" w:colLast="0"/>
      <w:bookmarkEnd w:id="12"/>
      <w:r>
        <w:rPr>
          <w:sz w:val="24"/>
          <w:szCs w:val="24"/>
        </w:rPr>
        <w:t xml:space="preserve">Only faculty members and faculty visitors attended. </w:t>
      </w:r>
    </w:p>
    <w:p w14:paraId="1A84BEE8" w14:textId="77777777" w:rsidR="007903D3" w:rsidRDefault="007903D3" w:rsidP="007903D3">
      <w:pPr>
        <w:pStyle w:val="Heading1"/>
        <w:keepNext w:val="0"/>
        <w:keepLines w:val="0"/>
        <w:numPr>
          <w:ilvl w:val="0"/>
          <w:numId w:val="10"/>
        </w:numPr>
        <w:spacing w:before="0"/>
        <w:ind w:left="1080"/>
        <w:rPr>
          <w:sz w:val="24"/>
          <w:szCs w:val="24"/>
        </w:rPr>
      </w:pPr>
      <w:bookmarkStart w:id="13" w:name="_5c8sec2y6g64" w:colFirst="0" w:colLast="0"/>
      <w:bookmarkEnd w:id="13"/>
      <w:r>
        <w:rPr>
          <w:sz w:val="24"/>
          <w:szCs w:val="24"/>
        </w:rPr>
        <w:t xml:space="preserve">All Admin, those who report to Admin, and the Administrative Assistant who historically takes notes, were absent. </w:t>
      </w:r>
    </w:p>
    <w:p w14:paraId="719C78E2" w14:textId="77777777" w:rsidR="007903D3" w:rsidRDefault="007903D3" w:rsidP="007903D3">
      <w:pPr>
        <w:pStyle w:val="Heading1"/>
        <w:keepNext w:val="0"/>
        <w:keepLines w:val="0"/>
        <w:spacing w:before="0"/>
        <w:rPr>
          <w:sz w:val="24"/>
          <w:szCs w:val="24"/>
        </w:rPr>
      </w:pPr>
      <w:bookmarkStart w:id="14" w:name="_dspzrf9ixbet" w:colFirst="0" w:colLast="0"/>
      <w:bookmarkEnd w:id="14"/>
      <w:r>
        <w:rPr>
          <w:sz w:val="24"/>
          <w:szCs w:val="24"/>
        </w:rPr>
        <w:t xml:space="preserve">C. Faculty express concerns about a lack of responsiveness from Administration, lack of information concerning who to contact for questions and support, no information about staffing, and inconsistent/lack of response to various part of the spring 2023 PREP Coordinator report </w:t>
      </w:r>
      <w:hyperlink r:id="rId2">
        <w:r>
          <w:rPr>
            <w:color w:val="1155CC"/>
            <w:sz w:val="24"/>
            <w:szCs w:val="24"/>
            <w:u w:val="single"/>
          </w:rPr>
          <w:t>https://docs.google.com/document/d/11AAZSkW6PN1WcP9e0ryxYWEHBNm5y0lW_lAb9fTxp6s/edit?usp=sharing</w:t>
        </w:r>
      </w:hyperlink>
      <w:r>
        <w:rPr>
          <w:sz w:val="24"/>
          <w:szCs w:val="24"/>
        </w:rPr>
        <w:t xml:space="preserve">. </w:t>
      </w:r>
    </w:p>
    <w:p w14:paraId="1AD6758F" w14:textId="77777777" w:rsidR="007903D3" w:rsidRDefault="007903D3" w:rsidP="007903D3">
      <w:pPr>
        <w:spacing w:before="120" w:after="120"/>
      </w:pPr>
      <w:r>
        <w:t>D. Concern about positions that are posted for PREP</w:t>
      </w:r>
    </w:p>
    <w:p w14:paraId="3068A161" w14:textId="77777777" w:rsidR="007903D3" w:rsidRDefault="007903D3" w:rsidP="007903D3">
      <w:pPr>
        <w:numPr>
          <w:ilvl w:val="0"/>
          <w:numId w:val="11"/>
        </w:numPr>
        <w:spacing w:before="120" w:line="276" w:lineRule="auto"/>
      </w:pPr>
      <w:r>
        <w:t>Counselor position is 1 year</w:t>
      </w:r>
    </w:p>
    <w:p w14:paraId="3903C315" w14:textId="77777777" w:rsidR="007903D3" w:rsidRDefault="007903D3" w:rsidP="007903D3">
      <w:pPr>
        <w:numPr>
          <w:ilvl w:val="0"/>
          <w:numId w:val="11"/>
        </w:numPr>
        <w:spacing w:line="276" w:lineRule="auto"/>
      </w:pPr>
      <w:r>
        <w:t xml:space="preserve">AVP position- </w:t>
      </w:r>
      <w:hyperlink r:id="rId3">
        <w:r>
          <w:rPr>
            <w:color w:val="1155CC"/>
            <w:highlight w:val="white"/>
            <w:u w:val="single"/>
          </w:rPr>
          <w:t>https://jobs.losrios.edu/postings/23261</w:t>
        </w:r>
      </w:hyperlink>
    </w:p>
    <w:p w14:paraId="605FC2FC" w14:textId="77777777" w:rsidR="007903D3" w:rsidRDefault="007903D3" w:rsidP="007903D3">
      <w:pPr>
        <w:numPr>
          <w:ilvl w:val="0"/>
          <w:numId w:val="11"/>
        </w:numPr>
        <w:spacing w:line="276" w:lineRule="auto"/>
      </w:pPr>
      <w:r>
        <w:t xml:space="preserve">Discussed 10+1 implications of lack of clarity regarding roles, positions, training, stability, budgeting, etc. </w:t>
      </w:r>
    </w:p>
    <w:p w14:paraId="54C82CE4" w14:textId="77777777" w:rsidR="007903D3" w:rsidRDefault="007903D3" w:rsidP="007903D3">
      <w:pPr>
        <w:spacing w:before="220" w:after="220"/>
      </w:pPr>
      <w:r>
        <w:t xml:space="preserve">E. Request was made for an audit of use of grant funds; audit of monies/budget for PREP; status of grants. </w:t>
      </w:r>
    </w:p>
    <w:p w14:paraId="1E6EFD86" w14:textId="77777777" w:rsidR="007903D3" w:rsidRDefault="007903D3" w:rsidP="007903D3">
      <w:pPr>
        <w:spacing w:before="220" w:after="220"/>
      </w:pPr>
    </w:p>
    <w:p w14:paraId="2300B73A" w14:textId="77777777" w:rsidR="007903D3" w:rsidRDefault="00402EB2" w:rsidP="007903D3">
      <w:pPr>
        <w:spacing w:before="220" w:after="220"/>
      </w:pPr>
      <w:r>
        <w:pict w14:anchorId="60A6A780">
          <v:rect id="_x0000_i1027" style="width:0;height:1.5pt" o:hralign="center" o:hrstd="t" o:hr="t" fillcolor="#a0a0a0" stroked="f"/>
        </w:pict>
      </w:r>
    </w:p>
    <w:p w14:paraId="6D81F2BA" w14:textId="77777777" w:rsidR="007903D3" w:rsidRDefault="007903D3" w:rsidP="007903D3">
      <w:pPr>
        <w:spacing w:before="120" w:after="120"/>
      </w:pPr>
      <w:r>
        <w:t>*This committee meets every 1st Thursday at 8:30 a.m. If you have questions about an item on this agenda, please contact Kalinda Jones jonesk@flc.losrios.edu.</w:t>
      </w:r>
    </w:p>
    <w:p w14:paraId="2D49AE6D" w14:textId="77777777" w:rsidR="007903D3" w:rsidRDefault="007903D3" w:rsidP="007903D3">
      <w:pPr>
        <w:shd w:val="clear" w:color="auto" w:fill="FFFFFF"/>
        <w:spacing w:before="240" w:after="240"/>
        <w:rPr>
          <w:u w:val="single"/>
        </w:rPr>
      </w:pPr>
      <w:r>
        <w:t xml:space="preserve">Committee Charge From Los Rios’ website:  </w:t>
      </w:r>
      <w:r>
        <w:rPr>
          <w:u w:val="single"/>
        </w:rPr>
        <w:t xml:space="preserve"> </w:t>
      </w:r>
    </w:p>
    <w:p w14:paraId="7EB551F4" w14:textId="77777777" w:rsidR="007903D3" w:rsidRDefault="007903D3" w:rsidP="007903D3">
      <w:pPr>
        <w:shd w:val="clear" w:color="auto" w:fill="FFFFFF"/>
        <w:spacing w:before="240" w:after="240"/>
        <w:ind w:left="720"/>
      </w:pPr>
      <w:r>
        <w:rPr>
          <w:rFonts w:ascii="Courier New" w:eastAsia="Courier New" w:hAnsi="Courier New" w:cs="Courier New"/>
        </w:rPr>
        <w:t>o</w:t>
      </w:r>
      <w:r>
        <w:rPr>
          <w:sz w:val="14"/>
          <w:szCs w:val="14"/>
        </w:rPr>
        <w:t xml:space="preserve">   </w:t>
      </w:r>
      <w:r>
        <w:rPr>
          <w:i/>
        </w:rPr>
        <w:t xml:space="preserve">The </w:t>
      </w:r>
      <w:hyperlink r:id="rId4">
        <w:r>
          <w:rPr>
            <w:i/>
            <w:u w:val="single"/>
          </w:rPr>
          <w:t>District Academic Senate</w:t>
        </w:r>
      </w:hyperlink>
      <w:r>
        <w:rPr>
          <w:i/>
        </w:rPr>
        <w:t xml:space="preserve"> (DAS) approved the formation of the Prison and Reentry Education Program Committee (PREPC) on April 5, 2022. The Committee has been tasked by DAS to make recommendations on district-wide programs that interface with state and local correctional facilities and on-campus reentry services in support of SB 1391, AB 417, and SB 416. The Committee addresses issues pertaining to instruction, professional development, student services, academic counseling, equity, technology, and funding opportunities related to prison and reentry education. In addition, the PREPC supports Los Rios' compliance with the California Department of Corrections, Parole, Probation, and Sheriff’s Departments in serving incarcerated and formerly incarcerated students with appropriate communication and academic resources. The Committee is responsible for the coordination of prison education and reentry efforts directed by the California Community Colleges Chancellor's Office (CCCCO).</w:t>
      </w:r>
    </w:p>
    <w:p w14:paraId="67C85A12" w14:textId="69EADFB5" w:rsidR="00F40615" w:rsidRDefault="007903D3" w:rsidP="00F40615">
      <w:pPr>
        <w:rPr>
          <w:rFonts w:ascii="Helvetica Neue" w:hAnsi="Helvetica Neue" w:cs="Helvetica Neue"/>
          <w:color w:val="000000"/>
          <w:sz w:val="26"/>
          <w:szCs w:val="26"/>
        </w:rPr>
      </w:pPr>
      <w:bookmarkStart w:id="15" w:name="iac"/>
      <w:r>
        <w:rPr>
          <w:rFonts w:ascii="Helvetica Neue" w:hAnsi="Helvetica Neue" w:cs="Helvetica Neue"/>
          <w:color w:val="000000"/>
          <w:sz w:val="26"/>
          <w:szCs w:val="26"/>
        </w:rPr>
        <w:t>IAC</w:t>
      </w:r>
      <w:bookmarkEnd w:id="15"/>
      <w:r>
        <w:rPr>
          <w:rFonts w:ascii="Helvetica Neue" w:hAnsi="Helvetica Neue" w:cs="Helvetica Neue"/>
          <w:color w:val="000000"/>
          <w:sz w:val="26"/>
          <w:szCs w:val="26"/>
        </w:rPr>
        <w:t xml:space="preserve"> Report</w:t>
      </w:r>
    </w:p>
    <w:p w14:paraId="729506A1" w14:textId="5A2C538F" w:rsidR="007903D3" w:rsidRDefault="007903D3" w:rsidP="00F40615">
      <w:pPr>
        <w:rPr>
          <w:rFonts w:ascii="Helvetica Neue" w:hAnsi="Helvetica Neue" w:cs="Helvetica Neue"/>
          <w:color w:val="000000"/>
          <w:sz w:val="26"/>
          <w:szCs w:val="26"/>
        </w:rPr>
      </w:pPr>
    </w:p>
    <w:p w14:paraId="07275510" w14:textId="77777777" w:rsidR="007903D3" w:rsidRPr="007903D3" w:rsidRDefault="007903D3" w:rsidP="007903D3">
      <w:pPr>
        <w:shd w:val="clear" w:color="auto" w:fill="FFFFFF"/>
        <w:rPr>
          <w:rFonts w:ascii="Calibri" w:hAnsi="Calibri" w:cs="Calibri"/>
          <w:color w:val="242424"/>
        </w:rPr>
      </w:pPr>
      <w:r w:rsidRPr="007903D3">
        <w:rPr>
          <w:rFonts w:ascii="Avenir Book" w:hAnsi="Avenir Book" w:cs="Calibri"/>
          <w:color w:val="242424"/>
          <w:bdr w:val="none" w:sz="0" w:space="0" w:color="auto" w:frame="1"/>
        </w:rPr>
        <w:t>The Instructional Accessibility Committee met Sept. 18 and developed initial plans for its committee work this year. Initial plans include working toward these goals:</w:t>
      </w:r>
    </w:p>
    <w:p w14:paraId="0AF6FAE4" w14:textId="77777777" w:rsidR="007903D3" w:rsidRPr="007903D3" w:rsidRDefault="007903D3" w:rsidP="007903D3">
      <w:pPr>
        <w:numPr>
          <w:ilvl w:val="0"/>
          <w:numId w:val="13"/>
        </w:numPr>
        <w:shd w:val="clear" w:color="auto" w:fill="FFFFFF"/>
        <w:rPr>
          <w:rFonts w:ascii="Calibri" w:hAnsi="Calibri" w:cs="Calibri"/>
          <w:color w:val="242424"/>
        </w:rPr>
      </w:pPr>
      <w:r w:rsidRPr="007903D3">
        <w:rPr>
          <w:rFonts w:ascii="Avenir Book" w:hAnsi="Avenir Book" w:cs="Calibri"/>
          <w:color w:val="242424"/>
          <w:bdr w:val="none" w:sz="0" w:space="0" w:color="auto" w:frame="1"/>
        </w:rPr>
        <w:t>a broader understanding across the district of the importance of accessibility in the digital learning environment</w:t>
      </w:r>
    </w:p>
    <w:p w14:paraId="4003B985" w14:textId="77777777" w:rsidR="007903D3" w:rsidRPr="007903D3" w:rsidRDefault="007903D3" w:rsidP="007903D3">
      <w:pPr>
        <w:numPr>
          <w:ilvl w:val="0"/>
          <w:numId w:val="13"/>
        </w:numPr>
        <w:shd w:val="clear" w:color="auto" w:fill="FFFFFF"/>
        <w:rPr>
          <w:rFonts w:ascii="Calibri" w:hAnsi="Calibri" w:cs="Calibri"/>
          <w:color w:val="242424"/>
        </w:rPr>
      </w:pPr>
      <w:r w:rsidRPr="007903D3">
        <w:rPr>
          <w:rFonts w:ascii="Avenir Book" w:hAnsi="Avenir Book" w:cs="Calibri"/>
          <w:color w:val="242424"/>
          <w:bdr w:val="none" w:sz="0" w:space="0" w:color="auto" w:frame="1"/>
        </w:rPr>
        <w:t>a simpler process for faculty to develop accessible materials</w:t>
      </w:r>
    </w:p>
    <w:p w14:paraId="69F10219" w14:textId="77777777" w:rsidR="007903D3" w:rsidRPr="007903D3" w:rsidRDefault="007903D3" w:rsidP="007903D3">
      <w:pPr>
        <w:numPr>
          <w:ilvl w:val="0"/>
          <w:numId w:val="13"/>
        </w:numPr>
        <w:shd w:val="clear" w:color="auto" w:fill="FFFFFF"/>
        <w:rPr>
          <w:rFonts w:ascii="Calibri" w:hAnsi="Calibri" w:cs="Calibri"/>
          <w:color w:val="242424"/>
        </w:rPr>
      </w:pPr>
      <w:r w:rsidRPr="007903D3">
        <w:rPr>
          <w:rFonts w:ascii="Avenir Book" w:hAnsi="Avenir Book" w:cs="Calibri"/>
          <w:color w:val="242424"/>
          <w:bdr w:val="none" w:sz="0" w:space="0" w:color="auto" w:frame="1"/>
        </w:rPr>
        <w:t>a better understanding of the student perspective as it relates to accessible materials</w:t>
      </w:r>
    </w:p>
    <w:p w14:paraId="5DEA70AB" w14:textId="77777777" w:rsidR="007903D3" w:rsidRPr="007903D3" w:rsidRDefault="007903D3" w:rsidP="007903D3">
      <w:pPr>
        <w:numPr>
          <w:ilvl w:val="0"/>
          <w:numId w:val="13"/>
        </w:numPr>
        <w:shd w:val="clear" w:color="auto" w:fill="FFFFFF"/>
        <w:rPr>
          <w:rFonts w:ascii="Calibri" w:hAnsi="Calibri" w:cs="Calibri"/>
          <w:color w:val="242424"/>
        </w:rPr>
      </w:pPr>
      <w:r w:rsidRPr="007903D3">
        <w:rPr>
          <w:rFonts w:ascii="Avenir Book" w:hAnsi="Avenir Book" w:cs="Calibri"/>
          <w:color w:val="242424"/>
          <w:bdr w:val="none" w:sz="0" w:space="0" w:color="auto" w:frame="1"/>
        </w:rPr>
        <w:t>a wider understanding that accessible materials can be simple; they don’t need to be complex</w:t>
      </w:r>
    </w:p>
    <w:p w14:paraId="05F12611" w14:textId="77777777" w:rsidR="007903D3" w:rsidRPr="007903D3" w:rsidRDefault="007903D3" w:rsidP="007903D3">
      <w:pPr>
        <w:numPr>
          <w:ilvl w:val="0"/>
          <w:numId w:val="13"/>
        </w:numPr>
        <w:shd w:val="clear" w:color="auto" w:fill="FFFFFF"/>
        <w:rPr>
          <w:rFonts w:ascii="Calibri" w:hAnsi="Calibri" w:cs="Calibri"/>
          <w:color w:val="242424"/>
        </w:rPr>
      </w:pPr>
      <w:r w:rsidRPr="007903D3">
        <w:rPr>
          <w:rFonts w:ascii="Avenir Book" w:hAnsi="Avenir Book" w:cs="Calibri"/>
          <w:color w:val="242424"/>
          <w:bdr w:val="none" w:sz="0" w:space="0" w:color="auto" w:frame="1"/>
        </w:rPr>
        <w:t>a broader understanding across the district of how the district is increasing its capacity for accessibility gradually, aligned with the CCC Accessibility Center recommendations</w:t>
      </w:r>
    </w:p>
    <w:p w14:paraId="0F4E1AC4" w14:textId="77777777" w:rsidR="007903D3" w:rsidRPr="007903D3" w:rsidRDefault="007903D3" w:rsidP="007903D3">
      <w:pPr>
        <w:shd w:val="clear" w:color="auto" w:fill="FFFFFF"/>
        <w:rPr>
          <w:rFonts w:ascii="Calibri" w:hAnsi="Calibri" w:cs="Calibri"/>
          <w:color w:val="242424"/>
        </w:rPr>
      </w:pPr>
      <w:r w:rsidRPr="007903D3">
        <w:rPr>
          <w:rFonts w:ascii="Avenir Book" w:hAnsi="Avenir Book" w:cs="Calibri"/>
          <w:color w:val="242424"/>
          <w:bdr w:val="none" w:sz="0" w:space="0" w:color="auto" w:frame="1"/>
        </w:rPr>
        <w:t>The IAC meets third Mondays 3-4:30 and is seeking additional classroom faculty from each campus.</w:t>
      </w:r>
    </w:p>
    <w:p w14:paraId="42659AB5" w14:textId="77777777" w:rsidR="007903D3" w:rsidRPr="007903D3" w:rsidRDefault="007903D3" w:rsidP="007903D3">
      <w:pPr>
        <w:shd w:val="clear" w:color="auto" w:fill="FFFFFF"/>
        <w:textAlignment w:val="baseline"/>
        <w:rPr>
          <w:rFonts w:ascii="Calibri" w:hAnsi="Calibri" w:cs="Calibri"/>
          <w:color w:val="242424"/>
        </w:rPr>
      </w:pPr>
      <w:r w:rsidRPr="007903D3">
        <w:rPr>
          <w:rFonts w:ascii="Avenir Book" w:hAnsi="Avenir Book" w:cs="Calibri"/>
          <w:color w:val="242424"/>
          <w:sz w:val="22"/>
          <w:szCs w:val="22"/>
          <w:bdr w:val="none" w:sz="0" w:space="0" w:color="auto" w:frame="1"/>
        </w:rPr>
        <w:t>Contact Kandace Knudson for more information.</w:t>
      </w:r>
    </w:p>
    <w:p w14:paraId="718E8590" w14:textId="77777777" w:rsidR="007903D3" w:rsidRDefault="007903D3" w:rsidP="00F40615">
      <w:pPr>
        <w:rPr>
          <w:rFonts w:ascii="Helvetica Neue" w:hAnsi="Helvetica Neue" w:cs="Helvetica Neue"/>
          <w:color w:val="000000"/>
          <w:sz w:val="26"/>
          <w:szCs w:val="26"/>
        </w:rPr>
      </w:pPr>
    </w:p>
    <w:bookmarkStart w:id="16" w:name="dessc"/>
    <w:p w14:paraId="23958F27" w14:textId="6D64A325" w:rsidR="007903D3" w:rsidRPr="00EE4CF3" w:rsidRDefault="00BF0109" w:rsidP="00F40615">
      <w:pPr>
        <w:rPr>
          <w:rFonts w:ascii="Helvetica Neue" w:hAnsi="Helvetica Neue" w:cs="Helvetica Neue"/>
          <w:color w:val="000000"/>
          <w:sz w:val="26"/>
          <w:szCs w:val="26"/>
        </w:rPr>
      </w:pPr>
      <w:r>
        <w:rPr>
          <w:rFonts w:ascii="Helvetica Neue" w:hAnsi="Helvetica Neue" w:cs="Helvetica Neue"/>
          <w:color w:val="000000"/>
          <w:sz w:val="26"/>
          <w:szCs w:val="26"/>
        </w:rPr>
        <w:object w:dxaOrig="9180" w:dyaOrig="11880" w14:anchorId="43D73E97">
          <v:shape id="_x0000_i1029" type="#_x0000_t75" alt="DESSC Chair Report" style="width:459pt;height:594.75pt">
            <v:imagedata r:id="rId5" o:title=""/>
          </v:shape>
          <o:OLEObject Type="Embed" ProgID="AcroExch.Document.DC" ShapeID="_x0000_i1029" DrawAspect="Content" ObjectID="_1758626335" r:id="rId6"/>
        </w:object>
      </w:r>
      <w:bookmarkEnd w:id="16"/>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E50002FF" w:usb1="500079DB" w:usb2="00000010" w:usb3="00000000" w:csb0="00000001" w:csb1="00000000"/>
  </w:font>
  <w:font w:name="Arimo">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ato">
    <w:panose1 w:val="020F0502020204030203"/>
    <w:charset w:val="00"/>
    <w:family w:val="swiss"/>
    <w:pitch w:val="variable"/>
    <w:sig w:usb0="800000AF" w:usb1="4000604A" w:usb2="00000000" w:usb3="00000000" w:csb0="00000093" w:csb1="00000000"/>
  </w:font>
  <w:font w:name="Segoe UI Semibold">
    <w:altName w:val="Segoe UI"/>
    <w:panose1 w:val="020B0702040204020203"/>
    <w:charset w:val="00"/>
    <w:family w:val="swiss"/>
    <w:pitch w:val="variable"/>
    <w:sig w:usb0="E4002EFF" w:usb1="C000E47F"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Book">
    <w:altName w:val="Tw Cen 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7B49" w14:textId="77777777" w:rsidR="00432463" w:rsidRDefault="0043246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94E3" w14:textId="77777777" w:rsidR="00432463" w:rsidRDefault="00C86972">
    <w:pPr>
      <w:pBdr>
        <w:top w:val="nil"/>
        <w:left w:val="nil"/>
        <w:bottom w:val="nil"/>
        <w:right w:val="nil"/>
        <w:between w:val="nil"/>
      </w:pBdr>
      <w:tabs>
        <w:tab w:val="center" w:pos="4680"/>
        <w:tab w:val="right" w:pos="9360"/>
      </w:tabs>
      <w:spacing w:before="120"/>
      <w:jc w:val="right"/>
      <w:rPr>
        <w:rFonts w:ascii="Calibri" w:eastAsia="Calibri" w:hAnsi="Calibri" w:cs="Calibri"/>
        <w:color w:val="01050A"/>
        <w:sz w:val="22"/>
        <w:szCs w:val="22"/>
      </w:rPr>
    </w:pPr>
    <w:r>
      <w:rPr>
        <w:rFonts w:ascii="Calibri" w:eastAsia="Calibri" w:hAnsi="Calibri" w:cs="Calibri"/>
        <w:color w:val="01050A"/>
        <w:sz w:val="22"/>
        <w:szCs w:val="22"/>
      </w:rPr>
      <w:fldChar w:fldCharType="begin"/>
    </w:r>
    <w:r>
      <w:rPr>
        <w:rFonts w:ascii="Calibri" w:eastAsia="Calibri" w:hAnsi="Calibri" w:cs="Calibri"/>
        <w:color w:val="01050A"/>
        <w:sz w:val="22"/>
        <w:szCs w:val="22"/>
      </w:rPr>
      <w:instrText>PAGE</w:instrText>
    </w:r>
    <w:r>
      <w:rPr>
        <w:rFonts w:ascii="Calibri" w:eastAsia="Calibri" w:hAnsi="Calibri" w:cs="Calibri"/>
        <w:color w:val="01050A"/>
        <w:sz w:val="22"/>
        <w:szCs w:val="22"/>
      </w:rPr>
      <w:fldChar w:fldCharType="separate"/>
    </w:r>
    <w:r w:rsidR="00230508">
      <w:rPr>
        <w:rFonts w:ascii="Calibri" w:eastAsia="Calibri" w:hAnsi="Calibri" w:cs="Calibri"/>
        <w:noProof/>
        <w:color w:val="01050A"/>
        <w:sz w:val="22"/>
        <w:szCs w:val="22"/>
      </w:rPr>
      <w:t>1</w:t>
    </w:r>
    <w:r>
      <w:rPr>
        <w:rFonts w:ascii="Calibri" w:eastAsia="Calibri" w:hAnsi="Calibri" w:cs="Calibri"/>
        <w:color w:val="01050A"/>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F32AA" w14:textId="77777777" w:rsidR="00402EB2" w:rsidRDefault="00402EB2">
      <w:r>
        <w:separator/>
      </w:r>
    </w:p>
  </w:footnote>
  <w:footnote w:type="continuationSeparator" w:id="0">
    <w:p w14:paraId="297DA690" w14:textId="77777777" w:rsidR="00402EB2" w:rsidRDefault="00402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6B46" w14:textId="77777777" w:rsidR="00432463" w:rsidRDefault="0043246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7333" w14:textId="11FD338E" w:rsidR="00432463" w:rsidRDefault="00C86972" w:rsidP="005D373F">
    <w:pPr>
      <w:pBdr>
        <w:top w:val="nil"/>
        <w:left w:val="nil"/>
        <w:bottom w:val="nil"/>
        <w:right w:val="nil"/>
        <w:between w:val="nil"/>
      </w:pBdr>
      <w:tabs>
        <w:tab w:val="center" w:pos="4680"/>
        <w:tab w:val="right" w:pos="9360"/>
      </w:tabs>
      <w:spacing w:before="120" w:after="240" w:line="360" w:lineRule="auto"/>
      <w:ind w:firstLine="2880"/>
      <w:rPr>
        <w:rFonts w:ascii="Calibri" w:eastAsia="Calibri" w:hAnsi="Calibri" w:cs="Calibri"/>
        <w:color w:val="01050A"/>
        <w:sz w:val="22"/>
        <w:szCs w:val="22"/>
      </w:rPr>
    </w:pPr>
    <w:r>
      <w:rPr>
        <w:rFonts w:ascii="Calibri" w:eastAsia="Calibri" w:hAnsi="Calibri" w:cs="Calibri"/>
        <w:noProof/>
        <w:color w:val="01050A"/>
        <w:sz w:val="22"/>
        <w:szCs w:val="22"/>
      </w:rPr>
      <w:drawing>
        <wp:anchor distT="0" distB="0" distL="0" distR="0" simplePos="0" relativeHeight="251658240" behindDoc="1" locked="0" layoutInCell="1" hidden="0" allowOverlap="1" wp14:anchorId="4818136C" wp14:editId="5EADF1B8">
          <wp:simplePos x="0" y="0"/>
          <wp:positionH relativeFrom="page">
            <wp:posOffset>335280</wp:posOffset>
          </wp:positionH>
          <wp:positionV relativeFrom="page">
            <wp:posOffset>457200</wp:posOffset>
          </wp:positionV>
          <wp:extent cx="2056765" cy="950595"/>
          <wp:effectExtent l="0" t="0" r="0" b="0"/>
          <wp:wrapNone/>
          <wp:docPr id="1073741826" name="image1.png" descr="Picture 19"/>
          <wp:cNvGraphicFramePr/>
          <a:graphic xmlns:a="http://schemas.openxmlformats.org/drawingml/2006/main">
            <a:graphicData uri="http://schemas.openxmlformats.org/drawingml/2006/picture">
              <pic:pic xmlns:pic="http://schemas.openxmlformats.org/drawingml/2006/picture">
                <pic:nvPicPr>
                  <pic:cNvPr id="0" name="image1.png" descr="Picture 19"/>
                  <pic:cNvPicPr preferRelativeResize="0"/>
                </pic:nvPicPr>
                <pic:blipFill>
                  <a:blip r:embed="rId1"/>
                  <a:srcRect/>
                  <a:stretch>
                    <a:fillRect/>
                  </a:stretch>
                </pic:blipFill>
                <pic:spPr>
                  <a:xfrm>
                    <a:off x="0" y="0"/>
                    <a:ext cx="2056765" cy="950595"/>
                  </a:xfrm>
                  <a:prstGeom prst="rect">
                    <a:avLst/>
                  </a:prstGeom>
                  <a:ln/>
                </pic:spPr>
              </pic:pic>
            </a:graphicData>
          </a:graphic>
        </wp:anchor>
      </w:drawing>
    </w:r>
    <w:r w:rsidR="005D373F">
      <w:rPr>
        <w:rFonts w:ascii="Calibri" w:eastAsia="Calibri" w:hAnsi="Calibri" w:cs="Calibri"/>
        <w:color w:val="01050A"/>
        <w:sz w:val="22"/>
        <w:szCs w:val="22"/>
      </w:rPr>
      <w:t xml:space="preserve">            </w:t>
    </w:r>
    <w:r>
      <w:rPr>
        <w:rFonts w:ascii="Calibri" w:eastAsia="Calibri" w:hAnsi="Calibri" w:cs="Calibri"/>
        <w:color w:val="01050A"/>
        <w:sz w:val="22"/>
        <w:szCs w:val="22"/>
      </w:rPr>
      <w:t>DAS President Alisa Shubb</w:t>
    </w:r>
  </w:p>
  <w:p w14:paraId="2557497D" w14:textId="77777777" w:rsidR="00432463" w:rsidRDefault="00C86972">
    <w:pPr>
      <w:pBdr>
        <w:top w:val="nil"/>
        <w:left w:val="nil"/>
        <w:bottom w:val="nil"/>
        <w:right w:val="nil"/>
        <w:between w:val="nil"/>
      </w:pBdr>
      <w:tabs>
        <w:tab w:val="center" w:pos="4680"/>
        <w:tab w:val="right" w:pos="9360"/>
      </w:tabs>
      <w:spacing w:before="120"/>
      <w:rPr>
        <w:rFonts w:ascii="Calibri" w:eastAsia="Calibri" w:hAnsi="Calibri" w:cs="Calibri"/>
        <w:color w:val="01050A"/>
        <w:sz w:val="22"/>
        <w:szCs w:val="22"/>
      </w:rPr>
    </w:pPr>
    <w:r>
      <w:rPr>
        <w:rFonts w:ascii="Calibri" w:eastAsia="Calibri" w:hAnsi="Calibri" w:cs="Calibri"/>
        <w:color w:val="01050A"/>
        <w:sz w:val="22"/>
        <w:szCs w:val="22"/>
      </w:rPr>
      <w:tab/>
      <w:t>ARC President Brian Knirk</w:t>
    </w:r>
  </w:p>
  <w:p w14:paraId="20AB11B6" w14:textId="77777777" w:rsidR="00432463" w:rsidRDefault="00C86972">
    <w:pPr>
      <w:pBdr>
        <w:top w:val="nil"/>
        <w:left w:val="nil"/>
        <w:bottom w:val="nil"/>
        <w:right w:val="nil"/>
        <w:between w:val="nil"/>
      </w:pBdr>
      <w:tabs>
        <w:tab w:val="center" w:pos="4680"/>
        <w:tab w:val="right" w:pos="9360"/>
      </w:tabs>
      <w:spacing w:before="120"/>
      <w:rPr>
        <w:rFonts w:ascii="Calibri" w:eastAsia="Calibri" w:hAnsi="Calibri" w:cs="Calibri"/>
        <w:color w:val="01050A"/>
        <w:sz w:val="22"/>
        <w:szCs w:val="22"/>
      </w:rPr>
    </w:pPr>
    <w:r>
      <w:rPr>
        <w:rFonts w:ascii="Calibri" w:eastAsia="Calibri" w:hAnsi="Calibri" w:cs="Calibri"/>
        <w:color w:val="01050A"/>
        <w:sz w:val="22"/>
        <w:szCs w:val="22"/>
      </w:rPr>
      <w:tab/>
      <w:t>CRC President Jacob Velasquez</w:t>
    </w:r>
  </w:p>
  <w:p w14:paraId="5DD329AA" w14:textId="77777777" w:rsidR="00432463" w:rsidRDefault="00C86972">
    <w:pPr>
      <w:pBdr>
        <w:top w:val="nil"/>
        <w:left w:val="nil"/>
        <w:bottom w:val="nil"/>
        <w:right w:val="nil"/>
        <w:between w:val="nil"/>
      </w:pBdr>
      <w:tabs>
        <w:tab w:val="center" w:pos="4680"/>
        <w:tab w:val="right" w:pos="9360"/>
      </w:tabs>
      <w:spacing w:before="120"/>
      <w:rPr>
        <w:rFonts w:ascii="Calibri" w:eastAsia="Calibri" w:hAnsi="Calibri" w:cs="Calibri"/>
        <w:color w:val="01050A"/>
        <w:sz w:val="22"/>
        <w:szCs w:val="22"/>
      </w:rPr>
    </w:pPr>
    <w:r>
      <w:rPr>
        <w:rFonts w:ascii="Calibri" w:eastAsia="Calibri" w:hAnsi="Calibri" w:cs="Calibri"/>
        <w:color w:val="01050A"/>
        <w:sz w:val="22"/>
        <w:szCs w:val="22"/>
      </w:rPr>
      <w:tab/>
      <w:t>FLC President Eric Wada</w:t>
    </w:r>
  </w:p>
  <w:p w14:paraId="08F24198" w14:textId="77777777" w:rsidR="00432463" w:rsidRDefault="00C86972">
    <w:pPr>
      <w:pBdr>
        <w:top w:val="nil"/>
        <w:left w:val="nil"/>
        <w:bottom w:val="nil"/>
        <w:right w:val="nil"/>
        <w:between w:val="nil"/>
      </w:pBdr>
      <w:tabs>
        <w:tab w:val="center" w:pos="4680"/>
        <w:tab w:val="right" w:pos="9360"/>
      </w:tabs>
      <w:spacing w:before="120"/>
      <w:rPr>
        <w:rFonts w:ascii="Calibri" w:eastAsia="Calibri" w:hAnsi="Calibri" w:cs="Calibri"/>
        <w:color w:val="01050A"/>
        <w:sz w:val="22"/>
        <w:szCs w:val="22"/>
      </w:rPr>
    </w:pPr>
    <w:r>
      <w:rPr>
        <w:rFonts w:ascii="Calibri" w:eastAsia="Calibri" w:hAnsi="Calibri" w:cs="Calibri"/>
        <w:color w:val="01050A"/>
        <w:sz w:val="22"/>
        <w:szCs w:val="22"/>
      </w:rPr>
      <w:tab/>
      <w:t>SCC President Sandra Guzman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1E2E"/>
    <w:multiLevelType w:val="multilevel"/>
    <w:tmpl w:val="0D1EA104"/>
    <w:lvl w:ilvl="0">
      <w:start w:val="1"/>
      <w:numFmt w:val="bullet"/>
      <w:lvlText w:val="•"/>
      <w:lvlJc w:val="left"/>
      <w:pPr>
        <w:ind w:left="720" w:hanging="500"/>
      </w:pPr>
      <w:rPr>
        <w:rFonts w:ascii="Helvetica Neue" w:eastAsia="Helvetica Neue" w:hAnsi="Helvetica Neue" w:cs="Helvetica Neue"/>
        <w:b w:val="0"/>
        <w:i w:val="0"/>
        <w:smallCaps w:val="0"/>
        <w:strike w:val="0"/>
        <w:color w:val="092A31"/>
        <w:shd w:val="clear" w:color="auto" w:fill="auto"/>
        <w:vertAlign w:val="baseline"/>
      </w:rPr>
    </w:lvl>
    <w:lvl w:ilvl="1">
      <w:start w:val="1"/>
      <w:numFmt w:val="bullet"/>
      <w:lvlText w:val="◦"/>
      <w:lvlJc w:val="left"/>
      <w:pPr>
        <w:ind w:left="1440" w:hanging="500"/>
      </w:pPr>
      <w:rPr>
        <w:rFonts w:ascii="Arimo" w:eastAsia="Arimo" w:hAnsi="Arimo" w:cs="Arimo"/>
        <w:b w:val="0"/>
        <w:i w:val="0"/>
        <w:smallCaps w:val="0"/>
        <w:strike w:val="0"/>
        <w:color w:val="092A31"/>
        <w:shd w:val="clear" w:color="auto" w:fill="auto"/>
        <w:vertAlign w:val="baseline"/>
      </w:rPr>
    </w:lvl>
    <w:lvl w:ilvl="2">
      <w:start w:val="1"/>
      <w:numFmt w:val="bullet"/>
      <w:lvlText w:val="◦"/>
      <w:lvlJc w:val="left"/>
      <w:pPr>
        <w:ind w:left="2160" w:hanging="500"/>
      </w:pPr>
      <w:rPr>
        <w:rFonts w:ascii="Arimo" w:eastAsia="Arimo" w:hAnsi="Arimo" w:cs="Arimo"/>
        <w:b w:val="0"/>
        <w:i w:val="0"/>
        <w:smallCaps w:val="0"/>
        <w:strike w:val="0"/>
        <w:color w:val="092A31"/>
        <w:shd w:val="clear" w:color="auto" w:fill="auto"/>
        <w:vertAlign w:val="baseline"/>
      </w:rPr>
    </w:lvl>
    <w:lvl w:ilvl="3">
      <w:start w:val="1"/>
      <w:numFmt w:val="bullet"/>
      <w:lvlText w:val="◦"/>
      <w:lvlJc w:val="left"/>
      <w:pPr>
        <w:ind w:left="2880" w:hanging="500"/>
      </w:pPr>
      <w:rPr>
        <w:rFonts w:ascii="Arimo" w:eastAsia="Arimo" w:hAnsi="Arimo" w:cs="Arimo"/>
        <w:b w:val="0"/>
        <w:i w:val="0"/>
        <w:smallCaps w:val="0"/>
        <w:strike w:val="0"/>
        <w:color w:val="092A31"/>
        <w:shd w:val="clear" w:color="auto" w:fill="auto"/>
        <w:vertAlign w:val="baseline"/>
      </w:rPr>
    </w:lvl>
    <w:lvl w:ilvl="4">
      <w:start w:val="1"/>
      <w:numFmt w:val="bullet"/>
      <w:lvlText w:val="◦"/>
      <w:lvlJc w:val="left"/>
      <w:pPr>
        <w:ind w:left="3600" w:hanging="500"/>
      </w:pPr>
      <w:rPr>
        <w:rFonts w:ascii="Arimo" w:eastAsia="Arimo" w:hAnsi="Arimo" w:cs="Arimo"/>
        <w:b w:val="0"/>
        <w:i w:val="0"/>
        <w:smallCaps w:val="0"/>
        <w:strike w:val="0"/>
        <w:color w:val="092A31"/>
        <w:shd w:val="clear" w:color="auto" w:fill="auto"/>
        <w:vertAlign w:val="baseline"/>
      </w:rPr>
    </w:lvl>
    <w:lvl w:ilvl="5">
      <w:start w:val="1"/>
      <w:numFmt w:val="bullet"/>
      <w:lvlText w:val="◦"/>
      <w:lvlJc w:val="left"/>
      <w:pPr>
        <w:ind w:left="4320" w:hanging="500"/>
      </w:pPr>
      <w:rPr>
        <w:rFonts w:ascii="Arimo" w:eastAsia="Arimo" w:hAnsi="Arimo" w:cs="Arimo"/>
        <w:b w:val="0"/>
        <w:i w:val="0"/>
        <w:smallCaps w:val="0"/>
        <w:strike w:val="0"/>
        <w:color w:val="092A31"/>
        <w:shd w:val="clear" w:color="auto" w:fill="auto"/>
        <w:vertAlign w:val="baseline"/>
      </w:rPr>
    </w:lvl>
    <w:lvl w:ilvl="6">
      <w:start w:val="1"/>
      <w:numFmt w:val="bullet"/>
      <w:lvlText w:val="◦"/>
      <w:lvlJc w:val="left"/>
      <w:pPr>
        <w:ind w:left="5040" w:hanging="500"/>
      </w:pPr>
      <w:rPr>
        <w:rFonts w:ascii="Arimo" w:eastAsia="Arimo" w:hAnsi="Arimo" w:cs="Arimo"/>
        <w:b w:val="0"/>
        <w:i w:val="0"/>
        <w:smallCaps w:val="0"/>
        <w:strike w:val="0"/>
        <w:color w:val="092A31"/>
        <w:shd w:val="clear" w:color="auto" w:fill="auto"/>
        <w:vertAlign w:val="baseline"/>
      </w:rPr>
    </w:lvl>
    <w:lvl w:ilvl="7">
      <w:start w:val="1"/>
      <w:numFmt w:val="bullet"/>
      <w:lvlText w:val="◦"/>
      <w:lvlJc w:val="left"/>
      <w:pPr>
        <w:ind w:left="5760" w:hanging="500"/>
      </w:pPr>
      <w:rPr>
        <w:rFonts w:ascii="Arimo" w:eastAsia="Arimo" w:hAnsi="Arimo" w:cs="Arimo"/>
        <w:b w:val="0"/>
        <w:i w:val="0"/>
        <w:smallCaps w:val="0"/>
        <w:strike w:val="0"/>
        <w:color w:val="092A31"/>
        <w:shd w:val="clear" w:color="auto" w:fill="auto"/>
        <w:vertAlign w:val="baseline"/>
      </w:rPr>
    </w:lvl>
    <w:lvl w:ilvl="8">
      <w:start w:val="1"/>
      <w:numFmt w:val="bullet"/>
      <w:lvlText w:val="◦"/>
      <w:lvlJc w:val="left"/>
      <w:pPr>
        <w:ind w:left="6480" w:hanging="500"/>
      </w:pPr>
      <w:rPr>
        <w:rFonts w:ascii="Arimo" w:eastAsia="Arimo" w:hAnsi="Arimo" w:cs="Arimo"/>
        <w:b w:val="0"/>
        <w:i w:val="0"/>
        <w:smallCaps w:val="0"/>
        <w:strike w:val="0"/>
        <w:color w:val="092A31"/>
        <w:shd w:val="clear" w:color="auto" w:fill="auto"/>
        <w:vertAlign w:val="baseline"/>
      </w:rPr>
    </w:lvl>
  </w:abstractNum>
  <w:abstractNum w:abstractNumId="1" w15:restartNumberingAfterBreak="0">
    <w:nsid w:val="0FEF7795"/>
    <w:multiLevelType w:val="multilevel"/>
    <w:tmpl w:val="D554A3D8"/>
    <w:lvl w:ilvl="0">
      <w:start w:val="1"/>
      <w:numFmt w:val="bullet"/>
      <w:lvlText w:val="●"/>
      <w:lvlJc w:val="left"/>
      <w:pPr>
        <w:ind w:left="11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992F0D"/>
    <w:multiLevelType w:val="multilevel"/>
    <w:tmpl w:val="85A218F8"/>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z w:val="20"/>
        <w:szCs w:val="2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z w:val="20"/>
        <w:szCs w:val="2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z w:val="20"/>
        <w:szCs w:val="20"/>
        <w:shd w:val="clear" w:color="auto" w:fill="auto"/>
        <w:vertAlign w:val="baseline"/>
      </w:rPr>
    </w:lvl>
    <w:lvl w:ilvl="4">
      <w:start w:val="1"/>
      <w:numFmt w:val="bullet"/>
      <w:lvlText w:val="▪"/>
      <w:lvlJc w:val="left"/>
      <w:pPr>
        <w:ind w:left="3600" w:hanging="360"/>
      </w:pPr>
      <w:rPr>
        <w:rFonts w:ascii="Courier New" w:eastAsia="Courier New" w:hAnsi="Courier New" w:cs="Courier New"/>
        <w:b w:val="0"/>
        <w:i w:val="0"/>
        <w:smallCaps w:val="0"/>
        <w:strike w:val="0"/>
        <w:sz w:val="20"/>
        <w:szCs w:val="2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z w:val="20"/>
        <w:szCs w:val="2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z w:val="20"/>
        <w:szCs w:val="20"/>
        <w:shd w:val="clear" w:color="auto" w:fill="auto"/>
        <w:vertAlign w:val="baseline"/>
      </w:rPr>
    </w:lvl>
    <w:lvl w:ilvl="7">
      <w:start w:val="1"/>
      <w:numFmt w:val="bullet"/>
      <w:lvlText w:val="▪"/>
      <w:lvlJc w:val="left"/>
      <w:pPr>
        <w:ind w:left="5760" w:hanging="360"/>
      </w:pPr>
      <w:rPr>
        <w:rFonts w:ascii="Courier New" w:eastAsia="Courier New" w:hAnsi="Courier New" w:cs="Courier New"/>
        <w:b w:val="0"/>
        <w:i w:val="0"/>
        <w:smallCaps w:val="0"/>
        <w:strike w:val="0"/>
        <w:sz w:val="20"/>
        <w:szCs w:val="2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z w:val="20"/>
        <w:szCs w:val="20"/>
        <w:shd w:val="clear" w:color="auto" w:fill="auto"/>
        <w:vertAlign w:val="baseline"/>
      </w:rPr>
    </w:lvl>
  </w:abstractNum>
  <w:abstractNum w:abstractNumId="3" w15:restartNumberingAfterBreak="0">
    <w:nsid w:val="2310592F"/>
    <w:multiLevelType w:val="multilevel"/>
    <w:tmpl w:val="6D2C896C"/>
    <w:lvl w:ilvl="0">
      <w:start w:val="1"/>
      <w:numFmt w:val="upperLetter"/>
      <w:lvlText w:val="%1."/>
      <w:lvlJc w:val="left"/>
      <w:pPr>
        <w:ind w:left="0"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D2A1E"/>
    <w:multiLevelType w:val="multilevel"/>
    <w:tmpl w:val="0F5A705A"/>
    <w:lvl w:ilvl="0">
      <w:start w:val="1"/>
      <w:numFmt w:val="bullet"/>
      <w:lvlText w:val="●"/>
      <w:lvlJc w:val="left"/>
      <w:pPr>
        <w:ind w:left="777"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97"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217"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937"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57"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77"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97"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817"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537"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2EE83997"/>
    <w:multiLevelType w:val="multilevel"/>
    <w:tmpl w:val="2272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8C1001"/>
    <w:multiLevelType w:val="multilevel"/>
    <w:tmpl w:val="5F0CDF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C5713C"/>
    <w:multiLevelType w:val="multilevel"/>
    <w:tmpl w:val="A59AB3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3A62900"/>
    <w:multiLevelType w:val="multilevel"/>
    <w:tmpl w:val="50A8BE18"/>
    <w:lvl w:ilvl="0">
      <w:start w:val="13"/>
      <w:numFmt w:val="decimal"/>
      <w:lvlText w:val="%1."/>
      <w:lvlJc w:val="left"/>
      <w:pPr>
        <w:ind w:left="1080" w:hanging="360"/>
      </w:pPr>
      <w:rPr>
        <w:smallCaps w:val="0"/>
        <w:strike w:val="0"/>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306"/>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306"/>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306"/>
      </w:pPr>
      <w:rPr>
        <w:smallCaps w:val="0"/>
        <w:strike w:val="0"/>
        <w:shd w:val="clear" w:color="auto" w:fill="auto"/>
        <w:vertAlign w:val="baseline"/>
      </w:rPr>
    </w:lvl>
  </w:abstractNum>
  <w:abstractNum w:abstractNumId="9" w15:restartNumberingAfterBreak="0">
    <w:nsid w:val="66DF36EB"/>
    <w:multiLevelType w:val="multilevel"/>
    <w:tmpl w:val="257C6D0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0" w15:restartNumberingAfterBreak="0">
    <w:nsid w:val="6EA91AFE"/>
    <w:multiLevelType w:val="hybridMultilevel"/>
    <w:tmpl w:val="F03A84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72A0DB82">
      <w:start w:val="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9"/>
  </w:num>
  <w:num w:numId="5">
    <w:abstractNumId w:val="0"/>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7"/>
  </w:num>
  <w:num w:numId="11">
    <w:abstractNumId w:val="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463"/>
    <w:rsid w:val="00064699"/>
    <w:rsid w:val="00230508"/>
    <w:rsid w:val="002617B2"/>
    <w:rsid w:val="002D518A"/>
    <w:rsid w:val="002F22C2"/>
    <w:rsid w:val="00402EB2"/>
    <w:rsid w:val="00432463"/>
    <w:rsid w:val="004A41D3"/>
    <w:rsid w:val="005D373F"/>
    <w:rsid w:val="007903D3"/>
    <w:rsid w:val="008E1B42"/>
    <w:rsid w:val="0090273A"/>
    <w:rsid w:val="00952121"/>
    <w:rsid w:val="00A63A84"/>
    <w:rsid w:val="00B2079B"/>
    <w:rsid w:val="00B26D95"/>
    <w:rsid w:val="00B46786"/>
    <w:rsid w:val="00B5313D"/>
    <w:rsid w:val="00B558F6"/>
    <w:rsid w:val="00BF0109"/>
    <w:rsid w:val="00C1483B"/>
    <w:rsid w:val="00C86972"/>
    <w:rsid w:val="00D148E6"/>
    <w:rsid w:val="00EB139C"/>
    <w:rsid w:val="00ED45AA"/>
    <w:rsid w:val="00EE3A77"/>
    <w:rsid w:val="00F40615"/>
    <w:rsid w:val="00FD7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E2C64"/>
  <w15:docId w15:val="{0570136A-3496-450B-8863-EAD9AA82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after="120"/>
      <w:outlineLvl w:val="1"/>
    </w:pPr>
    <w:rPr>
      <w:rFonts w:ascii="Calibri" w:eastAsia="Calibri" w:hAnsi="Calibri" w:cs="Calibri"/>
      <w:b/>
      <w:color w:val="01050A"/>
      <w:sz w:val="26"/>
      <w:szCs w:val="26"/>
      <w:highlight w:val="whit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styleId="Header">
    <w:name w:val="header"/>
    <w:pPr>
      <w:tabs>
        <w:tab w:val="center" w:pos="4680"/>
        <w:tab w:val="right" w:pos="9360"/>
      </w:tabs>
      <w:spacing w:before="120"/>
    </w:pPr>
    <w:rPr>
      <w:rFonts w:ascii="Calibri" w:eastAsia="Calibri" w:hAnsi="Calibri" w:cs="Calibri"/>
      <w:color w:val="01050A"/>
      <w:sz w:val="22"/>
      <w:szCs w:val="22"/>
      <w:u w:color="01050A"/>
    </w:rPr>
  </w:style>
  <w:style w:type="paragraph" w:styleId="Footer">
    <w:name w:val="footer"/>
    <w:link w:val="FooterChar"/>
    <w:uiPriority w:val="99"/>
    <w:pPr>
      <w:tabs>
        <w:tab w:val="center" w:pos="4680"/>
        <w:tab w:val="right" w:pos="9360"/>
      </w:tabs>
      <w:spacing w:before="120"/>
    </w:pPr>
    <w:rPr>
      <w:rFonts w:ascii="Calibri" w:eastAsia="Calibri" w:hAnsi="Calibri" w:cs="Calibri"/>
      <w:color w:val="01050A"/>
      <w:sz w:val="22"/>
      <w:szCs w:val="22"/>
      <w:u w:color="01050A"/>
    </w:rPr>
  </w:style>
  <w:style w:type="paragraph" w:customStyle="1" w:styleId="Heading">
    <w:name w:val="Heading"/>
    <w:next w:val="Body"/>
    <w:pPr>
      <w:spacing w:before="2" w:after="120"/>
      <w:ind w:right="27"/>
      <w:jc w:val="center"/>
      <w:outlineLvl w:val="0"/>
    </w:pPr>
    <w:rPr>
      <w:rFonts w:ascii="Calibri" w:eastAsia="Calibri" w:hAnsi="Calibri" w:cs="Calibri"/>
      <w:b/>
      <w:bCs/>
      <w:color w:val="01050A"/>
      <w:sz w:val="26"/>
      <w:szCs w:val="26"/>
      <w:u w:color="01050A"/>
      <w14:textOutline w14:w="0" w14:cap="flat" w14:cmpd="sng" w14:algn="ctr">
        <w14:noFill/>
        <w14:prstDash w14:val="solid"/>
        <w14:bevel/>
      </w14:textOutline>
    </w:rPr>
  </w:style>
  <w:style w:type="paragraph" w:customStyle="1" w:styleId="Body">
    <w:name w:val="Body"/>
    <w:pPr>
      <w:spacing w:before="120" w:after="120"/>
    </w:pPr>
    <w:rPr>
      <w:rFonts w:ascii="Calibri" w:eastAsia="Calibri" w:hAnsi="Calibri" w:cs="Calibri"/>
      <w:color w:val="01050A"/>
      <w:sz w:val="22"/>
      <w:szCs w:val="22"/>
      <w:u w:color="01050A"/>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0"/>
      <w:szCs w:val="20"/>
      <w:u w:val="single" w:color="0000FF"/>
    </w:rPr>
  </w:style>
  <w:style w:type="paragraph" w:styleId="ListParagraph">
    <w:name w:val="List Paragraph"/>
    <w:uiPriority w:val="34"/>
    <w:qFormat/>
    <w:pPr>
      <w:spacing w:before="120" w:after="120"/>
    </w:pPr>
    <w:rPr>
      <w:rFonts w:ascii="Calibri" w:eastAsia="Calibri" w:hAnsi="Calibri" w:cs="Calibri"/>
      <w:color w:val="01050A"/>
      <w:sz w:val="22"/>
      <w:szCs w:val="22"/>
      <w:u w:color="01050A"/>
    </w:rPr>
  </w:style>
  <w:style w:type="character" w:customStyle="1" w:styleId="None">
    <w:name w:val="None"/>
  </w:style>
  <w:style w:type="character" w:customStyle="1" w:styleId="Hyperlink1">
    <w:name w:val="Hyperlink.1"/>
    <w:basedOn w:val="None"/>
    <w:rPr>
      <w:u w:val="singl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Bullets">
    <w:name w:val="Bullets"/>
  </w:style>
  <w:style w:type="paragraph" w:styleId="NormalWeb">
    <w:name w:val="Normal (Web)"/>
    <w:uiPriority w:val="99"/>
    <w:pPr>
      <w:spacing w:before="100" w:after="100"/>
    </w:pPr>
    <w:rPr>
      <w:rFonts w:ascii="Calibri" w:eastAsia="Calibri" w:hAnsi="Calibri" w:cs="Calibri"/>
      <w:color w:val="01050A"/>
      <w:u w:color="01050A"/>
    </w:rPr>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character" w:customStyle="1" w:styleId="Hyperlink2">
    <w:name w:val="Hyperlink.2"/>
    <w:basedOn w:val="Link"/>
    <w:rPr>
      <w:outline w:val="0"/>
      <w:color w:val="0000FF"/>
      <w:sz w:val="20"/>
      <w:szCs w:val="20"/>
      <w:u w:val="single" w:color="0000FF"/>
      <w:shd w:val="clear" w:color="auto" w:fill="FFFF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ED45AA"/>
    <w:rPr>
      <w:color w:val="605E5C"/>
      <w:shd w:val="clear" w:color="auto" w:fill="E1DFDD"/>
    </w:rPr>
  </w:style>
  <w:style w:type="paragraph" w:styleId="EndnoteText">
    <w:name w:val="endnote text"/>
    <w:basedOn w:val="Normal"/>
    <w:link w:val="EndnoteTextChar"/>
    <w:uiPriority w:val="99"/>
    <w:semiHidden/>
    <w:unhideWhenUsed/>
    <w:rsid w:val="00F40615"/>
    <w:rPr>
      <w:rFonts w:ascii="Calibri" w:eastAsia="Calibri" w:hAnsi="Calibri" w:cs="Calibri"/>
      <w:sz w:val="20"/>
      <w:szCs w:val="20"/>
    </w:rPr>
  </w:style>
  <w:style w:type="character" w:customStyle="1" w:styleId="EndnoteTextChar">
    <w:name w:val="Endnote Text Char"/>
    <w:basedOn w:val="DefaultParagraphFont"/>
    <w:link w:val="EndnoteText"/>
    <w:uiPriority w:val="99"/>
    <w:semiHidden/>
    <w:rsid w:val="00F40615"/>
    <w:rPr>
      <w:rFonts w:ascii="Calibri" w:eastAsia="Calibri" w:hAnsi="Calibri" w:cs="Calibri"/>
      <w:sz w:val="20"/>
      <w:szCs w:val="20"/>
    </w:rPr>
  </w:style>
  <w:style w:type="character" w:styleId="EndnoteReference">
    <w:name w:val="endnote reference"/>
    <w:basedOn w:val="DefaultParagraphFont"/>
    <w:uiPriority w:val="99"/>
    <w:semiHidden/>
    <w:unhideWhenUsed/>
    <w:rsid w:val="00F40615"/>
    <w:rPr>
      <w:vertAlign w:val="superscript"/>
    </w:rPr>
  </w:style>
  <w:style w:type="character" w:customStyle="1" w:styleId="FooterChar">
    <w:name w:val="Footer Char"/>
    <w:basedOn w:val="DefaultParagraphFont"/>
    <w:link w:val="Footer"/>
    <w:uiPriority w:val="99"/>
    <w:rsid w:val="00F40615"/>
    <w:rPr>
      <w:rFonts w:ascii="Calibri" w:eastAsia="Calibri" w:hAnsi="Calibri" w:cs="Calibri"/>
      <w:color w:val="01050A"/>
      <w:sz w:val="22"/>
      <w:szCs w:val="22"/>
      <w:u w:color="01050A"/>
    </w:rPr>
  </w:style>
  <w:style w:type="character" w:styleId="FollowedHyperlink">
    <w:name w:val="FollowedHyperlink"/>
    <w:basedOn w:val="DefaultParagraphFont"/>
    <w:uiPriority w:val="99"/>
    <w:semiHidden/>
    <w:unhideWhenUsed/>
    <w:rsid w:val="00B26D95"/>
    <w:rPr>
      <w:color w:val="FF00FF" w:themeColor="followedHyperlink"/>
      <w:u w:val="single"/>
    </w:rPr>
  </w:style>
  <w:style w:type="character" w:customStyle="1" w:styleId="markzd0qbwps1">
    <w:name w:val="markzd0qbwps1"/>
    <w:basedOn w:val="DefaultParagraphFont"/>
    <w:rsid w:val="00790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022221">
      <w:bodyDiv w:val="1"/>
      <w:marLeft w:val="0"/>
      <w:marRight w:val="0"/>
      <w:marTop w:val="0"/>
      <w:marBottom w:val="0"/>
      <w:divBdr>
        <w:top w:val="none" w:sz="0" w:space="0" w:color="auto"/>
        <w:left w:val="none" w:sz="0" w:space="0" w:color="auto"/>
        <w:bottom w:val="none" w:sz="0" w:space="0" w:color="auto"/>
        <w:right w:val="none" w:sz="0" w:space="0" w:color="auto"/>
      </w:divBdr>
      <w:divsChild>
        <w:div w:id="665128466">
          <w:marLeft w:val="0"/>
          <w:marRight w:val="0"/>
          <w:marTop w:val="0"/>
          <w:marBottom w:val="0"/>
          <w:divBdr>
            <w:top w:val="none" w:sz="0" w:space="0" w:color="auto"/>
            <w:left w:val="none" w:sz="0" w:space="0" w:color="auto"/>
            <w:bottom w:val="none" w:sz="0" w:space="0" w:color="auto"/>
            <w:right w:val="none" w:sz="0" w:space="0" w:color="auto"/>
          </w:divBdr>
          <w:divsChild>
            <w:div w:id="8348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rccd.zoom.us/j/85212623490?pwd=Sk5WSDhxaExXanRuWC83RjVWUGJ1dz09" TargetMode="External"/><Relationship Id="rId13" Type="http://schemas.openxmlformats.org/officeDocument/2006/relationships/image" Target="media/image1.emf"/><Relationship Id="rId18" Type="http://schemas.openxmlformats.org/officeDocument/2006/relationships/hyperlink" Target="https://docs.google.com/document/d/1HipD3CKVAqd2EwwJ_7DR0RdzzrOFfMsF/edit?usp=sharing&amp;ouid=105543737585314241560&amp;rtpof=true&amp;sd=true"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losrios.edu/about-los-rios/our-values/indigenous-land-acknowledgment" TargetMode="External"/><Relationship Id="rId7" Type="http://schemas.openxmlformats.org/officeDocument/2006/relationships/endnotes" Target="endnotes.xml"/><Relationship Id="rId12" Type="http://schemas.openxmlformats.org/officeDocument/2006/relationships/hyperlink" Target="https://acrobat.adobe.com/id/urn:aaid:sc:VA6C2:f2b06cef-ca0c-4484-be44-d77b53ddf511" TargetMode="External"/><Relationship Id="rId17" Type="http://schemas.openxmlformats.org/officeDocument/2006/relationships/hyperlink" Target="https://losrios.edu/shared/doc/board/regulations/R-3412.pdf" TargetMode="External"/><Relationship Id="rId25" Type="http://schemas.openxmlformats.org/officeDocument/2006/relationships/hyperlink" Target="https://scc.losrios.edu/student-resources/native-american-student-success/land-acknowledgement" TargetMode="External"/><Relationship Id="rId2" Type="http://schemas.openxmlformats.org/officeDocument/2006/relationships/numbering" Target="numbering.xml"/><Relationship Id="rId16" Type="http://schemas.openxmlformats.org/officeDocument/2006/relationships/hyperlink" Target="https://losrios.pathwayu.com/login?next=%2F" TargetMode="External"/><Relationship Id="rId20" Type="http://schemas.openxmlformats.org/officeDocument/2006/relationships/hyperlink" Target="https://losrios.edu/about-los-rios/board-of-truste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rccd.instructure.com/courses/176134/files/52860871/download?download_frd=1" TargetMode="External"/><Relationship Id="rId24" Type="http://schemas.openxmlformats.org/officeDocument/2006/relationships/hyperlink" Target="https://flc.losrios.edu/about-us/our-valu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srios.edu/shared/doc/board/regulations/R-3412.pdf" TargetMode="External"/><Relationship Id="rId23" Type="http://schemas.openxmlformats.org/officeDocument/2006/relationships/hyperlink" Target="https://crc.losrios.edu/about-us/our-values/equity-and-diversity/land-acknowledgment" TargetMode="External"/><Relationship Id="rId28" Type="http://schemas.openxmlformats.org/officeDocument/2006/relationships/footer" Target="footer1.xml"/><Relationship Id="rId10" Type="http://schemas.openxmlformats.org/officeDocument/2006/relationships/hyperlink" Target="https://inside.arc.losrios.edu/arc/inside/doc/ARC-05-News-and-Events/Davies%20Hall%20FAQ%20Documents/2.June-14-2023-DSA-Lift-Slab-Letter.pdf" TargetMode="External"/><Relationship Id="rId19" Type="http://schemas.openxmlformats.org/officeDocument/2006/relationships/hyperlink" Target="https://oue.fas.harvard.edu/ai-guidanc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side.arc.losrios.edu/inside-your-arc-community/inside-arc-news/davies-hall-closure-employee-faq" TargetMode="External"/><Relationship Id="rId14" Type="http://schemas.openxmlformats.org/officeDocument/2006/relationships/package" Target="embeddings/Microsoft_PowerPoint_Presentation.pptx"/><Relationship Id="rId22" Type="http://schemas.openxmlformats.org/officeDocument/2006/relationships/hyperlink" Target="https://arc.losrios.edu/student-resources/native-american-resource-center" TargetMode="External"/><Relationship Id="rId27" Type="http://schemas.openxmlformats.org/officeDocument/2006/relationships/header" Target="header1.xm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s://jobs.losrios.edu/postings/23261" TargetMode="External"/><Relationship Id="rId2" Type="http://schemas.openxmlformats.org/officeDocument/2006/relationships/hyperlink" Target="https://docs.google.com/document/d/11AAZSkW6PN1WcP9e0ryxYWEHBNm5y0lW_lAb9fTxp6s/edit?usp=sharing" TargetMode="External"/><Relationship Id="rId1" Type="http://schemas.openxmlformats.org/officeDocument/2006/relationships/hyperlink" Target="mailto:knappj@losrios.edu" TargetMode="External"/><Relationship Id="rId6" Type="http://schemas.openxmlformats.org/officeDocument/2006/relationships/oleObject" Target="embeddings/oleObject1.bin"/><Relationship Id="rId5" Type="http://schemas.openxmlformats.org/officeDocument/2006/relationships/image" Target="media/image3.emf"/><Relationship Id="rId4" Type="http://schemas.openxmlformats.org/officeDocument/2006/relationships/hyperlink" Target="https://employees.losrios.edu/district-academic-senate/district-academic-senate/district-academic-sena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57UKS2nhpwaw8jN8AH8nu5180A==">CgMxLjAyCGguZ2pkZ3hzOAByITF5aGVfSC1PSzJobExBYWdXajZmNTUxQnhKNnVraDhhNg==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3605</Words>
  <Characters>20550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American River College</Company>
  <LinksUpToDate>false</LinksUpToDate>
  <CharactersWithSpaces>24107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McCusker, David</dc:creator>
  <cp:lastModifiedBy>McCusker, David</cp:lastModifiedBy>
  <cp:revision>2</cp:revision>
  <cp:lastPrinted>2023-09-20T21:07:00Z</cp:lastPrinted>
  <dcterms:created xsi:type="dcterms:W3CDTF">2023-10-12T21:33:00Z</dcterms:created>
  <dcterms:modified xsi:type="dcterms:W3CDTF">2023-10-12T21:33:00Z</dcterms:modified>
</cp:coreProperties>
</file>