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58E1" w14:textId="77777777" w:rsidR="000A139A" w:rsidRDefault="000A139A">
      <w:pPr>
        <w:pBdr>
          <w:top w:val="nil"/>
          <w:left w:val="nil"/>
          <w:bottom w:val="nil"/>
          <w:right w:val="nil"/>
          <w:between w:val="nil"/>
        </w:pBdr>
        <w:spacing w:before="2" w:after="120"/>
        <w:ind w:right="27"/>
        <w:jc w:val="center"/>
        <w:rPr>
          <w:rFonts w:ascii="Calibri" w:eastAsia="Calibri" w:hAnsi="Calibri" w:cs="Calibri"/>
          <w:b/>
          <w:color w:val="01050A"/>
          <w:sz w:val="26"/>
          <w:szCs w:val="26"/>
        </w:rPr>
      </w:pPr>
    </w:p>
    <w:p w14:paraId="004B9006" w14:textId="4A4B84BB" w:rsidR="000A139A" w:rsidRDefault="000972F6">
      <w:pPr>
        <w:pBdr>
          <w:top w:val="nil"/>
          <w:left w:val="nil"/>
          <w:bottom w:val="nil"/>
          <w:right w:val="nil"/>
          <w:between w:val="nil"/>
        </w:pBdr>
        <w:spacing w:before="2" w:after="120"/>
        <w:ind w:right="27"/>
        <w:jc w:val="center"/>
        <w:rPr>
          <w:rFonts w:ascii="Calibri" w:eastAsia="Calibri" w:hAnsi="Calibri" w:cs="Calibri"/>
          <w:b/>
          <w:color w:val="01050A"/>
          <w:sz w:val="26"/>
          <w:szCs w:val="26"/>
        </w:rPr>
      </w:pPr>
      <w:r>
        <w:rPr>
          <w:rFonts w:ascii="Calibri" w:eastAsia="Calibri" w:hAnsi="Calibri" w:cs="Calibri"/>
          <w:b/>
          <w:color w:val="01050A"/>
          <w:sz w:val="26"/>
          <w:szCs w:val="26"/>
        </w:rPr>
        <w:t>District Academic Senate (DAS) Meeting Minutes</w:t>
      </w:r>
    </w:p>
    <w:p w14:paraId="6DE0F950" w14:textId="77777777" w:rsidR="000A139A" w:rsidRDefault="000972F6">
      <w:pPr>
        <w:pBdr>
          <w:top w:val="nil"/>
          <w:left w:val="nil"/>
          <w:bottom w:val="nil"/>
          <w:right w:val="nil"/>
          <w:between w:val="nil"/>
        </w:pBdr>
        <w:spacing w:before="120" w:after="120"/>
        <w:jc w:val="center"/>
        <w:rPr>
          <w:rFonts w:ascii="Calibri" w:eastAsia="Calibri" w:hAnsi="Calibri" w:cs="Calibri"/>
          <w:b/>
          <w:color w:val="01050A"/>
          <w:sz w:val="22"/>
          <w:szCs w:val="22"/>
        </w:rPr>
      </w:pPr>
      <w:r>
        <w:rPr>
          <w:rFonts w:ascii="Calibri" w:eastAsia="Calibri" w:hAnsi="Calibri" w:cs="Calibri"/>
          <w:b/>
          <w:color w:val="01050A"/>
          <w:sz w:val="22"/>
          <w:szCs w:val="22"/>
        </w:rPr>
        <w:t>Tuesday, April 18</w:t>
      </w:r>
      <w:r>
        <w:rPr>
          <w:rFonts w:ascii="Calibri" w:eastAsia="Calibri" w:hAnsi="Calibri" w:cs="Calibri"/>
          <w:b/>
          <w:color w:val="01050A"/>
          <w:sz w:val="22"/>
          <w:szCs w:val="22"/>
          <w:vertAlign w:val="superscript"/>
        </w:rPr>
        <w:t>th</w:t>
      </w:r>
      <w:r>
        <w:rPr>
          <w:rFonts w:ascii="Calibri" w:eastAsia="Calibri" w:hAnsi="Calibri" w:cs="Calibri"/>
          <w:b/>
          <w:color w:val="01050A"/>
          <w:sz w:val="22"/>
          <w:szCs w:val="22"/>
        </w:rPr>
        <w:t>, 2023 - 3:00 -5:00 pm</w:t>
      </w:r>
    </w:p>
    <w:p w14:paraId="6AC968AC" w14:textId="77777777" w:rsidR="000A139A" w:rsidRDefault="000972F6">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Los Rios District Office Main Conference Room</w:t>
      </w:r>
    </w:p>
    <w:p w14:paraId="4BC18B64" w14:textId="77777777" w:rsidR="000A139A" w:rsidRDefault="00BD3DFC">
      <w:pPr>
        <w:pBdr>
          <w:top w:val="nil"/>
          <w:left w:val="nil"/>
          <w:bottom w:val="nil"/>
          <w:right w:val="nil"/>
          <w:between w:val="nil"/>
        </w:pBdr>
        <w:spacing w:before="120" w:after="120"/>
        <w:jc w:val="center"/>
        <w:rPr>
          <w:rFonts w:ascii="Calibri" w:eastAsia="Calibri" w:hAnsi="Calibri" w:cs="Calibri"/>
          <w:color w:val="01050A"/>
          <w:sz w:val="20"/>
          <w:szCs w:val="20"/>
        </w:rPr>
      </w:pPr>
      <w:hyperlink r:id="rId8">
        <w:r w:rsidR="000972F6">
          <w:rPr>
            <w:rFonts w:ascii="Calibri" w:eastAsia="Calibri" w:hAnsi="Calibri" w:cs="Calibri"/>
            <w:color w:val="0000FF"/>
            <w:sz w:val="20"/>
            <w:szCs w:val="20"/>
            <w:u w:val="single"/>
          </w:rPr>
          <w:t>https://lrccd.zoom.us/j/84695861936?pwd=alhnSjMwTTAyRndOL1J0aTZNNHNSdz09</w:t>
        </w:r>
      </w:hyperlink>
    </w:p>
    <w:p w14:paraId="5B0D4D60" w14:textId="77777777" w:rsidR="000A139A" w:rsidRDefault="000972F6">
      <w:pPr>
        <w:pBdr>
          <w:top w:val="nil"/>
          <w:left w:val="nil"/>
          <w:bottom w:val="nil"/>
          <w:right w:val="nil"/>
          <w:between w:val="nil"/>
        </w:pBdr>
        <w:spacing w:before="120" w:after="120"/>
        <w:jc w:val="center"/>
        <w:rPr>
          <w:rFonts w:ascii="Calibri" w:eastAsia="Calibri" w:hAnsi="Calibri" w:cs="Calibri"/>
          <w:color w:val="01050A"/>
          <w:sz w:val="20"/>
          <w:szCs w:val="20"/>
        </w:rPr>
      </w:pPr>
      <w:r>
        <w:rPr>
          <w:rFonts w:ascii="Calibri" w:eastAsia="Calibri" w:hAnsi="Calibri" w:cs="Calibri"/>
          <w:color w:val="01050A"/>
          <w:sz w:val="20"/>
          <w:szCs w:val="20"/>
        </w:rPr>
        <w:t xml:space="preserve">Meeting ID: 846 9586 </w:t>
      </w:r>
      <w:proofErr w:type="gramStart"/>
      <w:r>
        <w:rPr>
          <w:rFonts w:ascii="Calibri" w:eastAsia="Calibri" w:hAnsi="Calibri" w:cs="Calibri"/>
          <w:color w:val="01050A"/>
          <w:sz w:val="20"/>
          <w:szCs w:val="20"/>
        </w:rPr>
        <w:t>1936  Passcode</w:t>
      </w:r>
      <w:proofErr w:type="gramEnd"/>
      <w:r>
        <w:rPr>
          <w:rFonts w:ascii="Calibri" w:eastAsia="Calibri" w:hAnsi="Calibri" w:cs="Calibri"/>
          <w:color w:val="01050A"/>
          <w:sz w:val="20"/>
          <w:szCs w:val="20"/>
        </w:rPr>
        <w:t xml:space="preserve">: </w:t>
      </w:r>
      <w:proofErr w:type="spellStart"/>
      <w:r>
        <w:rPr>
          <w:rFonts w:ascii="Calibri" w:eastAsia="Calibri" w:hAnsi="Calibri" w:cs="Calibri"/>
          <w:color w:val="01050A"/>
          <w:sz w:val="20"/>
          <w:szCs w:val="20"/>
        </w:rPr>
        <w:t>LosRios</w:t>
      </w:r>
      <w:proofErr w:type="spellEnd"/>
    </w:p>
    <w:tbl>
      <w:tblPr>
        <w:tblStyle w:val="a"/>
        <w:tblW w:w="8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49"/>
        <w:gridCol w:w="956"/>
        <w:gridCol w:w="4504"/>
        <w:gridCol w:w="1076"/>
      </w:tblGrid>
      <w:tr w:rsidR="000A139A" w14:paraId="57EE338B"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285E31BF"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956" w:type="dxa"/>
            <w:tcBorders>
              <w:top w:val="single" w:sz="4" w:space="0" w:color="000000"/>
              <w:left w:val="single" w:sz="4" w:space="0" w:color="000000"/>
              <w:bottom w:val="single" w:sz="4" w:space="0" w:color="000000"/>
              <w:right w:val="single" w:sz="4" w:space="0" w:color="000000"/>
            </w:tcBorders>
          </w:tcPr>
          <w:p w14:paraId="40A72602"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04" w:type="dxa"/>
            <w:tcBorders>
              <w:top w:val="single" w:sz="4" w:space="0" w:color="000000"/>
              <w:left w:val="single" w:sz="4" w:space="0" w:color="000000"/>
              <w:bottom w:val="single" w:sz="4" w:space="0" w:color="000000"/>
              <w:right w:val="single" w:sz="4" w:space="0" w:color="000000"/>
            </w:tcBorders>
          </w:tcPr>
          <w:p w14:paraId="6769E85A"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1076" w:type="dxa"/>
            <w:tcBorders>
              <w:top w:val="single" w:sz="4" w:space="0" w:color="000000"/>
              <w:left w:val="single" w:sz="4" w:space="0" w:color="000000"/>
              <w:bottom w:val="single" w:sz="4" w:space="0" w:color="000000"/>
              <w:right w:val="single" w:sz="4" w:space="0" w:color="000000"/>
            </w:tcBorders>
          </w:tcPr>
          <w:p w14:paraId="6503A56D"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0A139A" w14:paraId="3E9EE1D6"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683C3961"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956" w:type="dxa"/>
            <w:tcBorders>
              <w:top w:val="single" w:sz="4" w:space="0" w:color="000000"/>
              <w:left w:val="single" w:sz="4" w:space="0" w:color="000000"/>
              <w:bottom w:val="single" w:sz="4" w:space="0" w:color="000000"/>
              <w:right w:val="single" w:sz="4" w:space="0" w:color="000000"/>
            </w:tcBorders>
          </w:tcPr>
          <w:p w14:paraId="69722EE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4" w:type="dxa"/>
            <w:tcBorders>
              <w:top w:val="single" w:sz="4" w:space="0" w:color="000000"/>
              <w:left w:val="single" w:sz="4" w:space="0" w:color="000000"/>
              <w:bottom w:val="single" w:sz="4" w:space="0" w:color="000000"/>
              <w:right w:val="single" w:sz="4" w:space="0" w:color="000000"/>
            </w:tcBorders>
          </w:tcPr>
          <w:p w14:paraId="5C7F417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1076" w:type="dxa"/>
            <w:tcBorders>
              <w:top w:val="single" w:sz="4" w:space="0" w:color="000000"/>
              <w:left w:val="single" w:sz="4" w:space="0" w:color="000000"/>
              <w:bottom w:val="single" w:sz="4" w:space="0" w:color="000000"/>
              <w:right w:val="single" w:sz="4" w:space="0" w:color="000000"/>
            </w:tcBorders>
          </w:tcPr>
          <w:p w14:paraId="1900613B"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4307DB1A"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704A9A91"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956" w:type="dxa"/>
            <w:tcBorders>
              <w:top w:val="single" w:sz="4" w:space="0" w:color="000000"/>
              <w:left w:val="single" w:sz="4" w:space="0" w:color="000000"/>
              <w:bottom w:val="single" w:sz="4" w:space="0" w:color="000000"/>
              <w:right w:val="single" w:sz="4" w:space="0" w:color="000000"/>
            </w:tcBorders>
          </w:tcPr>
          <w:p w14:paraId="7918A5FB"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4" w:type="dxa"/>
            <w:tcBorders>
              <w:top w:val="single" w:sz="4" w:space="0" w:color="000000"/>
              <w:left w:val="single" w:sz="4" w:space="0" w:color="000000"/>
              <w:bottom w:val="single" w:sz="4" w:space="0" w:color="000000"/>
              <w:right w:val="single" w:sz="4" w:space="0" w:color="000000"/>
            </w:tcBorders>
          </w:tcPr>
          <w:p w14:paraId="41A49162"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1076" w:type="dxa"/>
            <w:tcBorders>
              <w:top w:val="single" w:sz="4" w:space="0" w:color="000000"/>
              <w:left w:val="single" w:sz="4" w:space="0" w:color="000000"/>
              <w:bottom w:val="single" w:sz="4" w:space="0" w:color="000000"/>
              <w:right w:val="single" w:sz="4" w:space="0" w:color="000000"/>
            </w:tcBorders>
          </w:tcPr>
          <w:p w14:paraId="616A3889" w14:textId="77777777" w:rsidR="000A139A" w:rsidRDefault="000972F6">
            <w:pPr>
              <w:spacing w:line="276" w:lineRule="auto"/>
              <w:jc w:val="center"/>
              <w:rPr>
                <w:color w:val="000000"/>
                <w:sz w:val="18"/>
                <w:szCs w:val="18"/>
              </w:rPr>
            </w:pPr>
            <w:r>
              <w:rPr>
                <w:color w:val="000000"/>
                <w:sz w:val="18"/>
                <w:szCs w:val="18"/>
              </w:rPr>
              <w:t>x</w:t>
            </w:r>
          </w:p>
        </w:tc>
      </w:tr>
      <w:tr w:rsidR="000A139A" w14:paraId="46682D9B"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1F6D4D8A"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Carina Hoffpauir</w:t>
            </w:r>
          </w:p>
        </w:tc>
        <w:tc>
          <w:tcPr>
            <w:tcW w:w="956" w:type="dxa"/>
            <w:tcBorders>
              <w:top w:val="single" w:sz="4" w:space="0" w:color="000000"/>
              <w:left w:val="single" w:sz="4" w:space="0" w:color="000000"/>
              <w:bottom w:val="single" w:sz="4" w:space="0" w:color="000000"/>
              <w:right w:val="single" w:sz="4" w:space="0" w:color="000000"/>
            </w:tcBorders>
          </w:tcPr>
          <w:p w14:paraId="3F44597C"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4" w:type="dxa"/>
            <w:tcBorders>
              <w:top w:val="single" w:sz="4" w:space="0" w:color="000000"/>
              <w:left w:val="single" w:sz="4" w:space="0" w:color="000000"/>
              <w:bottom w:val="single" w:sz="4" w:space="0" w:color="000000"/>
              <w:right w:val="single" w:sz="4" w:space="0" w:color="000000"/>
            </w:tcBorders>
          </w:tcPr>
          <w:p w14:paraId="3C29C649"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76" w:type="dxa"/>
            <w:tcBorders>
              <w:top w:val="single" w:sz="4" w:space="0" w:color="000000"/>
              <w:left w:val="single" w:sz="4" w:space="0" w:color="000000"/>
              <w:bottom w:val="single" w:sz="4" w:space="0" w:color="000000"/>
              <w:right w:val="single" w:sz="4" w:space="0" w:color="000000"/>
            </w:tcBorders>
          </w:tcPr>
          <w:p w14:paraId="29A8A900"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5B45E991"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25AA6D86"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Brian Knirk</w:t>
            </w:r>
          </w:p>
        </w:tc>
        <w:tc>
          <w:tcPr>
            <w:tcW w:w="956" w:type="dxa"/>
            <w:tcBorders>
              <w:top w:val="single" w:sz="4" w:space="0" w:color="000000"/>
              <w:left w:val="single" w:sz="4" w:space="0" w:color="000000"/>
              <w:bottom w:val="single" w:sz="4" w:space="0" w:color="000000"/>
              <w:right w:val="single" w:sz="4" w:space="0" w:color="000000"/>
            </w:tcBorders>
          </w:tcPr>
          <w:p w14:paraId="16387BD5"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4" w:type="dxa"/>
            <w:tcBorders>
              <w:top w:val="single" w:sz="4" w:space="0" w:color="000000"/>
              <w:left w:val="single" w:sz="4" w:space="0" w:color="000000"/>
              <w:bottom w:val="single" w:sz="4" w:space="0" w:color="000000"/>
              <w:right w:val="single" w:sz="4" w:space="0" w:color="000000"/>
            </w:tcBorders>
          </w:tcPr>
          <w:p w14:paraId="0FF35F2B"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76" w:type="dxa"/>
            <w:tcBorders>
              <w:top w:val="single" w:sz="4" w:space="0" w:color="000000"/>
              <w:left w:val="single" w:sz="4" w:space="0" w:color="000000"/>
              <w:bottom w:val="single" w:sz="4" w:space="0" w:color="000000"/>
              <w:right w:val="single" w:sz="4" w:space="0" w:color="000000"/>
            </w:tcBorders>
          </w:tcPr>
          <w:p w14:paraId="06969E5C"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79912E9B"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241E37B8"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956" w:type="dxa"/>
            <w:tcBorders>
              <w:top w:val="single" w:sz="4" w:space="0" w:color="000000"/>
              <w:left w:val="single" w:sz="4" w:space="0" w:color="000000"/>
              <w:bottom w:val="single" w:sz="4" w:space="0" w:color="000000"/>
              <w:right w:val="single" w:sz="4" w:space="0" w:color="000000"/>
            </w:tcBorders>
          </w:tcPr>
          <w:p w14:paraId="364C51BB"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4" w:type="dxa"/>
            <w:tcBorders>
              <w:top w:val="single" w:sz="4" w:space="0" w:color="000000"/>
              <w:left w:val="single" w:sz="4" w:space="0" w:color="000000"/>
              <w:bottom w:val="single" w:sz="4" w:space="0" w:color="000000"/>
              <w:right w:val="single" w:sz="4" w:space="0" w:color="000000"/>
            </w:tcBorders>
          </w:tcPr>
          <w:p w14:paraId="28E83C24"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76" w:type="dxa"/>
            <w:tcBorders>
              <w:top w:val="single" w:sz="4" w:space="0" w:color="000000"/>
              <w:left w:val="single" w:sz="4" w:space="0" w:color="000000"/>
              <w:bottom w:val="single" w:sz="4" w:space="0" w:color="000000"/>
              <w:right w:val="single" w:sz="4" w:space="0" w:color="000000"/>
            </w:tcBorders>
          </w:tcPr>
          <w:p w14:paraId="7057F64F"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7004C65D"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51B5DE87"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956" w:type="dxa"/>
            <w:tcBorders>
              <w:top w:val="single" w:sz="4" w:space="0" w:color="000000"/>
              <w:left w:val="single" w:sz="4" w:space="0" w:color="000000"/>
              <w:bottom w:val="single" w:sz="4" w:space="0" w:color="000000"/>
              <w:right w:val="single" w:sz="4" w:space="0" w:color="000000"/>
            </w:tcBorders>
          </w:tcPr>
          <w:p w14:paraId="4926C260"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4" w:type="dxa"/>
            <w:tcBorders>
              <w:top w:val="single" w:sz="4" w:space="0" w:color="000000"/>
              <w:left w:val="single" w:sz="4" w:space="0" w:color="000000"/>
              <w:bottom w:val="single" w:sz="4" w:space="0" w:color="000000"/>
              <w:right w:val="single" w:sz="4" w:space="0" w:color="000000"/>
            </w:tcBorders>
          </w:tcPr>
          <w:p w14:paraId="6EFBB4D7"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76" w:type="dxa"/>
            <w:tcBorders>
              <w:top w:val="single" w:sz="4" w:space="0" w:color="000000"/>
              <w:left w:val="single" w:sz="4" w:space="0" w:color="000000"/>
              <w:bottom w:val="single" w:sz="4" w:space="0" w:color="000000"/>
              <w:right w:val="single" w:sz="4" w:space="0" w:color="000000"/>
            </w:tcBorders>
          </w:tcPr>
          <w:p w14:paraId="49557F63"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43C97B8B"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023ACFFB"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956" w:type="dxa"/>
            <w:tcBorders>
              <w:top w:val="single" w:sz="4" w:space="0" w:color="000000"/>
              <w:left w:val="single" w:sz="4" w:space="0" w:color="000000"/>
              <w:bottom w:val="single" w:sz="4" w:space="0" w:color="000000"/>
              <w:right w:val="single" w:sz="4" w:space="0" w:color="000000"/>
            </w:tcBorders>
          </w:tcPr>
          <w:p w14:paraId="25497CC5"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4" w:type="dxa"/>
            <w:tcBorders>
              <w:top w:val="single" w:sz="4" w:space="0" w:color="000000"/>
              <w:left w:val="single" w:sz="4" w:space="0" w:color="000000"/>
              <w:bottom w:val="single" w:sz="4" w:space="0" w:color="000000"/>
              <w:right w:val="single" w:sz="4" w:space="0" w:color="000000"/>
            </w:tcBorders>
          </w:tcPr>
          <w:p w14:paraId="0F4447F8"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76" w:type="dxa"/>
            <w:tcBorders>
              <w:top w:val="single" w:sz="4" w:space="0" w:color="000000"/>
              <w:left w:val="single" w:sz="4" w:space="0" w:color="000000"/>
              <w:bottom w:val="single" w:sz="4" w:space="0" w:color="000000"/>
              <w:right w:val="single" w:sz="4" w:space="0" w:color="000000"/>
            </w:tcBorders>
          </w:tcPr>
          <w:p w14:paraId="4989BAA0"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7D9E03B9"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23956129"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Lisa-Marie Mederos</w:t>
            </w:r>
          </w:p>
        </w:tc>
        <w:tc>
          <w:tcPr>
            <w:tcW w:w="956" w:type="dxa"/>
            <w:tcBorders>
              <w:top w:val="single" w:sz="4" w:space="0" w:color="000000"/>
              <w:left w:val="single" w:sz="4" w:space="0" w:color="000000"/>
              <w:bottom w:val="single" w:sz="4" w:space="0" w:color="000000"/>
              <w:right w:val="single" w:sz="4" w:space="0" w:color="000000"/>
            </w:tcBorders>
          </w:tcPr>
          <w:p w14:paraId="34BD1752"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4" w:type="dxa"/>
            <w:tcBorders>
              <w:top w:val="single" w:sz="4" w:space="0" w:color="000000"/>
              <w:left w:val="single" w:sz="4" w:space="0" w:color="000000"/>
              <w:bottom w:val="single" w:sz="4" w:space="0" w:color="000000"/>
              <w:right w:val="single" w:sz="4" w:space="0" w:color="000000"/>
            </w:tcBorders>
          </w:tcPr>
          <w:p w14:paraId="55346BD2"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76" w:type="dxa"/>
            <w:tcBorders>
              <w:top w:val="single" w:sz="4" w:space="0" w:color="000000"/>
              <w:left w:val="single" w:sz="4" w:space="0" w:color="000000"/>
              <w:bottom w:val="single" w:sz="4" w:space="0" w:color="000000"/>
              <w:right w:val="single" w:sz="4" w:space="0" w:color="000000"/>
            </w:tcBorders>
          </w:tcPr>
          <w:p w14:paraId="5719389F" w14:textId="77777777" w:rsidR="000A139A" w:rsidRDefault="000972F6">
            <w:pPr>
              <w:jc w:val="center"/>
              <w:rPr>
                <w:rFonts w:ascii="Trebuchet MS" w:eastAsia="Trebuchet MS" w:hAnsi="Trebuchet MS" w:cs="Trebuchet MS"/>
                <w:sz w:val="17"/>
                <w:szCs w:val="17"/>
              </w:rPr>
            </w:pPr>
            <w:r>
              <w:rPr>
                <w:rFonts w:ascii="Trebuchet MS" w:eastAsia="Trebuchet MS" w:hAnsi="Trebuchet MS" w:cs="Trebuchet MS"/>
                <w:sz w:val="17"/>
                <w:szCs w:val="17"/>
              </w:rPr>
              <w:t>x</w:t>
            </w:r>
          </w:p>
        </w:tc>
      </w:tr>
      <w:tr w:rsidR="000A139A" w14:paraId="0EC0041F"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3201D9DA"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956" w:type="dxa"/>
            <w:tcBorders>
              <w:top w:val="single" w:sz="4" w:space="0" w:color="000000"/>
              <w:left w:val="single" w:sz="4" w:space="0" w:color="000000"/>
              <w:bottom w:val="single" w:sz="4" w:space="0" w:color="000000"/>
              <w:right w:val="single" w:sz="4" w:space="0" w:color="000000"/>
            </w:tcBorders>
          </w:tcPr>
          <w:p w14:paraId="0C0F4D9A"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4" w:type="dxa"/>
            <w:tcBorders>
              <w:top w:val="single" w:sz="4" w:space="0" w:color="000000"/>
              <w:left w:val="single" w:sz="4" w:space="0" w:color="000000"/>
              <w:bottom w:val="single" w:sz="4" w:space="0" w:color="000000"/>
              <w:right w:val="single" w:sz="4" w:space="0" w:color="000000"/>
            </w:tcBorders>
          </w:tcPr>
          <w:p w14:paraId="4220B269"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76" w:type="dxa"/>
            <w:tcBorders>
              <w:top w:val="single" w:sz="4" w:space="0" w:color="000000"/>
              <w:left w:val="single" w:sz="4" w:space="0" w:color="000000"/>
              <w:bottom w:val="single" w:sz="4" w:space="0" w:color="000000"/>
              <w:right w:val="single" w:sz="4" w:space="0" w:color="000000"/>
            </w:tcBorders>
          </w:tcPr>
          <w:p w14:paraId="7B693916"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795C7C29"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776AC7F0"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Greg Beyrer</w:t>
            </w:r>
          </w:p>
        </w:tc>
        <w:tc>
          <w:tcPr>
            <w:tcW w:w="956" w:type="dxa"/>
            <w:tcBorders>
              <w:top w:val="single" w:sz="4" w:space="0" w:color="000000"/>
              <w:left w:val="single" w:sz="4" w:space="0" w:color="000000"/>
              <w:bottom w:val="single" w:sz="4" w:space="0" w:color="000000"/>
              <w:right w:val="single" w:sz="4" w:space="0" w:color="000000"/>
            </w:tcBorders>
          </w:tcPr>
          <w:p w14:paraId="5685489C"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4" w:type="dxa"/>
            <w:tcBorders>
              <w:top w:val="single" w:sz="4" w:space="0" w:color="000000"/>
              <w:left w:val="single" w:sz="4" w:space="0" w:color="000000"/>
              <w:bottom w:val="single" w:sz="4" w:space="0" w:color="000000"/>
              <w:right w:val="single" w:sz="4" w:space="0" w:color="000000"/>
            </w:tcBorders>
          </w:tcPr>
          <w:p w14:paraId="523F5D6A"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1076" w:type="dxa"/>
            <w:tcBorders>
              <w:top w:val="single" w:sz="4" w:space="0" w:color="000000"/>
              <w:left w:val="single" w:sz="4" w:space="0" w:color="000000"/>
              <w:bottom w:val="single" w:sz="4" w:space="0" w:color="000000"/>
              <w:right w:val="single" w:sz="4" w:space="0" w:color="000000"/>
            </w:tcBorders>
          </w:tcPr>
          <w:p w14:paraId="63EF960E"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63262A45"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6C14325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956" w:type="dxa"/>
            <w:tcBorders>
              <w:top w:val="single" w:sz="4" w:space="0" w:color="000000"/>
              <w:left w:val="single" w:sz="4" w:space="0" w:color="000000"/>
              <w:bottom w:val="single" w:sz="4" w:space="0" w:color="000000"/>
              <w:right w:val="single" w:sz="4" w:space="0" w:color="000000"/>
            </w:tcBorders>
          </w:tcPr>
          <w:p w14:paraId="5DDD3B8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4" w:type="dxa"/>
            <w:tcBorders>
              <w:top w:val="single" w:sz="4" w:space="0" w:color="000000"/>
              <w:left w:val="single" w:sz="4" w:space="0" w:color="000000"/>
              <w:bottom w:val="single" w:sz="4" w:space="0" w:color="000000"/>
              <w:right w:val="single" w:sz="4" w:space="0" w:color="000000"/>
            </w:tcBorders>
          </w:tcPr>
          <w:p w14:paraId="0B4296B9"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76" w:type="dxa"/>
            <w:tcBorders>
              <w:top w:val="single" w:sz="4" w:space="0" w:color="000000"/>
              <w:left w:val="single" w:sz="4" w:space="0" w:color="000000"/>
              <w:bottom w:val="single" w:sz="4" w:space="0" w:color="000000"/>
              <w:right w:val="single" w:sz="4" w:space="0" w:color="000000"/>
            </w:tcBorders>
          </w:tcPr>
          <w:p w14:paraId="149CEC69"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1D9C66E4"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4A3086C3"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956" w:type="dxa"/>
            <w:tcBorders>
              <w:top w:val="single" w:sz="4" w:space="0" w:color="000000"/>
              <w:left w:val="single" w:sz="4" w:space="0" w:color="000000"/>
              <w:bottom w:val="single" w:sz="4" w:space="0" w:color="000000"/>
              <w:right w:val="single" w:sz="4" w:space="0" w:color="000000"/>
            </w:tcBorders>
          </w:tcPr>
          <w:p w14:paraId="42AEBDAF"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4" w:type="dxa"/>
            <w:tcBorders>
              <w:top w:val="single" w:sz="4" w:space="0" w:color="000000"/>
              <w:left w:val="single" w:sz="4" w:space="0" w:color="000000"/>
              <w:bottom w:val="single" w:sz="4" w:space="0" w:color="000000"/>
              <w:right w:val="single" w:sz="4" w:space="0" w:color="000000"/>
            </w:tcBorders>
          </w:tcPr>
          <w:p w14:paraId="44AFAA0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76" w:type="dxa"/>
            <w:tcBorders>
              <w:top w:val="single" w:sz="4" w:space="0" w:color="000000"/>
              <w:left w:val="single" w:sz="4" w:space="0" w:color="000000"/>
              <w:bottom w:val="single" w:sz="4" w:space="0" w:color="000000"/>
              <w:right w:val="single" w:sz="4" w:space="0" w:color="000000"/>
            </w:tcBorders>
          </w:tcPr>
          <w:p w14:paraId="221BBFDE"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107ED9F2"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1423F7FF"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956" w:type="dxa"/>
            <w:tcBorders>
              <w:top w:val="single" w:sz="4" w:space="0" w:color="000000"/>
              <w:left w:val="single" w:sz="4" w:space="0" w:color="000000"/>
              <w:bottom w:val="single" w:sz="4" w:space="0" w:color="000000"/>
              <w:right w:val="single" w:sz="4" w:space="0" w:color="000000"/>
            </w:tcBorders>
          </w:tcPr>
          <w:p w14:paraId="42EDA9D5"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4" w:type="dxa"/>
            <w:tcBorders>
              <w:top w:val="single" w:sz="4" w:space="0" w:color="000000"/>
              <w:left w:val="single" w:sz="4" w:space="0" w:color="000000"/>
              <w:bottom w:val="single" w:sz="4" w:space="0" w:color="000000"/>
              <w:right w:val="single" w:sz="4" w:space="0" w:color="000000"/>
            </w:tcBorders>
          </w:tcPr>
          <w:p w14:paraId="32993310"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76" w:type="dxa"/>
            <w:tcBorders>
              <w:top w:val="single" w:sz="4" w:space="0" w:color="000000"/>
              <w:left w:val="single" w:sz="4" w:space="0" w:color="000000"/>
              <w:bottom w:val="single" w:sz="4" w:space="0" w:color="000000"/>
              <w:right w:val="single" w:sz="4" w:space="0" w:color="000000"/>
            </w:tcBorders>
          </w:tcPr>
          <w:p w14:paraId="3A48A8C1"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60080AD1"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6D7BC69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956" w:type="dxa"/>
            <w:tcBorders>
              <w:top w:val="single" w:sz="4" w:space="0" w:color="000000"/>
              <w:left w:val="single" w:sz="4" w:space="0" w:color="000000"/>
              <w:bottom w:val="single" w:sz="4" w:space="0" w:color="000000"/>
              <w:right w:val="single" w:sz="4" w:space="0" w:color="000000"/>
            </w:tcBorders>
          </w:tcPr>
          <w:p w14:paraId="407F93F5"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4" w:type="dxa"/>
            <w:tcBorders>
              <w:top w:val="single" w:sz="4" w:space="0" w:color="000000"/>
              <w:left w:val="single" w:sz="4" w:space="0" w:color="000000"/>
              <w:bottom w:val="single" w:sz="4" w:space="0" w:color="000000"/>
              <w:right w:val="single" w:sz="4" w:space="0" w:color="000000"/>
            </w:tcBorders>
          </w:tcPr>
          <w:p w14:paraId="795C01E1"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76" w:type="dxa"/>
            <w:tcBorders>
              <w:top w:val="single" w:sz="4" w:space="0" w:color="000000"/>
              <w:left w:val="single" w:sz="4" w:space="0" w:color="000000"/>
              <w:bottom w:val="single" w:sz="4" w:space="0" w:color="000000"/>
              <w:right w:val="single" w:sz="4" w:space="0" w:color="000000"/>
            </w:tcBorders>
          </w:tcPr>
          <w:p w14:paraId="59C119CF"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7E2BADE4"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2F93CDF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956" w:type="dxa"/>
            <w:tcBorders>
              <w:top w:val="single" w:sz="4" w:space="0" w:color="000000"/>
              <w:left w:val="single" w:sz="4" w:space="0" w:color="000000"/>
              <w:bottom w:val="single" w:sz="4" w:space="0" w:color="000000"/>
              <w:right w:val="single" w:sz="4" w:space="0" w:color="000000"/>
            </w:tcBorders>
          </w:tcPr>
          <w:p w14:paraId="5452497C"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4" w:type="dxa"/>
            <w:tcBorders>
              <w:top w:val="single" w:sz="4" w:space="0" w:color="000000"/>
              <w:left w:val="single" w:sz="4" w:space="0" w:color="000000"/>
              <w:bottom w:val="single" w:sz="4" w:space="0" w:color="000000"/>
              <w:right w:val="single" w:sz="4" w:space="0" w:color="000000"/>
            </w:tcBorders>
          </w:tcPr>
          <w:p w14:paraId="73DA0D6F"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76" w:type="dxa"/>
            <w:tcBorders>
              <w:top w:val="single" w:sz="4" w:space="0" w:color="000000"/>
              <w:left w:val="single" w:sz="4" w:space="0" w:color="000000"/>
              <w:bottom w:val="single" w:sz="4" w:space="0" w:color="000000"/>
              <w:right w:val="single" w:sz="4" w:space="0" w:color="000000"/>
            </w:tcBorders>
          </w:tcPr>
          <w:p w14:paraId="0F42510A"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22BAE003"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6CBB0C0C"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DeMartini</w:t>
            </w:r>
          </w:p>
        </w:tc>
        <w:tc>
          <w:tcPr>
            <w:tcW w:w="956" w:type="dxa"/>
            <w:tcBorders>
              <w:top w:val="single" w:sz="4" w:space="0" w:color="000000"/>
              <w:left w:val="single" w:sz="4" w:space="0" w:color="000000"/>
              <w:bottom w:val="single" w:sz="4" w:space="0" w:color="000000"/>
              <w:right w:val="single" w:sz="4" w:space="0" w:color="000000"/>
            </w:tcBorders>
          </w:tcPr>
          <w:p w14:paraId="5ECA0AE3"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4" w:type="dxa"/>
            <w:tcBorders>
              <w:top w:val="single" w:sz="4" w:space="0" w:color="000000"/>
              <w:left w:val="single" w:sz="4" w:space="0" w:color="000000"/>
              <w:bottom w:val="single" w:sz="4" w:space="0" w:color="000000"/>
              <w:right w:val="single" w:sz="4" w:space="0" w:color="000000"/>
            </w:tcBorders>
          </w:tcPr>
          <w:p w14:paraId="0810A147"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76" w:type="dxa"/>
            <w:tcBorders>
              <w:top w:val="single" w:sz="4" w:space="0" w:color="000000"/>
              <w:left w:val="single" w:sz="4" w:space="0" w:color="000000"/>
              <w:bottom w:val="single" w:sz="4" w:space="0" w:color="000000"/>
              <w:right w:val="single" w:sz="4" w:space="0" w:color="000000"/>
            </w:tcBorders>
          </w:tcPr>
          <w:p w14:paraId="0107C91C" w14:textId="77777777" w:rsidR="000A139A" w:rsidRDefault="000A139A">
            <w:pPr>
              <w:spacing w:line="276" w:lineRule="auto"/>
              <w:jc w:val="center"/>
              <w:rPr>
                <w:rFonts w:ascii="Trebuchet MS" w:eastAsia="Trebuchet MS" w:hAnsi="Trebuchet MS" w:cs="Trebuchet MS"/>
                <w:sz w:val="18"/>
                <w:szCs w:val="18"/>
              </w:rPr>
            </w:pPr>
          </w:p>
        </w:tc>
      </w:tr>
      <w:tr w:rsidR="000A139A" w14:paraId="227FB1EF"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76308657" w14:textId="77777777" w:rsidR="000A139A" w:rsidRDefault="000972F6">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Amy Strimling</w:t>
            </w:r>
          </w:p>
        </w:tc>
        <w:tc>
          <w:tcPr>
            <w:tcW w:w="956" w:type="dxa"/>
            <w:tcBorders>
              <w:top w:val="single" w:sz="4" w:space="0" w:color="000000"/>
              <w:left w:val="single" w:sz="4" w:space="0" w:color="000000"/>
              <w:bottom w:val="single" w:sz="4" w:space="0" w:color="000000"/>
              <w:right w:val="single" w:sz="4" w:space="0" w:color="000000"/>
            </w:tcBorders>
          </w:tcPr>
          <w:p w14:paraId="3E9EA63D"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4" w:type="dxa"/>
            <w:tcBorders>
              <w:top w:val="single" w:sz="4" w:space="0" w:color="000000"/>
              <w:left w:val="single" w:sz="4" w:space="0" w:color="000000"/>
              <w:bottom w:val="single" w:sz="4" w:space="0" w:color="000000"/>
              <w:right w:val="single" w:sz="4" w:space="0" w:color="000000"/>
            </w:tcBorders>
          </w:tcPr>
          <w:p w14:paraId="675C404F"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76" w:type="dxa"/>
            <w:tcBorders>
              <w:top w:val="single" w:sz="4" w:space="0" w:color="000000"/>
              <w:left w:val="single" w:sz="4" w:space="0" w:color="000000"/>
              <w:bottom w:val="single" w:sz="4" w:space="0" w:color="000000"/>
              <w:right w:val="single" w:sz="4" w:space="0" w:color="000000"/>
            </w:tcBorders>
          </w:tcPr>
          <w:p w14:paraId="591C01D8"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12690968"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17D9D7F9"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956" w:type="dxa"/>
            <w:tcBorders>
              <w:top w:val="single" w:sz="4" w:space="0" w:color="000000"/>
              <w:left w:val="single" w:sz="4" w:space="0" w:color="000000"/>
              <w:bottom w:val="single" w:sz="4" w:space="0" w:color="000000"/>
              <w:right w:val="single" w:sz="4" w:space="0" w:color="000000"/>
            </w:tcBorders>
          </w:tcPr>
          <w:p w14:paraId="1B3F1D23"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4" w:type="dxa"/>
            <w:tcBorders>
              <w:top w:val="single" w:sz="4" w:space="0" w:color="000000"/>
              <w:left w:val="single" w:sz="4" w:space="0" w:color="000000"/>
              <w:bottom w:val="single" w:sz="4" w:space="0" w:color="000000"/>
              <w:right w:val="single" w:sz="4" w:space="0" w:color="000000"/>
            </w:tcBorders>
          </w:tcPr>
          <w:p w14:paraId="5F4D8B99"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76" w:type="dxa"/>
            <w:tcBorders>
              <w:top w:val="single" w:sz="4" w:space="0" w:color="000000"/>
              <w:left w:val="single" w:sz="4" w:space="0" w:color="000000"/>
              <w:bottom w:val="single" w:sz="4" w:space="0" w:color="000000"/>
              <w:right w:val="single" w:sz="4" w:space="0" w:color="000000"/>
            </w:tcBorders>
          </w:tcPr>
          <w:p w14:paraId="3CF15C27"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3C385596"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629A87F6"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956" w:type="dxa"/>
            <w:tcBorders>
              <w:top w:val="single" w:sz="4" w:space="0" w:color="000000"/>
              <w:left w:val="single" w:sz="4" w:space="0" w:color="000000"/>
              <w:bottom w:val="single" w:sz="4" w:space="0" w:color="000000"/>
              <w:right w:val="single" w:sz="4" w:space="0" w:color="000000"/>
            </w:tcBorders>
          </w:tcPr>
          <w:p w14:paraId="5D5ED683"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4" w:type="dxa"/>
            <w:tcBorders>
              <w:top w:val="single" w:sz="4" w:space="0" w:color="000000"/>
              <w:left w:val="single" w:sz="4" w:space="0" w:color="000000"/>
              <w:bottom w:val="single" w:sz="4" w:space="0" w:color="000000"/>
              <w:right w:val="single" w:sz="4" w:space="0" w:color="000000"/>
            </w:tcBorders>
          </w:tcPr>
          <w:p w14:paraId="1A5839E2"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1076" w:type="dxa"/>
            <w:tcBorders>
              <w:top w:val="single" w:sz="4" w:space="0" w:color="000000"/>
              <w:left w:val="single" w:sz="4" w:space="0" w:color="000000"/>
              <w:bottom w:val="single" w:sz="4" w:space="0" w:color="000000"/>
              <w:right w:val="single" w:sz="4" w:space="0" w:color="000000"/>
            </w:tcBorders>
          </w:tcPr>
          <w:p w14:paraId="45B141DB" w14:textId="77777777" w:rsidR="000A139A" w:rsidRDefault="000972F6">
            <w:pPr>
              <w:spacing w:line="276" w:lineRule="auto"/>
              <w:jc w:val="center"/>
              <w:rPr>
                <w:color w:val="000000"/>
                <w:sz w:val="18"/>
                <w:szCs w:val="18"/>
              </w:rPr>
            </w:pPr>
            <w:r>
              <w:rPr>
                <w:color w:val="000000"/>
                <w:sz w:val="18"/>
                <w:szCs w:val="18"/>
              </w:rPr>
              <w:t>x</w:t>
            </w:r>
          </w:p>
        </w:tc>
      </w:tr>
      <w:tr w:rsidR="000A139A" w14:paraId="5443E2F8"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58382BF7"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Morgan Murphy</w:t>
            </w:r>
          </w:p>
        </w:tc>
        <w:tc>
          <w:tcPr>
            <w:tcW w:w="956" w:type="dxa"/>
            <w:tcBorders>
              <w:top w:val="single" w:sz="4" w:space="0" w:color="000000"/>
              <w:left w:val="single" w:sz="4" w:space="0" w:color="000000"/>
              <w:bottom w:val="single" w:sz="4" w:space="0" w:color="000000"/>
              <w:right w:val="single" w:sz="4" w:space="0" w:color="000000"/>
            </w:tcBorders>
          </w:tcPr>
          <w:p w14:paraId="7DFB7FB7"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4" w:type="dxa"/>
            <w:tcBorders>
              <w:top w:val="single" w:sz="4" w:space="0" w:color="000000"/>
              <w:left w:val="single" w:sz="4" w:space="0" w:color="000000"/>
              <w:bottom w:val="single" w:sz="4" w:space="0" w:color="000000"/>
              <w:right w:val="single" w:sz="4" w:space="0" w:color="000000"/>
            </w:tcBorders>
          </w:tcPr>
          <w:p w14:paraId="345F7948"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1076" w:type="dxa"/>
            <w:tcBorders>
              <w:top w:val="single" w:sz="4" w:space="0" w:color="000000"/>
              <w:left w:val="single" w:sz="4" w:space="0" w:color="000000"/>
              <w:bottom w:val="single" w:sz="4" w:space="0" w:color="000000"/>
              <w:right w:val="single" w:sz="4" w:space="0" w:color="000000"/>
            </w:tcBorders>
          </w:tcPr>
          <w:p w14:paraId="4DBC84EA"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564EFFC1"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4B671564"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956" w:type="dxa"/>
            <w:tcBorders>
              <w:top w:val="single" w:sz="4" w:space="0" w:color="000000"/>
              <w:left w:val="single" w:sz="4" w:space="0" w:color="000000"/>
              <w:bottom w:val="single" w:sz="4" w:space="0" w:color="000000"/>
              <w:right w:val="single" w:sz="4" w:space="0" w:color="000000"/>
            </w:tcBorders>
          </w:tcPr>
          <w:p w14:paraId="4CAC7A3D"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4" w:type="dxa"/>
            <w:tcBorders>
              <w:top w:val="single" w:sz="4" w:space="0" w:color="000000"/>
              <w:left w:val="single" w:sz="4" w:space="0" w:color="000000"/>
              <w:bottom w:val="single" w:sz="4" w:space="0" w:color="000000"/>
              <w:right w:val="single" w:sz="4" w:space="0" w:color="000000"/>
            </w:tcBorders>
          </w:tcPr>
          <w:p w14:paraId="0FDA58F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1076" w:type="dxa"/>
            <w:tcBorders>
              <w:top w:val="single" w:sz="4" w:space="0" w:color="000000"/>
              <w:left w:val="single" w:sz="4" w:space="0" w:color="000000"/>
              <w:bottom w:val="single" w:sz="4" w:space="0" w:color="000000"/>
              <w:right w:val="single" w:sz="4" w:space="0" w:color="000000"/>
            </w:tcBorders>
          </w:tcPr>
          <w:p w14:paraId="4694D227"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34E1E32F"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2FB663EF"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956" w:type="dxa"/>
            <w:tcBorders>
              <w:top w:val="single" w:sz="4" w:space="0" w:color="000000"/>
              <w:left w:val="single" w:sz="4" w:space="0" w:color="000000"/>
              <w:bottom w:val="single" w:sz="4" w:space="0" w:color="000000"/>
              <w:right w:val="single" w:sz="4" w:space="0" w:color="000000"/>
            </w:tcBorders>
          </w:tcPr>
          <w:p w14:paraId="032492FB"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4" w:type="dxa"/>
            <w:tcBorders>
              <w:top w:val="single" w:sz="4" w:space="0" w:color="000000"/>
              <w:left w:val="single" w:sz="4" w:space="0" w:color="000000"/>
              <w:bottom w:val="single" w:sz="4" w:space="0" w:color="000000"/>
              <w:right w:val="single" w:sz="4" w:space="0" w:color="000000"/>
            </w:tcBorders>
          </w:tcPr>
          <w:p w14:paraId="2D2761C7"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1076" w:type="dxa"/>
            <w:tcBorders>
              <w:top w:val="single" w:sz="4" w:space="0" w:color="000000"/>
              <w:left w:val="single" w:sz="4" w:space="0" w:color="000000"/>
              <w:bottom w:val="single" w:sz="4" w:space="0" w:color="000000"/>
              <w:right w:val="single" w:sz="4" w:space="0" w:color="000000"/>
            </w:tcBorders>
          </w:tcPr>
          <w:p w14:paraId="5ADEEAC8"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46182C51"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58D54476"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956" w:type="dxa"/>
            <w:tcBorders>
              <w:top w:val="single" w:sz="4" w:space="0" w:color="000000"/>
              <w:left w:val="single" w:sz="4" w:space="0" w:color="000000"/>
              <w:bottom w:val="single" w:sz="4" w:space="0" w:color="000000"/>
              <w:right w:val="single" w:sz="4" w:space="0" w:color="000000"/>
            </w:tcBorders>
          </w:tcPr>
          <w:p w14:paraId="08B03A2A"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4" w:type="dxa"/>
            <w:tcBorders>
              <w:top w:val="single" w:sz="4" w:space="0" w:color="000000"/>
              <w:left w:val="single" w:sz="4" w:space="0" w:color="000000"/>
              <w:bottom w:val="single" w:sz="4" w:space="0" w:color="000000"/>
              <w:right w:val="single" w:sz="4" w:space="0" w:color="000000"/>
            </w:tcBorders>
          </w:tcPr>
          <w:p w14:paraId="6BB401D2"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1076" w:type="dxa"/>
            <w:tcBorders>
              <w:top w:val="single" w:sz="4" w:space="0" w:color="000000"/>
              <w:left w:val="single" w:sz="4" w:space="0" w:color="000000"/>
              <w:bottom w:val="single" w:sz="4" w:space="0" w:color="000000"/>
              <w:right w:val="single" w:sz="4" w:space="0" w:color="000000"/>
            </w:tcBorders>
          </w:tcPr>
          <w:p w14:paraId="73B6C7B4"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108AA7E2"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2868F6D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14:paraId="5DD37B83"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Kalinda Jones</w:t>
            </w:r>
          </w:p>
        </w:tc>
        <w:tc>
          <w:tcPr>
            <w:tcW w:w="956" w:type="dxa"/>
            <w:tcBorders>
              <w:top w:val="single" w:sz="4" w:space="0" w:color="000000"/>
              <w:left w:val="single" w:sz="4" w:space="0" w:color="000000"/>
              <w:bottom w:val="single" w:sz="4" w:space="0" w:color="000000"/>
              <w:right w:val="single" w:sz="4" w:space="0" w:color="000000"/>
            </w:tcBorders>
          </w:tcPr>
          <w:p w14:paraId="15363AC4" w14:textId="77777777" w:rsidR="000A139A" w:rsidRDefault="000A139A">
            <w:pPr>
              <w:spacing w:line="276" w:lineRule="auto"/>
              <w:rPr>
                <w:rFonts w:ascii="Trebuchet MS" w:eastAsia="Trebuchet MS" w:hAnsi="Trebuchet MS" w:cs="Trebuchet MS"/>
                <w:sz w:val="17"/>
                <w:szCs w:val="17"/>
              </w:rPr>
            </w:pPr>
          </w:p>
          <w:p w14:paraId="5C793370"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14:paraId="30B73F68"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FLC</w:t>
            </w:r>
          </w:p>
        </w:tc>
        <w:tc>
          <w:tcPr>
            <w:tcW w:w="4504" w:type="dxa"/>
            <w:tcBorders>
              <w:top w:val="single" w:sz="4" w:space="0" w:color="000000"/>
              <w:left w:val="single" w:sz="4" w:space="0" w:color="000000"/>
              <w:bottom w:val="single" w:sz="4" w:space="0" w:color="000000"/>
              <w:right w:val="single" w:sz="4" w:space="0" w:color="000000"/>
            </w:tcBorders>
          </w:tcPr>
          <w:p w14:paraId="01084BF5"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Prison Reentry Education Program Committee (PREPC)</w:t>
            </w:r>
          </w:p>
        </w:tc>
        <w:tc>
          <w:tcPr>
            <w:tcW w:w="1076" w:type="dxa"/>
            <w:tcBorders>
              <w:top w:val="single" w:sz="4" w:space="0" w:color="000000"/>
              <w:left w:val="single" w:sz="4" w:space="0" w:color="000000"/>
              <w:bottom w:val="single" w:sz="4" w:space="0" w:color="000000"/>
              <w:right w:val="single" w:sz="4" w:space="0" w:color="000000"/>
            </w:tcBorders>
          </w:tcPr>
          <w:p w14:paraId="36569AF2" w14:textId="77777777" w:rsidR="000A139A" w:rsidRDefault="000A139A">
            <w:pPr>
              <w:spacing w:line="276" w:lineRule="auto"/>
              <w:jc w:val="center"/>
              <w:rPr>
                <w:rFonts w:ascii="Trebuchet MS" w:eastAsia="Trebuchet MS" w:hAnsi="Trebuchet MS" w:cs="Trebuchet MS"/>
                <w:sz w:val="18"/>
                <w:szCs w:val="18"/>
              </w:rPr>
            </w:pPr>
          </w:p>
          <w:p w14:paraId="3382FE72" w14:textId="77777777" w:rsidR="000A139A" w:rsidRDefault="000A139A">
            <w:pPr>
              <w:spacing w:line="276" w:lineRule="auto"/>
              <w:jc w:val="center"/>
              <w:rPr>
                <w:rFonts w:ascii="Trebuchet MS" w:eastAsia="Trebuchet MS" w:hAnsi="Trebuchet MS" w:cs="Trebuchet MS"/>
                <w:sz w:val="18"/>
                <w:szCs w:val="18"/>
              </w:rPr>
            </w:pPr>
          </w:p>
          <w:p w14:paraId="43683A20"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0A139A" w14:paraId="768F6EE5" w14:textId="77777777" w:rsidTr="007946E9">
        <w:trPr>
          <w:trHeight w:val="345"/>
        </w:trPr>
        <w:tc>
          <w:tcPr>
            <w:tcW w:w="1649" w:type="dxa"/>
            <w:tcBorders>
              <w:top w:val="single" w:sz="4" w:space="0" w:color="000000"/>
              <w:left w:val="single" w:sz="4" w:space="0" w:color="000000"/>
              <w:bottom w:val="single" w:sz="4" w:space="0" w:color="000000"/>
              <w:right w:val="single" w:sz="4" w:space="0" w:color="000000"/>
            </w:tcBorders>
          </w:tcPr>
          <w:p w14:paraId="32573CCE"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Tamara Cheshire</w:t>
            </w:r>
          </w:p>
          <w:p w14:paraId="57C46B0C"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Keith Heningburg</w:t>
            </w:r>
          </w:p>
        </w:tc>
        <w:tc>
          <w:tcPr>
            <w:tcW w:w="956" w:type="dxa"/>
            <w:tcBorders>
              <w:top w:val="single" w:sz="4" w:space="0" w:color="000000"/>
              <w:left w:val="single" w:sz="4" w:space="0" w:color="000000"/>
              <w:bottom w:val="single" w:sz="4" w:space="0" w:color="000000"/>
              <w:right w:val="single" w:sz="4" w:space="0" w:color="000000"/>
            </w:tcBorders>
          </w:tcPr>
          <w:p w14:paraId="254B9EC0"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14:paraId="6115FB19"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4" w:type="dxa"/>
            <w:tcBorders>
              <w:top w:val="single" w:sz="4" w:space="0" w:color="000000"/>
              <w:left w:val="single" w:sz="4" w:space="0" w:color="000000"/>
              <w:bottom w:val="single" w:sz="4" w:space="0" w:color="000000"/>
              <w:right w:val="single" w:sz="4" w:space="0" w:color="000000"/>
            </w:tcBorders>
          </w:tcPr>
          <w:p w14:paraId="234ED5A3" w14:textId="77777777" w:rsidR="000A139A" w:rsidRDefault="000972F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1076" w:type="dxa"/>
            <w:tcBorders>
              <w:top w:val="single" w:sz="4" w:space="0" w:color="000000"/>
              <w:left w:val="single" w:sz="4" w:space="0" w:color="000000"/>
              <w:bottom w:val="single" w:sz="4" w:space="0" w:color="000000"/>
              <w:right w:val="single" w:sz="4" w:space="0" w:color="000000"/>
            </w:tcBorders>
          </w:tcPr>
          <w:p w14:paraId="226682BE"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p w14:paraId="51B27329" w14:textId="77777777" w:rsidR="000A139A" w:rsidRDefault="000972F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p w14:paraId="45F8D851" w14:textId="77777777" w:rsidR="000A139A" w:rsidRDefault="000A139A">
            <w:pPr>
              <w:spacing w:line="276" w:lineRule="auto"/>
              <w:jc w:val="center"/>
              <w:rPr>
                <w:rFonts w:ascii="Trebuchet MS" w:eastAsia="Trebuchet MS" w:hAnsi="Trebuchet MS" w:cs="Trebuchet MS"/>
                <w:sz w:val="18"/>
                <w:szCs w:val="18"/>
              </w:rPr>
            </w:pPr>
          </w:p>
        </w:tc>
      </w:tr>
    </w:tbl>
    <w:p w14:paraId="779E2E5D" w14:textId="77777777" w:rsidR="000A139A" w:rsidRDefault="000A139A">
      <w:pPr>
        <w:pBdr>
          <w:top w:val="nil"/>
          <w:left w:val="nil"/>
          <w:bottom w:val="nil"/>
          <w:right w:val="nil"/>
          <w:between w:val="nil"/>
        </w:pBdr>
        <w:spacing w:before="120" w:after="120"/>
        <w:jc w:val="center"/>
        <w:rPr>
          <w:rFonts w:ascii="Calibri" w:eastAsia="Calibri" w:hAnsi="Calibri" w:cs="Calibri"/>
          <w:color w:val="01050A"/>
          <w:sz w:val="20"/>
          <w:szCs w:val="20"/>
        </w:rPr>
      </w:pPr>
    </w:p>
    <w:p w14:paraId="0A65AAA3" w14:textId="77777777" w:rsidR="000A139A" w:rsidRDefault="000972F6">
      <w:pPr>
        <w:pStyle w:val="Heading2"/>
        <w:spacing w:before="0" w:after="0"/>
      </w:pPr>
      <w:r>
        <w:t>Preliminaries</w:t>
      </w:r>
      <w:r>
        <w:tab/>
      </w:r>
    </w:p>
    <w:p w14:paraId="794FE4A3" w14:textId="77777777" w:rsidR="000A139A" w:rsidRDefault="000972F6">
      <w:pPr>
        <w:pBdr>
          <w:top w:val="nil"/>
          <w:left w:val="nil"/>
          <w:bottom w:val="nil"/>
          <w:right w:val="nil"/>
          <w:between w:val="nil"/>
        </w:pBdr>
        <w:ind w:left="360"/>
        <w:rPr>
          <w:rFonts w:ascii="Calibri" w:eastAsia="Calibri" w:hAnsi="Calibri" w:cs="Calibri"/>
          <w:color w:val="01050A"/>
          <w:sz w:val="22"/>
          <w:szCs w:val="22"/>
        </w:rPr>
      </w:pPr>
      <w:r>
        <w:rPr>
          <w:rFonts w:ascii="Calibri" w:eastAsia="Calibri" w:hAnsi="Calibri" w:cs="Calibri"/>
          <w:color w:val="01050A"/>
          <w:sz w:val="18"/>
          <w:szCs w:val="18"/>
        </w:rPr>
        <w:t>1</w:t>
      </w:r>
      <w:r>
        <w:rPr>
          <w:rFonts w:ascii="Calibri" w:eastAsia="Calibri" w:hAnsi="Calibri" w:cs="Calibri"/>
          <w:color w:val="01050A"/>
          <w:sz w:val="22"/>
          <w:szCs w:val="22"/>
        </w:rPr>
        <w:t>. Welcome / Call to order</w:t>
      </w:r>
    </w:p>
    <w:p w14:paraId="09032E9D" w14:textId="77777777" w:rsidR="000A139A" w:rsidRDefault="000972F6">
      <w:pPr>
        <w:pBdr>
          <w:top w:val="nil"/>
          <w:left w:val="nil"/>
          <w:bottom w:val="nil"/>
          <w:right w:val="nil"/>
          <w:between w:val="nil"/>
        </w:pBdr>
        <w:ind w:left="360"/>
        <w:rPr>
          <w:rFonts w:ascii="Calibri" w:eastAsia="Calibri" w:hAnsi="Calibri" w:cs="Calibri"/>
          <w:color w:val="01050A"/>
          <w:sz w:val="22"/>
          <w:szCs w:val="22"/>
        </w:rPr>
      </w:pPr>
      <w:r>
        <w:rPr>
          <w:rFonts w:ascii="Calibri" w:eastAsia="Calibri" w:hAnsi="Calibri" w:cs="Calibri"/>
          <w:color w:val="01050A"/>
          <w:sz w:val="22"/>
          <w:szCs w:val="22"/>
        </w:rPr>
        <w:t>2.</w:t>
      </w:r>
      <w:hyperlink w:anchor="_heading=h.1fob9te">
        <w:r>
          <w:rPr>
            <w:rFonts w:ascii="Calibri" w:eastAsia="Calibri" w:hAnsi="Calibri" w:cs="Calibri"/>
            <w:color w:val="01050A"/>
            <w:sz w:val="22"/>
            <w:szCs w:val="22"/>
            <w:u w:val="single"/>
          </w:rPr>
          <w:t xml:space="preserve"> Land Acknowledgement</w:t>
        </w:r>
      </w:hyperlink>
      <w:r>
        <w:rPr>
          <w:rFonts w:ascii="Calibri" w:eastAsia="Calibri" w:hAnsi="Calibri" w:cs="Calibri"/>
          <w:color w:val="01050A"/>
          <w:sz w:val="22"/>
          <w:szCs w:val="22"/>
        </w:rPr>
        <w:t xml:space="preserve">  - Los Rios statement read</w:t>
      </w:r>
    </w:p>
    <w:p w14:paraId="5A1FF801" w14:textId="77777777" w:rsidR="000A139A" w:rsidRDefault="000972F6">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3. Approval of Agenda: Approved with addition of remote attendance to consent items</w:t>
      </w:r>
    </w:p>
    <w:p w14:paraId="177A1655" w14:textId="77777777" w:rsidR="000A139A" w:rsidRDefault="000972F6">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4. Approval of Minutes: Approved</w:t>
      </w:r>
    </w:p>
    <w:p w14:paraId="41B777CC" w14:textId="77777777" w:rsidR="000A139A" w:rsidRDefault="000972F6">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5. Introduction of Guests: Craig Davis, Andi Adkins</w:t>
      </w:r>
    </w:p>
    <w:p w14:paraId="367B9A70" w14:textId="77777777" w:rsidR="000A139A" w:rsidRDefault="000972F6">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6. </w:t>
      </w:r>
      <w:r>
        <w:rPr>
          <w:rFonts w:ascii="Calibri" w:eastAsia="Calibri" w:hAnsi="Calibri" w:cs="Calibri"/>
          <w:b/>
          <w:color w:val="000000"/>
          <w:sz w:val="22"/>
          <w:szCs w:val="22"/>
        </w:rPr>
        <w:t xml:space="preserve">Public Comment Period </w:t>
      </w:r>
      <w:r>
        <w:rPr>
          <w:rFonts w:ascii="Calibri" w:eastAsia="Calibri" w:hAnsi="Calibri" w:cs="Calibri"/>
          <w:color w:val="000000"/>
          <w:sz w:val="22"/>
          <w:szCs w:val="22"/>
        </w:rPr>
        <w:t>(up to 3 minutes per speaker)</w:t>
      </w:r>
    </w:p>
    <w:p w14:paraId="3EE07F8C" w14:textId="77777777" w:rsidR="000A139A" w:rsidRDefault="000A139A">
      <w:pPr>
        <w:pBdr>
          <w:top w:val="nil"/>
          <w:left w:val="nil"/>
          <w:bottom w:val="nil"/>
          <w:right w:val="nil"/>
          <w:between w:val="nil"/>
        </w:pBdr>
        <w:ind w:left="360"/>
        <w:rPr>
          <w:rFonts w:ascii="Calibri" w:eastAsia="Calibri" w:hAnsi="Calibri" w:cs="Calibri"/>
          <w:color w:val="000000"/>
          <w:sz w:val="22"/>
          <w:szCs w:val="22"/>
        </w:rPr>
      </w:pPr>
    </w:p>
    <w:p w14:paraId="4589F4ED" w14:textId="77777777" w:rsidR="000A139A" w:rsidRDefault="000972F6">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Gratitude expressed for the work and advocacy DAS has been doing. </w:t>
      </w:r>
    </w:p>
    <w:p w14:paraId="5886047C" w14:textId="77777777" w:rsidR="000A139A" w:rsidRDefault="000A139A">
      <w:pPr>
        <w:pBdr>
          <w:top w:val="nil"/>
          <w:left w:val="nil"/>
          <w:bottom w:val="nil"/>
          <w:right w:val="nil"/>
          <w:between w:val="nil"/>
        </w:pBdr>
        <w:ind w:left="360"/>
        <w:rPr>
          <w:rFonts w:ascii="Calibri" w:eastAsia="Calibri" w:hAnsi="Calibri" w:cs="Calibri"/>
          <w:color w:val="000000"/>
          <w:sz w:val="22"/>
          <w:szCs w:val="22"/>
        </w:rPr>
      </w:pPr>
    </w:p>
    <w:p w14:paraId="2866E177" w14:textId="77777777" w:rsidR="000A139A" w:rsidRDefault="000972F6">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7. DAS President’s Report</w:t>
      </w:r>
    </w:p>
    <w:p w14:paraId="0DE45299" w14:textId="77777777" w:rsidR="000A139A" w:rsidRDefault="000A139A">
      <w:pPr>
        <w:pBdr>
          <w:top w:val="nil"/>
          <w:left w:val="nil"/>
          <w:bottom w:val="nil"/>
          <w:right w:val="nil"/>
          <w:between w:val="nil"/>
        </w:pBdr>
        <w:ind w:left="360"/>
        <w:rPr>
          <w:rFonts w:ascii="Calibri" w:eastAsia="Calibri" w:hAnsi="Calibri" w:cs="Calibri"/>
          <w:color w:val="000000"/>
          <w:sz w:val="22"/>
          <w:szCs w:val="22"/>
        </w:rPr>
      </w:pPr>
    </w:p>
    <w:p w14:paraId="0B416C2F" w14:textId="77777777" w:rsidR="000A139A" w:rsidRDefault="000972F6">
      <w:pPr>
        <w:numPr>
          <w:ilvl w:val="0"/>
          <w:numId w:val="7"/>
        </w:numPr>
        <w:pBdr>
          <w:top w:val="nil"/>
          <w:left w:val="nil"/>
          <w:bottom w:val="nil"/>
          <w:right w:val="nil"/>
          <w:between w:val="nil"/>
        </w:pBdr>
        <w:tabs>
          <w:tab w:val="left" w:pos="540"/>
        </w:tabs>
        <w:ind w:left="270" w:firstLine="0"/>
        <w:rPr>
          <w:rFonts w:ascii="Calibri" w:eastAsia="Calibri" w:hAnsi="Calibri" w:cs="Calibri"/>
          <w:color w:val="092A31"/>
          <w:sz w:val="22"/>
          <w:szCs w:val="22"/>
          <w:highlight w:val="white"/>
        </w:rPr>
      </w:pPr>
      <w:r>
        <w:rPr>
          <w:rFonts w:ascii="Calibri" w:eastAsia="Calibri" w:hAnsi="Calibri" w:cs="Calibri"/>
          <w:color w:val="092A31"/>
          <w:sz w:val="22"/>
          <w:szCs w:val="22"/>
          <w:highlight w:val="white"/>
        </w:rPr>
        <w:t>DAS President reassigned time increased from .4 to .8 for three year “pilot.” - Yet to be determined what will happen at the end of those three years, but this will be addressed before the end of the “pilot.”</w:t>
      </w:r>
    </w:p>
    <w:p w14:paraId="67E00E2E" w14:textId="77777777" w:rsidR="000A139A" w:rsidRDefault="000972F6">
      <w:pPr>
        <w:numPr>
          <w:ilvl w:val="0"/>
          <w:numId w:val="7"/>
        </w:numPr>
        <w:pBdr>
          <w:top w:val="nil"/>
          <w:left w:val="nil"/>
          <w:bottom w:val="nil"/>
          <w:right w:val="nil"/>
          <w:between w:val="nil"/>
        </w:pBdr>
        <w:tabs>
          <w:tab w:val="left" w:pos="540"/>
        </w:tabs>
        <w:ind w:left="270" w:firstLine="0"/>
        <w:rPr>
          <w:rFonts w:ascii="Calibri" w:eastAsia="Calibri" w:hAnsi="Calibri" w:cs="Calibri"/>
          <w:color w:val="092A31"/>
          <w:sz w:val="22"/>
          <w:szCs w:val="22"/>
          <w:highlight w:val="white"/>
        </w:rPr>
      </w:pPr>
      <w:r>
        <w:rPr>
          <w:rFonts w:ascii="Calibri" w:eastAsia="Calibri" w:hAnsi="Calibri" w:cs="Calibri"/>
          <w:color w:val="092A31"/>
          <w:sz w:val="22"/>
          <w:szCs w:val="22"/>
          <w:highlight w:val="white"/>
        </w:rPr>
        <w:t xml:space="preserve">New directory - expect the “search by department” feature to be live again by early next week (it wasn’t working as designed so it was temporarily removed until functionality could be restored). Employees are responsible for the accuracy of their own information. </w:t>
      </w:r>
    </w:p>
    <w:p w14:paraId="198CE304" w14:textId="77777777" w:rsidR="000A139A" w:rsidRDefault="000A139A">
      <w:pPr>
        <w:pBdr>
          <w:top w:val="nil"/>
          <w:left w:val="nil"/>
          <w:bottom w:val="nil"/>
          <w:right w:val="nil"/>
          <w:between w:val="nil"/>
        </w:pBdr>
        <w:tabs>
          <w:tab w:val="left" w:pos="540"/>
        </w:tabs>
        <w:ind w:left="270"/>
        <w:rPr>
          <w:rFonts w:ascii="Calibri" w:eastAsia="Calibri" w:hAnsi="Calibri" w:cs="Calibri"/>
          <w:color w:val="092A31"/>
          <w:sz w:val="22"/>
          <w:szCs w:val="22"/>
          <w:highlight w:val="white"/>
        </w:rPr>
      </w:pPr>
    </w:p>
    <w:p w14:paraId="4CEDBDEF" w14:textId="77777777" w:rsidR="000A139A" w:rsidRDefault="000972F6">
      <w:pPr>
        <w:numPr>
          <w:ilvl w:val="0"/>
          <w:numId w:val="7"/>
        </w:numPr>
        <w:pBdr>
          <w:top w:val="nil"/>
          <w:left w:val="nil"/>
          <w:bottom w:val="nil"/>
          <w:right w:val="nil"/>
          <w:between w:val="nil"/>
        </w:pBdr>
        <w:tabs>
          <w:tab w:val="left" w:pos="540"/>
        </w:tabs>
        <w:ind w:left="270" w:firstLine="0"/>
        <w:rPr>
          <w:rFonts w:ascii="Calibri" w:eastAsia="Calibri" w:hAnsi="Calibri" w:cs="Calibri"/>
          <w:color w:val="092A31"/>
          <w:sz w:val="22"/>
          <w:szCs w:val="22"/>
          <w:highlight w:val="white"/>
        </w:rPr>
      </w:pPr>
      <w:r>
        <w:rPr>
          <w:rFonts w:ascii="Calibri" w:eastAsia="Calibri" w:hAnsi="Calibri" w:cs="Calibri"/>
          <w:color w:val="092A31"/>
          <w:sz w:val="22"/>
          <w:szCs w:val="22"/>
          <w:highlight w:val="white"/>
        </w:rPr>
        <w:t>Public Safety Policy &amp; Regulations drafts up for Cabinet Consideration:</w:t>
      </w:r>
    </w:p>
    <w:p w14:paraId="579C5D7A" w14:textId="77777777" w:rsidR="000A139A" w:rsidRDefault="000A139A">
      <w:pPr>
        <w:pBdr>
          <w:top w:val="nil"/>
          <w:left w:val="nil"/>
          <w:bottom w:val="nil"/>
          <w:right w:val="nil"/>
          <w:between w:val="nil"/>
        </w:pBdr>
        <w:tabs>
          <w:tab w:val="left" w:pos="540"/>
        </w:tabs>
        <w:ind w:left="270"/>
        <w:rPr>
          <w:rFonts w:ascii="Calibri" w:eastAsia="Calibri" w:hAnsi="Calibri" w:cs="Calibri"/>
          <w:color w:val="092A31"/>
          <w:sz w:val="22"/>
          <w:szCs w:val="22"/>
          <w:highlight w:val="white"/>
        </w:rPr>
      </w:pPr>
    </w:p>
    <w:p w14:paraId="24BB017D" w14:textId="77777777" w:rsidR="000A139A" w:rsidRDefault="000972F6">
      <w:pPr>
        <w:numPr>
          <w:ilvl w:val="1"/>
          <w:numId w:val="7"/>
        </w:numPr>
        <w:pBdr>
          <w:top w:val="nil"/>
          <w:left w:val="nil"/>
          <w:bottom w:val="nil"/>
          <w:right w:val="nil"/>
          <w:between w:val="nil"/>
        </w:pBdr>
        <w:tabs>
          <w:tab w:val="left" w:pos="540"/>
        </w:tabs>
        <w:ind w:left="270" w:firstLine="0"/>
        <w:rPr>
          <w:rFonts w:ascii="Calibri" w:eastAsia="Calibri" w:hAnsi="Calibri" w:cs="Calibri"/>
          <w:color w:val="000000"/>
          <w:sz w:val="22"/>
          <w:szCs w:val="22"/>
          <w:highlight w:val="white"/>
          <w:u w:val="single"/>
        </w:rPr>
      </w:pPr>
      <w:r>
        <w:fldChar w:fldCharType="begin"/>
      </w:r>
      <w:r>
        <w:instrText xml:space="preserve"> HYPERLINK "https://lrccd.instructure.com/courses/176134/pages/supporting-materials-13?module_item_id=15143920" </w:instrText>
      </w:r>
      <w:r>
        <w:fldChar w:fldCharType="separate"/>
      </w:r>
      <w:r>
        <w:rPr>
          <w:rFonts w:ascii="Calibri" w:eastAsia="Calibri" w:hAnsi="Calibri" w:cs="Calibri"/>
          <w:color w:val="000000"/>
          <w:sz w:val="22"/>
          <w:szCs w:val="22"/>
          <w:highlight w:val="white"/>
          <w:u w:val="single"/>
        </w:rPr>
        <w:t>P-8912 Campus Police and Safety Services Draft (final for cabinet consideration 4.24.23)</w:t>
      </w:r>
    </w:p>
    <w:p w14:paraId="3534EF07" w14:textId="77777777" w:rsidR="000A139A" w:rsidRDefault="000972F6">
      <w:pPr>
        <w:pBdr>
          <w:top w:val="nil"/>
          <w:left w:val="nil"/>
          <w:bottom w:val="nil"/>
          <w:right w:val="nil"/>
          <w:between w:val="nil"/>
        </w:pBdr>
        <w:tabs>
          <w:tab w:val="left" w:pos="540"/>
        </w:tabs>
        <w:ind w:left="270"/>
        <w:rPr>
          <w:rFonts w:ascii="Calibri" w:eastAsia="Calibri" w:hAnsi="Calibri" w:cs="Calibri"/>
          <w:color w:val="092A31"/>
          <w:sz w:val="22"/>
          <w:szCs w:val="22"/>
          <w:highlight w:val="white"/>
          <w:u w:val="single"/>
        </w:rPr>
      </w:pPr>
      <w:r>
        <w:fldChar w:fldCharType="end"/>
      </w:r>
      <w:r>
        <w:rPr>
          <w:rFonts w:ascii="Calibri" w:eastAsia="Calibri" w:hAnsi="Calibri" w:cs="Calibri"/>
          <w:color w:val="092A31"/>
          <w:sz w:val="22"/>
          <w:szCs w:val="22"/>
          <w:highlight w:val="white"/>
        </w:rPr>
        <w:t> </w:t>
      </w:r>
    </w:p>
    <w:p w14:paraId="4AC2B87C" w14:textId="77777777" w:rsidR="000A139A" w:rsidRDefault="00BD3DFC">
      <w:pPr>
        <w:numPr>
          <w:ilvl w:val="1"/>
          <w:numId w:val="7"/>
        </w:numPr>
        <w:pBdr>
          <w:top w:val="nil"/>
          <w:left w:val="nil"/>
          <w:bottom w:val="nil"/>
          <w:right w:val="nil"/>
          <w:between w:val="nil"/>
        </w:pBdr>
        <w:tabs>
          <w:tab w:val="left" w:pos="540"/>
        </w:tabs>
        <w:ind w:left="270" w:firstLine="0"/>
        <w:rPr>
          <w:rFonts w:ascii="Calibri" w:eastAsia="Calibri" w:hAnsi="Calibri" w:cs="Calibri"/>
          <w:color w:val="092A31"/>
          <w:sz w:val="22"/>
          <w:szCs w:val="22"/>
          <w:highlight w:val="white"/>
          <w:u w:val="single"/>
        </w:rPr>
      </w:pPr>
      <w:hyperlink r:id="rId9">
        <w:r w:rsidR="000972F6">
          <w:rPr>
            <w:rFonts w:ascii="Calibri" w:eastAsia="Calibri" w:hAnsi="Calibri" w:cs="Calibri"/>
            <w:color w:val="000000"/>
            <w:sz w:val="22"/>
            <w:szCs w:val="22"/>
            <w:highlight w:val="white"/>
            <w:u w:val="single"/>
          </w:rPr>
          <w:t>R-8912 Campus Police and Safety Services Draft (final for cabinet consideration 4.24.23)</w:t>
        </w:r>
      </w:hyperlink>
    </w:p>
    <w:p w14:paraId="2B2C37D4" w14:textId="77777777" w:rsidR="000A139A" w:rsidRDefault="000972F6">
      <w:pPr>
        <w:pBdr>
          <w:top w:val="nil"/>
          <w:left w:val="nil"/>
          <w:bottom w:val="nil"/>
          <w:right w:val="nil"/>
          <w:between w:val="nil"/>
        </w:pBdr>
        <w:tabs>
          <w:tab w:val="left" w:pos="540"/>
        </w:tabs>
        <w:ind w:left="270"/>
        <w:rPr>
          <w:rFonts w:ascii="Calibri" w:eastAsia="Calibri" w:hAnsi="Calibri" w:cs="Calibri"/>
          <w:color w:val="092A31"/>
          <w:sz w:val="22"/>
          <w:szCs w:val="22"/>
          <w:highlight w:val="white"/>
        </w:rPr>
      </w:pPr>
      <w:r>
        <w:rPr>
          <w:rFonts w:ascii="Calibri" w:eastAsia="Calibri" w:hAnsi="Calibri" w:cs="Calibri"/>
          <w:color w:val="092A31"/>
          <w:sz w:val="22"/>
          <w:szCs w:val="22"/>
          <w:highlight w:val="white"/>
        </w:rPr>
        <w:br/>
      </w:r>
    </w:p>
    <w:p w14:paraId="5A667E21" w14:textId="77777777" w:rsidR="000A139A" w:rsidRDefault="000972F6">
      <w:pPr>
        <w:numPr>
          <w:ilvl w:val="0"/>
          <w:numId w:val="7"/>
        </w:numPr>
        <w:pBdr>
          <w:top w:val="nil"/>
          <w:left w:val="nil"/>
          <w:bottom w:val="nil"/>
          <w:right w:val="nil"/>
          <w:between w:val="nil"/>
        </w:pBdr>
        <w:tabs>
          <w:tab w:val="left" w:pos="540"/>
        </w:tabs>
        <w:ind w:left="270" w:firstLine="0"/>
        <w:rPr>
          <w:rFonts w:ascii="Calibri" w:eastAsia="Calibri" w:hAnsi="Calibri" w:cs="Calibri"/>
          <w:color w:val="092A31"/>
          <w:sz w:val="22"/>
          <w:szCs w:val="22"/>
          <w:highlight w:val="white"/>
          <w:u w:val="single"/>
        </w:rPr>
      </w:pPr>
      <w:r>
        <w:rPr>
          <w:rFonts w:ascii="Calibri" w:eastAsia="Calibri" w:hAnsi="Calibri" w:cs="Calibri"/>
          <w:color w:val="092A31"/>
          <w:sz w:val="22"/>
          <w:szCs w:val="22"/>
          <w:highlight w:val="white"/>
        </w:rPr>
        <w:t>Spring plenary </w:t>
      </w:r>
      <w:hyperlink r:id="rId10">
        <w:r>
          <w:rPr>
            <w:rFonts w:ascii="Calibri" w:eastAsia="Calibri" w:hAnsi="Calibri" w:cs="Calibri"/>
            <w:color w:val="092A31"/>
            <w:sz w:val="22"/>
            <w:szCs w:val="22"/>
            <w:highlight w:val="white"/>
            <w:u w:val="single"/>
          </w:rPr>
          <w:t>dinner sign up.</w:t>
        </w:r>
      </w:hyperlink>
      <w:hyperlink r:id="rId11">
        <w:r>
          <w:rPr>
            <w:rFonts w:ascii="Calibri" w:eastAsia="Calibri" w:hAnsi="Calibri" w:cs="Calibri"/>
            <w:color w:val="092A31"/>
            <w:sz w:val="22"/>
            <w:szCs w:val="22"/>
            <w:highlight w:val="white"/>
          </w:rPr>
          <w:br/>
        </w:r>
      </w:hyperlink>
      <w:r>
        <w:rPr>
          <w:rFonts w:ascii="Calibri" w:eastAsia="Calibri" w:hAnsi="Calibri" w:cs="Calibri"/>
          <w:color w:val="092A31"/>
          <w:sz w:val="22"/>
          <w:szCs w:val="22"/>
          <w:highlight w:val="white"/>
        </w:rPr>
        <w:t xml:space="preserve">If planning on attending, please sign up. </w:t>
      </w:r>
    </w:p>
    <w:p w14:paraId="2901A815" w14:textId="77777777" w:rsidR="000A139A" w:rsidRDefault="000A139A">
      <w:pPr>
        <w:pBdr>
          <w:top w:val="nil"/>
          <w:left w:val="nil"/>
          <w:bottom w:val="nil"/>
          <w:right w:val="nil"/>
          <w:between w:val="nil"/>
        </w:pBdr>
        <w:tabs>
          <w:tab w:val="left" w:pos="540"/>
        </w:tabs>
        <w:ind w:left="270"/>
        <w:rPr>
          <w:rFonts w:ascii="Calibri" w:eastAsia="Calibri" w:hAnsi="Calibri" w:cs="Calibri"/>
          <w:color w:val="092A31"/>
          <w:sz w:val="22"/>
          <w:szCs w:val="22"/>
          <w:highlight w:val="white"/>
        </w:rPr>
      </w:pPr>
    </w:p>
    <w:p w14:paraId="3F99FD47" w14:textId="77777777" w:rsidR="000A139A" w:rsidRDefault="000972F6">
      <w:pPr>
        <w:numPr>
          <w:ilvl w:val="0"/>
          <w:numId w:val="7"/>
        </w:numPr>
        <w:pBdr>
          <w:top w:val="nil"/>
          <w:left w:val="nil"/>
          <w:bottom w:val="nil"/>
          <w:right w:val="nil"/>
          <w:between w:val="nil"/>
        </w:pBdr>
        <w:tabs>
          <w:tab w:val="left" w:pos="540"/>
        </w:tabs>
        <w:ind w:left="270" w:firstLine="0"/>
        <w:rPr>
          <w:rFonts w:ascii="Calibri" w:eastAsia="Calibri" w:hAnsi="Calibri" w:cs="Calibri"/>
          <w:color w:val="092A31"/>
          <w:sz w:val="22"/>
          <w:szCs w:val="22"/>
          <w:highlight w:val="white"/>
        </w:rPr>
      </w:pPr>
      <w:r>
        <w:rPr>
          <w:rFonts w:ascii="Calibri" w:eastAsia="Calibri" w:hAnsi="Calibri" w:cs="Calibri"/>
          <w:color w:val="092A31"/>
          <w:sz w:val="22"/>
          <w:szCs w:val="22"/>
          <w:highlight w:val="white"/>
        </w:rPr>
        <w:t xml:space="preserve">Chancellor's Cabinet agenda &amp; information items. Members of the cabinet have been invited to put forward agenda items for consideration. There will also be a standing information item, which will permit members to bring up new items. Forward-facing language for students in the class schedule may be a future item. Suggested that we may want to reach out to whoever would be working on the technical end. Hope is that the Chancellor will bring those people in. Noted that it is the duty of the Chancellor to provide information on future plans, so that members of the cabinet can identify items that should be added to the agenda. </w:t>
      </w:r>
    </w:p>
    <w:p w14:paraId="119669DB" w14:textId="77777777" w:rsidR="000A139A" w:rsidRDefault="000A139A">
      <w:pPr>
        <w:pBdr>
          <w:top w:val="nil"/>
          <w:left w:val="nil"/>
          <w:bottom w:val="nil"/>
          <w:right w:val="nil"/>
          <w:between w:val="nil"/>
        </w:pBdr>
        <w:tabs>
          <w:tab w:val="left" w:pos="450"/>
        </w:tabs>
        <w:ind w:left="270"/>
        <w:rPr>
          <w:rFonts w:ascii="Calibri" w:eastAsia="Calibri" w:hAnsi="Calibri" w:cs="Calibri"/>
          <w:color w:val="092A31"/>
          <w:sz w:val="22"/>
          <w:szCs w:val="22"/>
          <w:highlight w:val="white"/>
        </w:rPr>
      </w:pPr>
    </w:p>
    <w:p w14:paraId="5267C0F6" w14:textId="77777777" w:rsidR="000A139A" w:rsidRDefault="000A139A">
      <w:pPr>
        <w:pBdr>
          <w:top w:val="nil"/>
          <w:left w:val="nil"/>
          <w:bottom w:val="nil"/>
          <w:right w:val="nil"/>
          <w:between w:val="nil"/>
        </w:pBdr>
        <w:tabs>
          <w:tab w:val="left" w:pos="450"/>
        </w:tabs>
        <w:ind w:left="270"/>
        <w:rPr>
          <w:rFonts w:ascii="Calibri" w:eastAsia="Calibri" w:hAnsi="Calibri" w:cs="Calibri"/>
          <w:color w:val="092A31"/>
          <w:sz w:val="22"/>
          <w:szCs w:val="22"/>
          <w:highlight w:val="white"/>
        </w:rPr>
      </w:pPr>
    </w:p>
    <w:p w14:paraId="7162855D" w14:textId="77777777" w:rsidR="000A139A" w:rsidRDefault="000972F6">
      <w:pPr>
        <w:numPr>
          <w:ilvl w:val="0"/>
          <w:numId w:val="7"/>
        </w:numPr>
        <w:pBdr>
          <w:top w:val="nil"/>
          <w:left w:val="nil"/>
          <w:bottom w:val="nil"/>
          <w:right w:val="nil"/>
          <w:between w:val="nil"/>
        </w:pBdr>
        <w:tabs>
          <w:tab w:val="left" w:pos="450"/>
        </w:tabs>
        <w:ind w:left="270" w:firstLine="0"/>
        <w:rPr>
          <w:rFonts w:ascii="Calibri" w:eastAsia="Calibri" w:hAnsi="Calibri" w:cs="Calibri"/>
          <w:color w:val="092A31"/>
          <w:sz w:val="22"/>
          <w:szCs w:val="22"/>
          <w:highlight w:val="white"/>
        </w:rPr>
      </w:pPr>
      <w:r>
        <w:rPr>
          <w:rFonts w:ascii="Calibri" w:eastAsia="Calibri" w:hAnsi="Calibri" w:cs="Calibri"/>
          <w:color w:val="092A31"/>
          <w:sz w:val="22"/>
          <w:szCs w:val="22"/>
          <w:highlight w:val="white"/>
        </w:rPr>
        <w:t xml:space="preserve">AVC-HR hiring committee timeline - impressions likely scheduled </w:t>
      </w:r>
      <w:proofErr w:type="spellStart"/>
      <w:r>
        <w:rPr>
          <w:rFonts w:ascii="Calibri" w:eastAsia="Calibri" w:hAnsi="Calibri" w:cs="Calibri"/>
          <w:color w:val="092A31"/>
          <w:sz w:val="22"/>
          <w:szCs w:val="22"/>
          <w:highlight w:val="white"/>
        </w:rPr>
        <w:t>mid June</w:t>
      </w:r>
      <w:proofErr w:type="spellEnd"/>
      <w:r>
        <w:rPr>
          <w:rFonts w:ascii="Calibri" w:eastAsia="Calibri" w:hAnsi="Calibri" w:cs="Calibri"/>
          <w:color w:val="092A31"/>
          <w:sz w:val="22"/>
          <w:szCs w:val="22"/>
          <w:highlight w:val="white"/>
        </w:rPr>
        <w:t xml:space="preserve"> </w:t>
      </w:r>
    </w:p>
    <w:p w14:paraId="6BA3457B" w14:textId="77777777" w:rsidR="000A139A" w:rsidRDefault="000A139A">
      <w:pPr>
        <w:pBdr>
          <w:top w:val="nil"/>
          <w:left w:val="nil"/>
          <w:bottom w:val="nil"/>
          <w:right w:val="nil"/>
          <w:between w:val="nil"/>
        </w:pBdr>
        <w:rPr>
          <w:rFonts w:ascii="Calibri" w:eastAsia="Calibri" w:hAnsi="Calibri" w:cs="Calibri"/>
          <w:color w:val="000000"/>
          <w:sz w:val="22"/>
          <w:szCs w:val="22"/>
        </w:rPr>
      </w:pPr>
    </w:p>
    <w:p w14:paraId="71AD73E5" w14:textId="77777777" w:rsidR="000A139A" w:rsidRDefault="000972F6">
      <w:pPr>
        <w:pStyle w:val="Heading2"/>
        <w:spacing w:before="0" w:after="0"/>
        <w:rPr>
          <w:b w:val="0"/>
          <w:sz w:val="20"/>
          <w:szCs w:val="20"/>
        </w:rPr>
      </w:pPr>
      <w:r>
        <w:lastRenderedPageBreak/>
        <w:t xml:space="preserve">Consent Items </w:t>
      </w:r>
      <w:r>
        <w:rPr>
          <w:b w:val="0"/>
          <w:sz w:val="20"/>
          <w:szCs w:val="20"/>
        </w:rPr>
        <w:t>(Any member of the DAS may request an item be removed for further discussion and separate action.) Remote attendees approved by consent.</w:t>
      </w:r>
    </w:p>
    <w:p w14:paraId="26440DE8" w14:textId="77777777" w:rsidR="000A139A" w:rsidRDefault="000A139A">
      <w:pPr>
        <w:pBdr>
          <w:top w:val="nil"/>
          <w:left w:val="nil"/>
          <w:bottom w:val="nil"/>
          <w:right w:val="nil"/>
          <w:between w:val="nil"/>
        </w:pBdr>
        <w:rPr>
          <w:rFonts w:ascii="Calibri" w:eastAsia="Calibri" w:hAnsi="Calibri" w:cs="Calibri"/>
          <w:color w:val="01050A"/>
          <w:sz w:val="16"/>
          <w:szCs w:val="16"/>
        </w:rPr>
      </w:pPr>
    </w:p>
    <w:p w14:paraId="1BD63E8C" w14:textId="77777777" w:rsidR="000A139A" w:rsidRDefault="000972F6">
      <w:pPr>
        <w:pStyle w:val="Heading2"/>
        <w:spacing w:before="0" w:after="0"/>
        <w:rPr>
          <w:b w:val="0"/>
          <w:sz w:val="22"/>
          <w:szCs w:val="22"/>
        </w:rPr>
      </w:pPr>
      <w:r>
        <w:t xml:space="preserve">Decisions </w:t>
      </w:r>
      <w:r>
        <w:rPr>
          <w:b w:val="0"/>
          <w:sz w:val="22"/>
          <w:szCs w:val="22"/>
        </w:rPr>
        <w:t>(10-15 minutes per item)</w:t>
      </w:r>
    </w:p>
    <w:p w14:paraId="052A3C5B"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      8. Adopt ARC Statement of Support for Learning Communities </w:t>
      </w:r>
      <w:r>
        <w:rPr>
          <w:rFonts w:ascii="Calibri" w:eastAsia="Calibri" w:hAnsi="Calibri" w:cs="Calibri"/>
          <w:i/>
          <w:color w:val="01050A"/>
        </w:rPr>
        <w:t>(First Reading)</w:t>
      </w:r>
      <w:r>
        <w:rPr>
          <w:rFonts w:ascii="Calibri" w:eastAsia="Calibri" w:hAnsi="Calibri" w:cs="Calibri"/>
          <w:color w:val="01050A"/>
        </w:rPr>
        <w:t xml:space="preserve"> </w:t>
      </w:r>
    </w:p>
    <w:p w14:paraId="405A2B14" w14:textId="77777777" w:rsidR="000A139A" w:rsidRDefault="000972F6">
      <w:pPr>
        <w:pBdr>
          <w:top w:val="nil"/>
          <w:left w:val="nil"/>
          <w:bottom w:val="nil"/>
          <w:right w:val="nil"/>
          <w:between w:val="nil"/>
        </w:pBdr>
        <w:spacing w:before="120" w:after="120"/>
        <w:rPr>
          <w:rFonts w:ascii="Calibri" w:eastAsia="Calibri" w:hAnsi="Calibri" w:cs="Calibri"/>
          <w:b/>
          <w:color w:val="01050A"/>
          <w:sz w:val="22"/>
          <w:szCs w:val="22"/>
        </w:rPr>
      </w:pPr>
      <w:r>
        <w:rPr>
          <w:rFonts w:ascii="Calibri" w:eastAsia="Calibri" w:hAnsi="Calibri" w:cs="Calibri"/>
          <w:color w:val="01050A"/>
        </w:rPr>
        <w:t>“</w:t>
      </w:r>
      <w:r>
        <w:rPr>
          <w:rFonts w:ascii="Calibri" w:eastAsia="Calibri" w:hAnsi="Calibri" w:cs="Calibri"/>
          <w:color w:val="01050A"/>
          <w:sz w:val="22"/>
          <w:szCs w:val="22"/>
        </w:rPr>
        <w:t xml:space="preserve">ARC's Academic Senate affirms the importance of supporting the success of our Learning Community students, who experience unique course scheduling needs in </w:t>
      </w:r>
      <w:proofErr w:type="spellStart"/>
      <w:r>
        <w:rPr>
          <w:rFonts w:ascii="Calibri" w:eastAsia="Calibri" w:hAnsi="Calibri" w:cs="Calibri"/>
          <w:color w:val="01050A"/>
          <w:sz w:val="22"/>
          <w:szCs w:val="22"/>
        </w:rPr>
        <w:t>cohorted</w:t>
      </w:r>
      <w:proofErr w:type="spellEnd"/>
      <w:r>
        <w:rPr>
          <w:rFonts w:ascii="Calibri" w:eastAsia="Calibri" w:hAnsi="Calibri" w:cs="Calibri"/>
          <w:color w:val="01050A"/>
          <w:sz w:val="22"/>
          <w:szCs w:val="22"/>
        </w:rPr>
        <w:t xml:space="preserve"> programs. To address these scheduling impacts, we recommend that our college administration grant suggested .75 priority registration status to Learning Community students</w:t>
      </w:r>
      <w:r>
        <w:rPr>
          <w:rFonts w:ascii="Calibri" w:eastAsia="Calibri" w:hAnsi="Calibri" w:cs="Calibri"/>
          <w:b/>
          <w:color w:val="01050A"/>
          <w:sz w:val="22"/>
          <w:szCs w:val="22"/>
        </w:rPr>
        <w:t>.”</w:t>
      </w:r>
    </w:p>
    <w:p w14:paraId="5E3364B2"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At ARC, learning community coordinators brought this interest forward. Passed unanimously by ARC Senate. </w:t>
      </w:r>
    </w:p>
    <w:p w14:paraId="74AAF6F9"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Learning communities refers to cohort programs where students take courses together. </w:t>
      </w:r>
    </w:p>
    <w:p w14:paraId="5DD1A764"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Interest expressed in having a clear definition for learning communities, prior to taking back to local senates. Volunteers will work on a definition.</w:t>
      </w:r>
    </w:p>
    <w:p w14:paraId="4F0F87C3"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Inquiry as to whether students lose their priority if they leave the cohort program. </w:t>
      </w:r>
    </w:p>
    <w:p w14:paraId="21D814EA"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At ARC, the dean responsible for learning communities would be responsible for maintaining a list of which students were eligible. </w:t>
      </w:r>
    </w:p>
    <w:p w14:paraId="79A71D03"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Interest expressed in having local academic senates determine what is and is not a learning community. </w:t>
      </w:r>
    </w:p>
    <w:p w14:paraId="1B10EB49"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Concern that there could be inequities if Pride is a learning community at one college and not at another. </w:t>
      </w:r>
    </w:p>
    <w:p w14:paraId="731F1846"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Noted that FLC does not have learning communities, so defining it locally there could present challenges. </w:t>
      </w:r>
    </w:p>
    <w:p w14:paraId="0AF31D95"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Noted that this is a way to support students from DI populations and that we’re talking about fairly small programs. </w:t>
      </w:r>
    </w:p>
    <w:p w14:paraId="2BC2A330" w14:textId="77777777" w:rsidR="000A139A" w:rsidRDefault="000972F6">
      <w:pPr>
        <w:pBdr>
          <w:top w:val="nil"/>
          <w:left w:val="nil"/>
          <w:bottom w:val="nil"/>
          <w:right w:val="nil"/>
          <w:between w:val="nil"/>
        </w:pBdr>
        <w:spacing w:before="120" w:after="120"/>
        <w:rPr>
          <w:rFonts w:ascii="Calibri" w:eastAsia="Calibri" w:hAnsi="Calibri" w:cs="Calibri"/>
          <w:i/>
          <w:color w:val="01050A"/>
        </w:rPr>
      </w:pPr>
      <w:r>
        <w:rPr>
          <w:rFonts w:ascii="Calibri" w:eastAsia="Calibri" w:hAnsi="Calibri" w:cs="Calibri"/>
          <w:color w:val="01050A"/>
        </w:rPr>
        <w:t xml:space="preserve">      9. </w:t>
      </w:r>
      <w:hyperlink r:id="rId12">
        <w:r>
          <w:rPr>
            <w:rFonts w:ascii="Calibri" w:eastAsia="Calibri" w:hAnsi="Calibri" w:cs="Calibri"/>
            <w:color w:val="0000FF"/>
            <w:sz w:val="22"/>
            <w:szCs w:val="22"/>
            <w:u w:val="single"/>
          </w:rPr>
          <w:t>Revisions</w:t>
        </w:r>
      </w:hyperlink>
      <w:r>
        <w:rPr>
          <w:rFonts w:ascii="Calibri" w:eastAsia="Calibri" w:hAnsi="Calibri" w:cs="Calibri"/>
          <w:color w:val="01050A"/>
        </w:rPr>
        <w:t xml:space="preserve"> to </w:t>
      </w:r>
      <w:hyperlink r:id="rId13">
        <w:r>
          <w:rPr>
            <w:rFonts w:ascii="Calibri" w:eastAsia="Calibri" w:hAnsi="Calibri" w:cs="Calibri"/>
            <w:color w:val="0000FF"/>
            <w:u w:val="single"/>
          </w:rPr>
          <w:t>R-3412</w:t>
        </w:r>
      </w:hyperlink>
      <w:r>
        <w:rPr>
          <w:rFonts w:ascii="Calibri" w:eastAsia="Calibri" w:hAnsi="Calibri" w:cs="Calibri"/>
          <w:color w:val="01050A"/>
        </w:rPr>
        <w:t xml:space="preserve">  on Participatory Governance/Academic Senate </w:t>
      </w:r>
      <w:r>
        <w:rPr>
          <w:rFonts w:ascii="Calibri" w:eastAsia="Calibri" w:hAnsi="Calibri" w:cs="Calibri"/>
          <w:i/>
          <w:color w:val="01050A"/>
        </w:rPr>
        <w:t>(First Reading)</w:t>
      </w:r>
    </w:p>
    <w:p w14:paraId="64FB3BE8"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2.1.1.1.1 added to clarify that DETC will consult with DAS on academic and professional matters. </w:t>
      </w:r>
    </w:p>
    <w:p w14:paraId="15361A76"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Suggested that “consulted” could be replace with language indicating that decisions on academic and professional matters would “rely primarily” on senate.</w:t>
      </w:r>
    </w:p>
    <w:p w14:paraId="57A1D8EA" w14:textId="77777777" w:rsidR="000A139A" w:rsidRDefault="000972F6">
      <w:pPr>
        <w:pBdr>
          <w:top w:val="nil"/>
          <w:left w:val="nil"/>
          <w:bottom w:val="nil"/>
          <w:right w:val="nil"/>
          <w:between w:val="nil"/>
        </w:pBdr>
        <w:spacing w:before="120" w:after="120"/>
        <w:rPr>
          <w:rFonts w:ascii="Calibri" w:eastAsia="Calibri" w:hAnsi="Calibri" w:cs="Calibri"/>
          <w:i/>
          <w:color w:val="01050A"/>
        </w:rPr>
      </w:pPr>
      <w:r>
        <w:rPr>
          <w:rFonts w:ascii="Calibri" w:eastAsia="Calibri" w:hAnsi="Calibri" w:cs="Calibri"/>
          <w:color w:val="01050A"/>
        </w:rPr>
        <w:t xml:space="preserve">Concern expressed that responsibility for consultation has been shifted to a faculty member. Suggested that the administrative co-chair is the board’s designee and it is their responsibility to ensure that collegial consultation takes place. </w:t>
      </w:r>
    </w:p>
    <w:p w14:paraId="770B5DC0"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Noted that DESSC’s charge is far more robust than what we have here. </w:t>
      </w:r>
    </w:p>
    <w:p w14:paraId="0A18794D"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DETC reports to chancellor, DESSC reports to DAS. What happens if there is a conflict? </w:t>
      </w:r>
    </w:p>
    <w:p w14:paraId="67F23DD6"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Noted that for any item that is a professional or academic matter, they have to consult with DAS.</w:t>
      </w:r>
    </w:p>
    <w:p w14:paraId="533B23CA"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Noted that LMS coordinators’ group, which is all faculty, makes decisions on minor issues regularly without discussing with DAS first. </w:t>
      </w:r>
    </w:p>
    <w:p w14:paraId="1ED8EF8D" w14:textId="77777777" w:rsidR="000A139A" w:rsidRDefault="000972F6">
      <w:pPr>
        <w:pBdr>
          <w:top w:val="nil"/>
          <w:left w:val="nil"/>
          <w:bottom w:val="nil"/>
          <w:right w:val="nil"/>
          <w:between w:val="nil"/>
        </w:pBdr>
        <w:spacing w:before="120" w:after="120"/>
        <w:rPr>
          <w:rFonts w:ascii="Calibri" w:eastAsia="Calibri" w:hAnsi="Calibri" w:cs="Calibri"/>
          <w:i/>
          <w:color w:val="01050A"/>
        </w:rPr>
      </w:pPr>
      <w:r>
        <w:rPr>
          <w:rFonts w:ascii="Calibri" w:eastAsia="Calibri" w:hAnsi="Calibri" w:cs="Calibri"/>
          <w:color w:val="01050A"/>
        </w:rPr>
        <w:t xml:space="preserve">Please suggest additional language in the </w:t>
      </w:r>
      <w:hyperlink r:id="rId14">
        <w:r>
          <w:rPr>
            <w:rFonts w:ascii="Calibri" w:eastAsia="Calibri" w:hAnsi="Calibri" w:cs="Calibri"/>
            <w:color w:val="0000FF"/>
            <w:u w:val="single"/>
          </w:rPr>
          <w:t>draft</w:t>
        </w:r>
      </w:hyperlink>
      <w:r>
        <w:rPr>
          <w:rFonts w:ascii="Calibri" w:eastAsia="Calibri" w:hAnsi="Calibri" w:cs="Calibri"/>
          <w:color w:val="01050A"/>
        </w:rPr>
        <w:t xml:space="preserve">. </w:t>
      </w:r>
    </w:p>
    <w:p w14:paraId="036AAEAC" w14:textId="77777777" w:rsidR="000A139A" w:rsidRDefault="000A139A">
      <w:pPr>
        <w:pBdr>
          <w:top w:val="nil"/>
          <w:left w:val="nil"/>
          <w:bottom w:val="nil"/>
          <w:right w:val="nil"/>
          <w:between w:val="nil"/>
        </w:pBdr>
        <w:rPr>
          <w:rFonts w:ascii="Calibri" w:eastAsia="Calibri" w:hAnsi="Calibri" w:cs="Calibri"/>
          <w:color w:val="01050A"/>
        </w:rPr>
      </w:pPr>
    </w:p>
    <w:p w14:paraId="2EBBA3AC" w14:textId="77777777" w:rsidR="000A139A" w:rsidRDefault="000972F6">
      <w:pPr>
        <w:pStyle w:val="Heading2"/>
        <w:spacing w:before="0" w:after="0"/>
        <w:rPr>
          <w:b w:val="0"/>
          <w:sz w:val="22"/>
          <w:szCs w:val="22"/>
        </w:rPr>
      </w:pPr>
      <w:r>
        <w:lastRenderedPageBreak/>
        <w:t xml:space="preserve">Reports </w:t>
      </w:r>
      <w:r>
        <w:rPr>
          <w:b w:val="0"/>
          <w:sz w:val="22"/>
          <w:szCs w:val="22"/>
        </w:rPr>
        <w:t>(5 minutes per report + 5 minutes for questions)</w:t>
      </w:r>
    </w:p>
    <w:p w14:paraId="6F82D73F" w14:textId="77777777" w:rsidR="000A139A" w:rsidRDefault="00BD3DFC">
      <w:pPr>
        <w:numPr>
          <w:ilvl w:val="0"/>
          <w:numId w:val="1"/>
        </w:numPr>
        <w:pBdr>
          <w:top w:val="nil"/>
          <w:left w:val="nil"/>
          <w:bottom w:val="nil"/>
          <w:right w:val="nil"/>
          <w:between w:val="nil"/>
        </w:pBdr>
        <w:spacing w:before="120" w:after="120"/>
        <w:rPr>
          <w:rFonts w:ascii="Calibri" w:eastAsia="Calibri" w:hAnsi="Calibri" w:cs="Calibri"/>
          <w:color w:val="01050A"/>
        </w:rPr>
      </w:pPr>
      <w:hyperlink r:id="rId15">
        <w:r w:rsidR="000972F6">
          <w:rPr>
            <w:rFonts w:ascii="Calibri" w:eastAsia="Calibri" w:hAnsi="Calibri" w:cs="Calibri"/>
            <w:color w:val="01050A"/>
            <w:u w:val="single"/>
          </w:rPr>
          <w:t>R-7137 revisions on Credit for Military Education</w:t>
        </w:r>
      </w:hyperlink>
      <w:r w:rsidR="000972F6">
        <w:rPr>
          <w:rFonts w:ascii="Calibri" w:eastAsia="Calibri" w:hAnsi="Calibri" w:cs="Calibri"/>
          <w:color w:val="01050A"/>
        </w:rPr>
        <w:t xml:space="preserve"> (</w:t>
      </w:r>
      <w:r w:rsidR="000972F6">
        <w:rPr>
          <w:rFonts w:ascii="Calibri" w:eastAsia="Calibri" w:hAnsi="Calibri" w:cs="Calibri"/>
          <w:i/>
          <w:color w:val="01050A"/>
          <w:sz w:val="22"/>
          <w:szCs w:val="22"/>
        </w:rPr>
        <w:t>AVC</w:t>
      </w:r>
      <w:r w:rsidR="000972F6">
        <w:rPr>
          <w:rFonts w:ascii="Calibri" w:eastAsia="Calibri" w:hAnsi="Calibri" w:cs="Calibri"/>
          <w:i/>
          <w:color w:val="002451"/>
          <w:sz w:val="22"/>
          <w:szCs w:val="22"/>
          <w:highlight w:val="white"/>
        </w:rPr>
        <w:t xml:space="preserve"> Educational Services &amp; Student Success</w:t>
      </w:r>
      <w:r w:rsidR="000972F6">
        <w:rPr>
          <w:rFonts w:ascii="Calibri" w:eastAsia="Calibri" w:hAnsi="Calibri" w:cs="Calibri"/>
          <w:i/>
          <w:color w:val="01050A"/>
          <w:sz w:val="22"/>
          <w:szCs w:val="22"/>
        </w:rPr>
        <w:t xml:space="preserve"> Sonia Ortiz Mercado</w:t>
      </w:r>
      <w:r w:rsidR="000972F6">
        <w:rPr>
          <w:rFonts w:ascii="Calibri" w:eastAsia="Calibri" w:hAnsi="Calibri" w:cs="Calibri"/>
          <w:color w:val="01050A"/>
        </w:rPr>
        <w:t>)</w:t>
      </w:r>
    </w:p>
    <w:p w14:paraId="09887CF5"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In response to SB 1071, codified at Ed Code 66025.71 and in Title 5. These are changes to comply with the law.</w:t>
      </w:r>
    </w:p>
    <w:p w14:paraId="542E7A3A"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Requires that community colleges have a process and policy for military personnel and veterans to apply for college credit for military experience based on their Joint Services Transcript.</w:t>
      </w:r>
    </w:p>
    <w:p w14:paraId="1613D7E4"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Hope to create a repository for equivalency decisions to eliminate inequities and duplication in workload in equivalency decisions. </w:t>
      </w:r>
    </w:p>
    <w:p w14:paraId="124E10FC"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Inquiry as to what kind of outreach will take place to help make veteran students aware of the opportunity and process. District has been working with veterans leads at the colleges and will create a website.</w:t>
      </w:r>
    </w:p>
    <w:p w14:paraId="57EE4E24"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Asked that we keep in mind guidance for counselors on approved equivalencies by colleges outside of the district. </w:t>
      </w:r>
    </w:p>
    <w:p w14:paraId="6C389690"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Noted that as curriculum changes, equivalency decisions would need to be evaluated, rather than rely on precedent from decisions prior to the curriculum change.</w:t>
      </w:r>
    </w:p>
    <w:p w14:paraId="51F50A32" w14:textId="77777777" w:rsidR="000A139A" w:rsidRDefault="000972F6">
      <w:pPr>
        <w:numPr>
          <w:ilvl w:val="0"/>
          <w:numId w:val="1"/>
        </w:num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DAS Workgroups status report:</w:t>
      </w:r>
    </w:p>
    <w:p w14:paraId="409511FB" w14:textId="77777777" w:rsidR="000A139A" w:rsidRDefault="000972F6">
      <w:pPr>
        <w:numPr>
          <w:ilvl w:val="1"/>
          <w:numId w:val="1"/>
        </w:num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Class size criteria recommendations </w:t>
      </w:r>
      <w:r>
        <w:rPr>
          <w:rFonts w:ascii="Calibri" w:eastAsia="Calibri" w:hAnsi="Calibri" w:cs="Calibri"/>
          <w:i/>
          <w:color w:val="01050A"/>
          <w:sz w:val="22"/>
          <w:szCs w:val="22"/>
        </w:rPr>
        <w:t>(Alisa Shubb)</w:t>
      </w:r>
    </w:p>
    <w:p w14:paraId="31DFA0A7" w14:textId="77777777" w:rsidR="000A139A" w:rsidRDefault="000972F6">
      <w:pPr>
        <w:numPr>
          <w:ilvl w:val="1"/>
          <w:numId w:val="2"/>
        </w:numPr>
        <w:pBdr>
          <w:top w:val="nil"/>
          <w:left w:val="nil"/>
          <w:bottom w:val="nil"/>
          <w:right w:val="nil"/>
          <w:between w:val="nil"/>
        </w:pBdr>
        <w:rPr>
          <w:rFonts w:ascii="Calibri" w:eastAsia="Calibri" w:hAnsi="Calibri" w:cs="Calibri"/>
          <w:color w:val="01050A"/>
        </w:rPr>
      </w:pPr>
      <w:proofErr w:type="spellStart"/>
      <w:r>
        <w:rPr>
          <w:rFonts w:ascii="Calibri" w:eastAsia="Calibri" w:hAnsi="Calibri" w:cs="Calibri"/>
          <w:color w:val="01050A"/>
        </w:rPr>
        <w:t>Non credit</w:t>
      </w:r>
      <w:proofErr w:type="spellEnd"/>
      <w:r>
        <w:rPr>
          <w:rFonts w:ascii="Calibri" w:eastAsia="Calibri" w:hAnsi="Calibri" w:cs="Calibri"/>
          <w:color w:val="01050A"/>
        </w:rPr>
        <w:t xml:space="preserve"> exploration </w:t>
      </w:r>
      <w:r>
        <w:rPr>
          <w:rFonts w:ascii="Calibri" w:eastAsia="Calibri" w:hAnsi="Calibri" w:cs="Calibri"/>
          <w:i/>
          <w:color w:val="01050A"/>
          <w:sz w:val="22"/>
          <w:szCs w:val="22"/>
        </w:rPr>
        <w:t>(Pamela Posz, Phil Smith)</w:t>
      </w:r>
    </w:p>
    <w:p w14:paraId="6B22F1AB" w14:textId="77777777" w:rsidR="000A139A" w:rsidRDefault="000A139A">
      <w:pPr>
        <w:pBdr>
          <w:top w:val="nil"/>
          <w:left w:val="nil"/>
          <w:bottom w:val="nil"/>
          <w:right w:val="nil"/>
          <w:between w:val="nil"/>
        </w:pBdr>
        <w:rPr>
          <w:rFonts w:ascii="Calibri" w:eastAsia="Calibri" w:hAnsi="Calibri" w:cs="Calibri"/>
          <w:i/>
          <w:color w:val="01050A"/>
          <w:sz w:val="22"/>
          <w:szCs w:val="22"/>
        </w:rPr>
      </w:pPr>
    </w:p>
    <w:p w14:paraId="369E2681" w14:textId="77777777" w:rsidR="000A139A" w:rsidRDefault="000972F6">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sz w:val="22"/>
          <w:szCs w:val="22"/>
        </w:rPr>
        <w:t>Tabled until next meeting.</w:t>
      </w:r>
    </w:p>
    <w:p w14:paraId="6C380697" w14:textId="77777777" w:rsidR="000A139A" w:rsidRDefault="000972F6">
      <w:pPr>
        <w:pStyle w:val="Heading2"/>
        <w:rPr>
          <w:b w:val="0"/>
          <w:sz w:val="22"/>
          <w:szCs w:val="22"/>
        </w:rPr>
      </w:pPr>
      <w:r>
        <w:t xml:space="preserve">Discussions </w:t>
      </w:r>
      <w:r>
        <w:rPr>
          <w:b w:val="0"/>
          <w:sz w:val="22"/>
          <w:szCs w:val="22"/>
        </w:rPr>
        <w:t>(10-15 minutes per item)</w:t>
      </w:r>
    </w:p>
    <w:p w14:paraId="3C61C5FE" w14:textId="77777777" w:rsidR="000A139A" w:rsidRDefault="000972F6">
      <w:pPr>
        <w:pStyle w:val="Heading2"/>
        <w:numPr>
          <w:ilvl w:val="0"/>
          <w:numId w:val="3"/>
        </w:numPr>
        <w:rPr>
          <w:b w:val="0"/>
          <w:sz w:val="24"/>
          <w:szCs w:val="24"/>
        </w:rPr>
      </w:pPr>
      <w:r>
        <w:rPr>
          <w:b w:val="0"/>
          <w:sz w:val="24"/>
          <w:szCs w:val="24"/>
        </w:rPr>
        <w:t xml:space="preserve">PREP Counselor need and options </w:t>
      </w:r>
      <w:r>
        <w:rPr>
          <w:b w:val="0"/>
          <w:i/>
          <w:sz w:val="22"/>
          <w:szCs w:val="22"/>
        </w:rPr>
        <w:t xml:space="preserve">(Kalinda Jones) </w:t>
      </w:r>
      <w:hyperlink r:id="rId16" w:anchor="slide=id.p">
        <w:r>
          <w:rPr>
            <w:b w:val="0"/>
            <w:color w:val="0000FF"/>
            <w:sz w:val="22"/>
            <w:szCs w:val="22"/>
            <w:u w:val="single"/>
          </w:rPr>
          <w:t>Presentation</w:t>
        </w:r>
      </w:hyperlink>
    </w:p>
    <w:p w14:paraId="0DF573EC"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Requests from incarcerated students for access to counselors. </w:t>
      </w:r>
    </w:p>
    <w:p w14:paraId="1C6CE5A0"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Currently approximately 900 incarcerated students. No Internet access. Little or no access to college catalogs.</w:t>
      </w:r>
    </w:p>
    <w:p w14:paraId="18B1EA24"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Myriad unmet counseling needs. </w:t>
      </w:r>
    </w:p>
    <w:p w14:paraId="7C7037B3"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Receiving apportionment (130% of apportionment of general student population) but providing little or no services. </w:t>
      </w:r>
    </w:p>
    <w:p w14:paraId="7815B8F2"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Request for DAS to provide recommendation for a full-time coordinator/counselor for PREP counseling program.</w:t>
      </w:r>
    </w:p>
    <w:p w14:paraId="746523E8"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Inquiry if one counselor/coordinator at one college could equitably serve students studying at all of the colleges. </w:t>
      </w:r>
    </w:p>
    <w:p w14:paraId="671F6F31"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Noted that counselors now support students who take classes at multiple colleges. </w:t>
      </w:r>
    </w:p>
    <w:p w14:paraId="3BF9AB01"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Suggested that this counselor be linked to one college, and that it would be appropriate for that college to be FLC. </w:t>
      </w:r>
    </w:p>
    <w:p w14:paraId="74221708"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this be a position advertised as one where the counselor would enter prisons and work with students.</w:t>
      </w:r>
    </w:p>
    <w:p w14:paraId="5ADA8DA8"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lastRenderedPageBreak/>
        <w:t xml:space="preserve">Noted that continuity of care would be very important for this population, so it would be very valuable to have this be a specialized position. </w:t>
      </w:r>
    </w:p>
    <w:p w14:paraId="0D795AB3"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a critical hire tenure track position option would be superior to a grant funded position.</w:t>
      </w:r>
    </w:p>
    <w:p w14:paraId="03993164"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Suggested that this does meet our critical hire standards as we are not complying with the law or our accreditation standards.</w:t>
      </w:r>
    </w:p>
    <w:p w14:paraId="27086AD3"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Suggested that this hire should come “off-the-top” and not from one college’s apportionment. </w:t>
      </w:r>
    </w:p>
    <w:p w14:paraId="08F6DB8D"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Suggested that perhaps position could start as being funded by a grant and have a plan for institutionalizing the position and transitioning it to tenure track. </w:t>
      </w:r>
    </w:p>
    <w:p w14:paraId="01515ADC" w14:textId="77777777" w:rsidR="000A139A" w:rsidRDefault="000972F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Noted that demand for counseling services for incarcerated students likely to grow.</w:t>
      </w:r>
    </w:p>
    <w:p w14:paraId="29176AF6" w14:textId="77777777" w:rsidR="000A139A" w:rsidRDefault="000972F6">
      <w:pPr>
        <w:numPr>
          <w:ilvl w:val="0"/>
          <w:numId w:val="3"/>
        </w:numPr>
        <w:pBdr>
          <w:top w:val="nil"/>
          <w:left w:val="nil"/>
          <w:bottom w:val="nil"/>
          <w:right w:val="nil"/>
          <w:between w:val="nil"/>
        </w:pBdr>
        <w:spacing w:before="120" w:after="120"/>
        <w:ind w:left="720" w:hanging="360"/>
        <w:rPr>
          <w:rFonts w:ascii="Calibri" w:eastAsia="Calibri" w:hAnsi="Calibri" w:cs="Calibri"/>
          <w:color w:val="01050A"/>
        </w:rPr>
      </w:pPr>
      <w:r>
        <w:rPr>
          <w:rFonts w:ascii="Calibri" w:eastAsia="Calibri" w:hAnsi="Calibri" w:cs="Calibri"/>
          <w:color w:val="01050A"/>
        </w:rPr>
        <w:t>Questions for follow up about California State Auditor’s report</w:t>
      </w:r>
      <w:hyperlink r:id="rId17">
        <w:r>
          <w:rPr>
            <w:rFonts w:ascii="Calibri" w:eastAsia="Calibri" w:hAnsi="Calibri" w:cs="Calibri"/>
            <w:color w:val="0000FF"/>
            <w:u w:val="single"/>
          </w:rPr>
          <w:t xml:space="preserve">: </w:t>
        </w:r>
      </w:hyperlink>
      <w:hyperlink r:id="rId18">
        <w:r>
          <w:rPr>
            <w:rFonts w:ascii="Calibri" w:eastAsia="Calibri" w:hAnsi="Calibri" w:cs="Calibri"/>
            <w:i/>
            <w:color w:val="0000FF"/>
            <w:u w:val="single"/>
          </w:rPr>
          <w:t>Increasing Full-Time Faculty and Diversity Remains a Challenge</w:t>
        </w:r>
      </w:hyperlink>
      <w:r>
        <w:rPr>
          <w:rFonts w:ascii="Calibri" w:eastAsia="Calibri" w:hAnsi="Calibri" w:cs="Calibri"/>
          <w:color w:val="01050A"/>
        </w:rPr>
        <w:t xml:space="preserve"> </w:t>
      </w:r>
    </w:p>
    <w:p w14:paraId="026F2C53" w14:textId="77777777" w:rsidR="000A139A" w:rsidRDefault="00BD3DFC">
      <w:pPr>
        <w:pBdr>
          <w:top w:val="nil"/>
          <w:left w:val="nil"/>
          <w:bottom w:val="nil"/>
          <w:right w:val="nil"/>
          <w:between w:val="nil"/>
        </w:pBdr>
        <w:spacing w:before="120" w:after="120"/>
        <w:rPr>
          <w:rFonts w:ascii="Calibri" w:eastAsia="Calibri" w:hAnsi="Calibri" w:cs="Calibri"/>
          <w:color w:val="01050A"/>
        </w:rPr>
      </w:pPr>
      <w:hyperlink r:id="rId19">
        <w:r w:rsidR="000972F6">
          <w:rPr>
            <w:rFonts w:ascii="Calibri" w:eastAsia="Calibri" w:hAnsi="Calibri" w:cs="Calibri"/>
            <w:color w:val="0000FF"/>
            <w:u w:val="single"/>
          </w:rPr>
          <w:t>Questions for Mario.</w:t>
        </w:r>
      </w:hyperlink>
      <w:r w:rsidR="000972F6">
        <w:rPr>
          <w:rFonts w:ascii="Calibri" w:eastAsia="Calibri" w:hAnsi="Calibri" w:cs="Calibri"/>
          <w:color w:val="01050A"/>
        </w:rPr>
        <w:t xml:space="preserve"> Plan to finalize these questions at our next meeting. Suggested to add question about positions disaggregated by college. </w:t>
      </w:r>
    </w:p>
    <w:p w14:paraId="7E0419AB" w14:textId="77777777" w:rsidR="000A139A" w:rsidRDefault="000972F6">
      <w:pPr>
        <w:numPr>
          <w:ilvl w:val="0"/>
          <w:numId w:val="3"/>
        </w:numPr>
        <w:pBdr>
          <w:top w:val="nil"/>
          <w:left w:val="nil"/>
          <w:bottom w:val="nil"/>
          <w:right w:val="nil"/>
          <w:between w:val="nil"/>
        </w:pBdr>
        <w:spacing w:before="120" w:after="120"/>
        <w:ind w:left="720" w:hanging="360"/>
        <w:rPr>
          <w:rFonts w:ascii="Calibri" w:eastAsia="Calibri" w:hAnsi="Calibri" w:cs="Calibri"/>
          <w:color w:val="01050A"/>
        </w:rPr>
      </w:pPr>
      <w:bookmarkStart w:id="0" w:name="_heading=h.gjdgxs" w:colFirst="0" w:colLast="0"/>
      <w:bookmarkEnd w:id="0"/>
      <w:r>
        <w:rPr>
          <w:rFonts w:ascii="Calibri" w:eastAsia="Calibri" w:hAnsi="Calibri" w:cs="Calibri"/>
          <w:color w:val="01050A"/>
        </w:rPr>
        <w:t xml:space="preserve">OER presentation to BOT </w:t>
      </w:r>
    </w:p>
    <w:p w14:paraId="7E59AF71"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Suggested that this is an opportunity to share with the board how faculty are leading this effort, work that’s being done, challenges and areas where we could use support. This would likely be something that would take place in Fall. </w:t>
      </w:r>
    </w:p>
    <w:p w14:paraId="51AC7404" w14:textId="77777777" w:rsidR="000A139A" w:rsidRDefault="000972F6">
      <w:pPr>
        <w:numPr>
          <w:ilvl w:val="0"/>
          <w:numId w:val="3"/>
        </w:numPr>
        <w:pBdr>
          <w:top w:val="nil"/>
          <w:left w:val="nil"/>
          <w:bottom w:val="nil"/>
          <w:right w:val="nil"/>
          <w:between w:val="nil"/>
        </w:pBdr>
        <w:ind w:left="720" w:hanging="360"/>
        <w:rPr>
          <w:rFonts w:ascii="Calibri" w:eastAsia="Calibri" w:hAnsi="Calibri" w:cs="Calibri"/>
          <w:color w:val="01050A"/>
        </w:rPr>
      </w:pPr>
      <w:r>
        <w:rPr>
          <w:rFonts w:ascii="Calibri" w:eastAsia="Calibri" w:hAnsi="Calibri" w:cs="Calibri"/>
          <w:color w:val="01050A"/>
        </w:rPr>
        <w:t>Strategic enrollment management plan</w:t>
      </w:r>
    </w:p>
    <w:p w14:paraId="5FEBA1EE" w14:textId="77777777" w:rsidR="000A139A" w:rsidRDefault="000972F6">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Concern expressed that these things are not being discussed:</w:t>
      </w:r>
    </w:p>
    <w:p w14:paraId="6DB0178D" w14:textId="77777777" w:rsidR="000A139A" w:rsidRDefault="000972F6">
      <w:pPr>
        <w:numPr>
          <w:ilvl w:val="1"/>
          <w:numId w:val="2"/>
        </w:num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Curricular offerings</w:t>
      </w:r>
    </w:p>
    <w:p w14:paraId="1784723D" w14:textId="77777777" w:rsidR="000A139A" w:rsidRDefault="000972F6">
      <w:pPr>
        <w:numPr>
          <w:ilvl w:val="1"/>
          <w:numId w:val="2"/>
        </w:num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How colleges are using data for class scheduling </w:t>
      </w:r>
    </w:p>
    <w:p w14:paraId="4F1F44EF" w14:textId="77777777" w:rsidR="000A139A" w:rsidRDefault="000972F6">
      <w:pPr>
        <w:numPr>
          <w:ilvl w:val="1"/>
          <w:numId w:val="2"/>
        </w:num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Los Rios Promise Program and students from DI populations.</w:t>
      </w:r>
    </w:p>
    <w:p w14:paraId="7DA45631" w14:textId="77777777" w:rsidR="000A139A" w:rsidRDefault="000A139A">
      <w:pPr>
        <w:pBdr>
          <w:top w:val="nil"/>
          <w:left w:val="nil"/>
          <w:bottom w:val="nil"/>
          <w:right w:val="nil"/>
          <w:between w:val="nil"/>
        </w:pBdr>
        <w:rPr>
          <w:rFonts w:ascii="Calibri" w:eastAsia="Calibri" w:hAnsi="Calibri" w:cs="Calibri"/>
          <w:color w:val="01050A"/>
        </w:rPr>
      </w:pPr>
    </w:p>
    <w:p w14:paraId="248BA00C" w14:textId="77777777" w:rsidR="000A139A" w:rsidRDefault="000972F6">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 xml:space="preserve">Concern expressed that Promise Program privileges students who can study full-time. How does that match up with enrollment goals for students from DI populations? </w:t>
      </w:r>
    </w:p>
    <w:p w14:paraId="1B87A4C8" w14:textId="77777777" w:rsidR="000A139A" w:rsidRDefault="000A139A">
      <w:pPr>
        <w:pBdr>
          <w:top w:val="nil"/>
          <w:left w:val="nil"/>
          <w:bottom w:val="nil"/>
          <w:right w:val="nil"/>
          <w:between w:val="nil"/>
        </w:pBdr>
        <w:rPr>
          <w:rFonts w:ascii="Calibri" w:eastAsia="Calibri" w:hAnsi="Calibri" w:cs="Calibri"/>
          <w:color w:val="01050A"/>
        </w:rPr>
      </w:pPr>
    </w:p>
    <w:p w14:paraId="3DC95DE1" w14:textId="77777777" w:rsidR="000A139A" w:rsidRDefault="000972F6">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Inquiry as to how we are collecting data from students about their future goals/desires for taking classes online or in-person.</w:t>
      </w:r>
    </w:p>
    <w:p w14:paraId="712356AE" w14:textId="77777777" w:rsidR="000A139A" w:rsidRDefault="000A139A">
      <w:pPr>
        <w:pBdr>
          <w:top w:val="nil"/>
          <w:left w:val="nil"/>
          <w:bottom w:val="nil"/>
          <w:right w:val="nil"/>
          <w:between w:val="nil"/>
        </w:pBdr>
        <w:rPr>
          <w:rFonts w:ascii="Calibri" w:eastAsia="Calibri" w:hAnsi="Calibri" w:cs="Calibri"/>
          <w:color w:val="01050A"/>
        </w:rPr>
      </w:pPr>
    </w:p>
    <w:p w14:paraId="73C13829" w14:textId="77777777" w:rsidR="000A139A" w:rsidRDefault="000972F6">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Inquiry as to what data we have to make class schedules that are responsive to student demand. What information do we need to make better scheduling choices?</w:t>
      </w:r>
    </w:p>
    <w:p w14:paraId="56946CE9" w14:textId="77777777" w:rsidR="000A139A" w:rsidRDefault="000A139A">
      <w:pPr>
        <w:pBdr>
          <w:top w:val="nil"/>
          <w:left w:val="nil"/>
          <w:bottom w:val="nil"/>
          <w:right w:val="nil"/>
          <w:between w:val="nil"/>
        </w:pBdr>
        <w:rPr>
          <w:rFonts w:ascii="Calibri" w:eastAsia="Calibri" w:hAnsi="Calibri" w:cs="Calibri"/>
          <w:color w:val="01050A"/>
        </w:rPr>
      </w:pPr>
    </w:p>
    <w:p w14:paraId="172315C4" w14:textId="77777777" w:rsidR="000A139A" w:rsidRDefault="000972F6">
      <w:pPr>
        <w:pBdr>
          <w:top w:val="nil"/>
          <w:left w:val="nil"/>
          <w:bottom w:val="nil"/>
          <w:right w:val="nil"/>
          <w:between w:val="nil"/>
        </w:pBdr>
        <w:rPr>
          <w:rFonts w:ascii="Calibri" w:eastAsia="Calibri" w:hAnsi="Calibri" w:cs="Calibri"/>
          <w:color w:val="01050A"/>
        </w:rPr>
      </w:pPr>
      <w:r>
        <w:rPr>
          <w:rFonts w:ascii="Calibri" w:eastAsia="Calibri" w:hAnsi="Calibri" w:cs="Calibri"/>
          <w:color w:val="01050A"/>
        </w:rPr>
        <w:t>Concern about policies and processes that force students to be full-time students. How does this impact students from DI populations?</w:t>
      </w:r>
    </w:p>
    <w:p w14:paraId="3806C1FE" w14:textId="77777777" w:rsidR="000A139A" w:rsidRDefault="000972F6">
      <w:pPr>
        <w:numPr>
          <w:ilvl w:val="0"/>
          <w:numId w:val="2"/>
        </w:num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Improving Collegial Consultation</w:t>
      </w:r>
    </w:p>
    <w:p w14:paraId="764CF32E"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t xml:space="preserve">Following presentation to the BOT on Wednesday, Board members indicated they would be investigating the points raised in the presentation. </w:t>
      </w:r>
    </w:p>
    <w:p w14:paraId="011A179D" w14:textId="77777777" w:rsidR="000A139A" w:rsidRDefault="000972F6">
      <w:pPr>
        <w:pBdr>
          <w:top w:val="nil"/>
          <w:left w:val="nil"/>
          <w:bottom w:val="nil"/>
          <w:right w:val="nil"/>
          <w:between w:val="nil"/>
        </w:pBdr>
        <w:spacing w:before="120" w:after="120"/>
        <w:rPr>
          <w:rFonts w:ascii="Calibri" w:eastAsia="Calibri" w:hAnsi="Calibri" w:cs="Calibri"/>
          <w:color w:val="01050A"/>
        </w:rPr>
      </w:pPr>
      <w:r>
        <w:rPr>
          <w:rFonts w:ascii="Calibri" w:eastAsia="Calibri" w:hAnsi="Calibri" w:cs="Calibri"/>
          <w:color w:val="01050A"/>
        </w:rPr>
        <w:lastRenderedPageBreak/>
        <w:t xml:space="preserve">Interest expressed in post-exit interviews for leaders of color who have left Los Rios. Post-exit interviews with people who are secure in new positions are more likely to be to result in candid responses. </w:t>
      </w:r>
    </w:p>
    <w:p w14:paraId="610884BA" w14:textId="77777777" w:rsidR="000A139A" w:rsidRDefault="000972F6">
      <w:pPr>
        <w:pStyle w:val="Heading2"/>
      </w:pPr>
      <w:r>
        <w:t>Items from Colleges for District Academic Senate Consideration</w:t>
      </w:r>
    </w:p>
    <w:p w14:paraId="1ED8B13C" w14:textId="77777777" w:rsidR="000A139A" w:rsidRDefault="000A139A">
      <w:pPr>
        <w:pStyle w:val="Heading2"/>
      </w:pPr>
    </w:p>
    <w:p w14:paraId="7A140BAE" w14:textId="77777777" w:rsidR="000A139A" w:rsidRDefault="000972F6">
      <w:pPr>
        <w:pStyle w:val="Heading2"/>
        <w:rPr>
          <w:b w:val="0"/>
          <w:sz w:val="22"/>
          <w:szCs w:val="22"/>
        </w:rPr>
      </w:pPr>
      <w:r>
        <w:t xml:space="preserve">Committee Reports </w:t>
      </w:r>
      <w:r>
        <w:rPr>
          <w:b w:val="0"/>
          <w:sz w:val="22"/>
          <w:szCs w:val="22"/>
        </w:rPr>
        <w:t>(as time permits, written reports will be posted to Canvas supporting material section and included in subsequent meeting minutes)</w:t>
      </w:r>
    </w:p>
    <w:p w14:paraId="6E111DF3" w14:textId="77777777" w:rsidR="000A139A" w:rsidRDefault="000972F6">
      <w:pPr>
        <w:numPr>
          <w:ilvl w:val="0"/>
          <w:numId w:val="5"/>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District Curriculum Coordinating Committee (DCCC) – </w:t>
      </w:r>
      <w:r>
        <w:rPr>
          <w:rFonts w:ascii="Calibri" w:eastAsia="Calibri" w:hAnsi="Calibri" w:cs="Calibri"/>
          <w:i/>
          <w:color w:val="01050A"/>
          <w:sz w:val="22"/>
          <w:szCs w:val="22"/>
        </w:rPr>
        <w:t>Bill Simpson</w:t>
      </w:r>
    </w:p>
    <w:p w14:paraId="21B6EA57" w14:textId="77777777" w:rsidR="000A139A" w:rsidRDefault="000972F6">
      <w:pPr>
        <w:numPr>
          <w:ilvl w:val="0"/>
          <w:numId w:val="5"/>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District Equity &amp; Student Success Committee (DESSC) – </w:t>
      </w:r>
      <w:r>
        <w:rPr>
          <w:rFonts w:ascii="Calibri" w:eastAsia="Calibri" w:hAnsi="Calibri" w:cs="Calibri"/>
          <w:i/>
          <w:color w:val="01050A"/>
          <w:sz w:val="22"/>
          <w:szCs w:val="22"/>
        </w:rPr>
        <w:t>Ea Edwards</w:t>
      </w:r>
    </w:p>
    <w:p w14:paraId="0148D736" w14:textId="77777777" w:rsidR="000A139A" w:rsidRDefault="000972F6">
      <w:pPr>
        <w:numPr>
          <w:ilvl w:val="0"/>
          <w:numId w:val="5"/>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District Educational Technology Committee (DETC) – </w:t>
      </w:r>
      <w:r>
        <w:rPr>
          <w:rFonts w:ascii="Calibri" w:eastAsia="Calibri" w:hAnsi="Calibri" w:cs="Calibri"/>
          <w:i/>
          <w:color w:val="01050A"/>
          <w:sz w:val="22"/>
          <w:szCs w:val="22"/>
        </w:rPr>
        <w:t>Morgan Murphy</w:t>
      </w:r>
    </w:p>
    <w:p w14:paraId="6274F0A8" w14:textId="77777777" w:rsidR="000A139A" w:rsidRDefault="000972F6">
      <w:pPr>
        <w:numPr>
          <w:ilvl w:val="0"/>
          <w:numId w:val="5"/>
        </w:numPr>
        <w:pBdr>
          <w:top w:val="nil"/>
          <w:left w:val="nil"/>
          <w:bottom w:val="nil"/>
          <w:right w:val="nil"/>
          <w:between w:val="nil"/>
        </w:pBdr>
      </w:pPr>
      <w:r>
        <w:rPr>
          <w:rFonts w:ascii="Calibri" w:eastAsia="Calibri" w:hAnsi="Calibri" w:cs="Calibri"/>
          <w:color w:val="01050A"/>
          <w:sz w:val="22"/>
          <w:szCs w:val="22"/>
        </w:rPr>
        <w:t xml:space="preserve">Prison &amp; Reentry Education Program Committee (PREP) – </w:t>
      </w:r>
      <w:r>
        <w:rPr>
          <w:rFonts w:ascii="Calibri" w:eastAsia="Calibri" w:hAnsi="Calibri" w:cs="Calibri"/>
          <w:i/>
          <w:color w:val="01050A"/>
          <w:sz w:val="22"/>
          <w:szCs w:val="22"/>
        </w:rPr>
        <w:t>Kalinda Jones,</w:t>
      </w:r>
      <w:r>
        <w:rPr>
          <w:rFonts w:ascii="Calibri" w:eastAsia="Calibri" w:hAnsi="Calibri" w:cs="Calibri"/>
          <w:color w:val="01050A"/>
          <w:sz w:val="22"/>
          <w:szCs w:val="22"/>
        </w:rPr>
        <w:t xml:space="preserve"> </w:t>
      </w:r>
      <w:r>
        <w:rPr>
          <w:rFonts w:ascii="Calibri" w:eastAsia="Calibri" w:hAnsi="Calibri" w:cs="Calibri"/>
          <w:i/>
          <w:color w:val="01050A"/>
          <w:sz w:val="22"/>
          <w:szCs w:val="22"/>
        </w:rPr>
        <w:t>Georgine Hodgkinson</w:t>
      </w:r>
    </w:p>
    <w:p w14:paraId="3B414628" w14:textId="77777777" w:rsidR="000A139A" w:rsidRDefault="000972F6">
      <w:pPr>
        <w:numPr>
          <w:ilvl w:val="0"/>
          <w:numId w:val="5"/>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Ethnic Studies Council – </w:t>
      </w:r>
      <w:r>
        <w:rPr>
          <w:rFonts w:ascii="Calibri" w:eastAsia="Calibri" w:hAnsi="Calibri" w:cs="Calibri"/>
          <w:i/>
          <w:color w:val="01050A"/>
          <w:sz w:val="22"/>
          <w:szCs w:val="22"/>
        </w:rPr>
        <w:t>Tammy Cheshire, Keith Heningburg</w:t>
      </w:r>
    </w:p>
    <w:p w14:paraId="522D4BC4" w14:textId="77777777" w:rsidR="000A139A" w:rsidRDefault="000972F6">
      <w:pPr>
        <w:numPr>
          <w:ilvl w:val="0"/>
          <w:numId w:val="5"/>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Instructional Accessibility </w:t>
      </w:r>
      <w:proofErr w:type="gramStart"/>
      <w:r>
        <w:rPr>
          <w:rFonts w:ascii="Calibri" w:eastAsia="Calibri" w:hAnsi="Calibri" w:cs="Calibri"/>
          <w:color w:val="01050A"/>
          <w:sz w:val="22"/>
          <w:szCs w:val="22"/>
        </w:rPr>
        <w:t xml:space="preserve">Committee </w:t>
      </w:r>
      <w:r>
        <w:rPr>
          <w:rFonts w:ascii="Calibri" w:eastAsia="Calibri" w:hAnsi="Calibri" w:cs="Calibri"/>
          <w:i/>
          <w:color w:val="01050A"/>
          <w:sz w:val="22"/>
          <w:szCs w:val="22"/>
        </w:rPr>
        <w:t xml:space="preserve"> -</w:t>
      </w:r>
      <w:proofErr w:type="gramEnd"/>
      <w:r>
        <w:rPr>
          <w:rFonts w:ascii="Calibri" w:eastAsia="Calibri" w:hAnsi="Calibri" w:cs="Calibri"/>
          <w:i/>
          <w:color w:val="01050A"/>
          <w:sz w:val="22"/>
          <w:szCs w:val="22"/>
        </w:rPr>
        <w:t xml:space="preserve"> Kandace Knudson</w:t>
      </w:r>
    </w:p>
    <w:p w14:paraId="2EC072E0" w14:textId="77777777" w:rsidR="000A139A" w:rsidRDefault="000972F6">
      <w:pPr>
        <w:numPr>
          <w:ilvl w:val="0"/>
          <w:numId w:val="5"/>
        </w:numPr>
        <w:pBdr>
          <w:top w:val="nil"/>
          <w:left w:val="nil"/>
          <w:bottom w:val="nil"/>
          <w:right w:val="nil"/>
          <w:between w:val="nil"/>
        </w:pBdr>
      </w:pPr>
      <w:r>
        <w:rPr>
          <w:rFonts w:ascii="Calibri" w:eastAsia="Calibri" w:hAnsi="Calibri" w:cs="Calibri"/>
          <w:color w:val="01050A"/>
          <w:sz w:val="22"/>
          <w:szCs w:val="22"/>
        </w:rPr>
        <w:t>Other meeting reports</w:t>
      </w:r>
    </w:p>
    <w:p w14:paraId="2803B898" w14:textId="77777777" w:rsidR="000A139A" w:rsidRDefault="000972F6">
      <w:pPr>
        <w:numPr>
          <w:ilvl w:val="1"/>
          <w:numId w:val="5"/>
        </w:numPr>
        <w:pBdr>
          <w:top w:val="nil"/>
          <w:left w:val="nil"/>
          <w:bottom w:val="nil"/>
          <w:right w:val="nil"/>
          <w:between w:val="nil"/>
        </w:pBdr>
      </w:pPr>
      <w:r>
        <w:rPr>
          <w:rFonts w:ascii="Calibri" w:eastAsia="Calibri" w:hAnsi="Calibri" w:cs="Calibri"/>
          <w:color w:val="01050A"/>
          <w:sz w:val="22"/>
          <w:szCs w:val="22"/>
        </w:rPr>
        <w:t xml:space="preserve">Budget – </w:t>
      </w:r>
      <w:r>
        <w:rPr>
          <w:rFonts w:ascii="Calibri" w:eastAsia="Calibri" w:hAnsi="Calibri" w:cs="Calibri"/>
          <w:i/>
          <w:color w:val="01050A"/>
          <w:sz w:val="22"/>
          <w:szCs w:val="22"/>
        </w:rPr>
        <w:t>Troy Myers</w:t>
      </w:r>
    </w:p>
    <w:p w14:paraId="31CD620E" w14:textId="77777777" w:rsidR="000A139A" w:rsidRDefault="000972F6">
      <w:pPr>
        <w:numPr>
          <w:ilvl w:val="1"/>
          <w:numId w:val="5"/>
        </w:numPr>
        <w:pBdr>
          <w:top w:val="nil"/>
          <w:left w:val="nil"/>
          <w:bottom w:val="nil"/>
          <w:right w:val="nil"/>
          <w:between w:val="nil"/>
        </w:pBdr>
      </w:pPr>
      <w:r>
        <w:rPr>
          <w:rFonts w:ascii="Calibri" w:eastAsia="Calibri" w:hAnsi="Calibri" w:cs="Calibri"/>
          <w:color w:val="01050A"/>
          <w:sz w:val="22"/>
          <w:szCs w:val="22"/>
        </w:rPr>
        <w:t>Calendar</w:t>
      </w:r>
    </w:p>
    <w:p w14:paraId="2F378DD3" w14:textId="77777777" w:rsidR="000A139A" w:rsidRDefault="000972F6">
      <w:pPr>
        <w:numPr>
          <w:ilvl w:val="0"/>
          <w:numId w:val="5"/>
        </w:numPr>
        <w:pBdr>
          <w:top w:val="nil"/>
          <w:left w:val="nil"/>
          <w:bottom w:val="nil"/>
          <w:right w:val="nil"/>
          <w:between w:val="nil"/>
        </w:pBdr>
      </w:pPr>
      <w:r>
        <w:rPr>
          <w:rFonts w:ascii="Calibri" w:eastAsia="Calibri" w:hAnsi="Calibri" w:cs="Calibri"/>
          <w:color w:val="01050A"/>
          <w:sz w:val="22"/>
          <w:szCs w:val="22"/>
        </w:rPr>
        <w:t xml:space="preserve">LRCFT – </w:t>
      </w:r>
      <w:r>
        <w:rPr>
          <w:rFonts w:ascii="Calibri" w:eastAsia="Calibri" w:hAnsi="Calibri" w:cs="Calibri"/>
          <w:i/>
          <w:color w:val="01050A"/>
          <w:sz w:val="22"/>
          <w:szCs w:val="22"/>
        </w:rPr>
        <w:t>Jason Newman</w:t>
      </w:r>
    </w:p>
    <w:p w14:paraId="0148B039" w14:textId="77777777" w:rsidR="000A139A" w:rsidRDefault="000972F6">
      <w:pPr>
        <w:pBdr>
          <w:top w:val="nil"/>
          <w:left w:val="nil"/>
          <w:bottom w:val="nil"/>
          <w:right w:val="nil"/>
          <w:between w:val="nil"/>
        </w:pBdr>
        <w:spacing w:before="120" w:after="120"/>
        <w:rPr>
          <w:rFonts w:ascii="Calibri" w:eastAsia="Calibri" w:hAnsi="Calibri" w:cs="Calibri"/>
          <w:b/>
          <w:color w:val="01050A"/>
        </w:rPr>
      </w:pPr>
      <w:r>
        <w:rPr>
          <w:rFonts w:ascii="Calibri" w:eastAsia="Calibri" w:hAnsi="Calibri" w:cs="Calibri"/>
          <w:b/>
          <w:color w:val="01050A"/>
        </w:rPr>
        <w:t>Future Returning Items:</w:t>
      </w:r>
    </w:p>
    <w:p w14:paraId="5C9D22A4" w14:textId="77777777" w:rsidR="000A139A" w:rsidRDefault="000972F6">
      <w:pPr>
        <w:numPr>
          <w:ilvl w:val="0"/>
          <w:numId w:val="4"/>
        </w:numPr>
        <w:pBdr>
          <w:top w:val="nil"/>
          <w:left w:val="nil"/>
          <w:bottom w:val="nil"/>
          <w:right w:val="nil"/>
          <w:between w:val="nil"/>
        </w:pBdr>
        <w:spacing w:before="120" w:after="120"/>
      </w:pPr>
      <w:r>
        <w:rPr>
          <w:rFonts w:ascii="Calibri" w:eastAsia="Calibri" w:hAnsi="Calibri" w:cs="Calibri"/>
          <w:color w:val="01050A"/>
          <w:sz w:val="22"/>
          <w:szCs w:val="22"/>
        </w:rPr>
        <w:t>Student-facing information on Academic Conduct across Colleges</w:t>
      </w:r>
    </w:p>
    <w:p w14:paraId="1346E6AB" w14:textId="77777777" w:rsidR="000A139A" w:rsidRDefault="000972F6">
      <w:pPr>
        <w:numPr>
          <w:ilvl w:val="0"/>
          <w:numId w:val="4"/>
        </w:num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Operationalizing Equity-minded Professional Learning (mandatory equity training)</w:t>
      </w:r>
    </w:p>
    <w:p w14:paraId="220BDB15" w14:textId="77777777" w:rsidR="000A139A" w:rsidRDefault="000972F6">
      <w:pPr>
        <w:pStyle w:val="Heading2"/>
      </w:pPr>
      <w:r>
        <w:t>Upcoming Meetings / Events</w:t>
      </w:r>
    </w:p>
    <w:p w14:paraId="3BE06781" w14:textId="77777777" w:rsidR="000A139A" w:rsidRDefault="00BD3DFC">
      <w:pPr>
        <w:numPr>
          <w:ilvl w:val="0"/>
          <w:numId w:val="6"/>
        </w:numPr>
        <w:pBdr>
          <w:top w:val="nil"/>
          <w:left w:val="nil"/>
          <w:bottom w:val="nil"/>
          <w:right w:val="nil"/>
          <w:between w:val="nil"/>
        </w:pBdr>
      </w:pPr>
      <w:hyperlink r:id="rId20">
        <w:r w:rsidR="000972F6">
          <w:rPr>
            <w:rFonts w:ascii="Calibri" w:eastAsia="Calibri" w:hAnsi="Calibri" w:cs="Calibri"/>
            <w:color w:val="0000FF"/>
            <w:sz w:val="22"/>
            <w:szCs w:val="22"/>
            <w:u w:val="single"/>
          </w:rPr>
          <w:t xml:space="preserve">ASCCC </w:t>
        </w:r>
      </w:hyperlink>
      <w:r w:rsidR="000972F6">
        <w:rPr>
          <w:rFonts w:ascii="Calibri" w:eastAsia="Calibri" w:hAnsi="Calibri" w:cs="Calibri"/>
          <w:color w:val="01050A"/>
          <w:sz w:val="22"/>
          <w:szCs w:val="22"/>
        </w:rPr>
        <w:t xml:space="preserve">Spring Plenary – April 20-22 </w:t>
      </w:r>
      <w:r w:rsidR="000972F6">
        <w:rPr>
          <w:rFonts w:ascii="Calibri" w:eastAsia="Calibri" w:hAnsi="Calibri" w:cs="Calibri"/>
          <w:color w:val="000000"/>
          <w:sz w:val="22"/>
          <w:szCs w:val="22"/>
          <w:highlight w:val="white"/>
        </w:rPr>
        <w:t>DoubleTree by Hilton Hotel Anaheim - Orange County</w:t>
      </w:r>
    </w:p>
    <w:p w14:paraId="2AEFA684" w14:textId="77777777" w:rsidR="000A139A" w:rsidRDefault="000972F6">
      <w:pPr>
        <w:numPr>
          <w:ilvl w:val="0"/>
          <w:numId w:val="6"/>
        </w:numPr>
        <w:pBdr>
          <w:top w:val="nil"/>
          <w:left w:val="nil"/>
          <w:bottom w:val="nil"/>
          <w:right w:val="nil"/>
          <w:between w:val="nil"/>
        </w:pBdr>
      </w:pPr>
      <w:r>
        <w:rPr>
          <w:rFonts w:ascii="Calibri" w:eastAsia="Calibri" w:hAnsi="Calibri" w:cs="Calibri"/>
          <w:color w:val="01050A"/>
          <w:sz w:val="22"/>
          <w:szCs w:val="22"/>
        </w:rPr>
        <w:t>District Academic Senate Meeting: Tuesday, May 2</w:t>
      </w:r>
      <w:proofErr w:type="gramStart"/>
      <w:r>
        <w:rPr>
          <w:rFonts w:ascii="Calibri" w:eastAsia="Calibri" w:hAnsi="Calibri" w:cs="Calibri"/>
          <w:color w:val="01050A"/>
          <w:sz w:val="22"/>
          <w:szCs w:val="22"/>
          <w:vertAlign w:val="superscript"/>
        </w:rPr>
        <w:t>nd</w:t>
      </w:r>
      <w:r>
        <w:rPr>
          <w:rFonts w:ascii="Calibri" w:eastAsia="Calibri" w:hAnsi="Calibri" w:cs="Calibri"/>
          <w:color w:val="01050A"/>
          <w:sz w:val="22"/>
          <w:szCs w:val="22"/>
        </w:rPr>
        <w:t xml:space="preserve">  3</w:t>
      </w:r>
      <w:proofErr w:type="gramEnd"/>
      <w:r>
        <w:rPr>
          <w:rFonts w:ascii="Calibri" w:eastAsia="Calibri" w:hAnsi="Calibri" w:cs="Calibri"/>
          <w:color w:val="01050A"/>
          <w:sz w:val="22"/>
          <w:szCs w:val="22"/>
        </w:rPr>
        <w:t>-5pm (Teleconference locations)</w:t>
      </w:r>
    </w:p>
    <w:p w14:paraId="46D3E9F3" w14:textId="77777777" w:rsidR="000A139A" w:rsidRDefault="00BD3DFC">
      <w:pPr>
        <w:numPr>
          <w:ilvl w:val="0"/>
          <w:numId w:val="6"/>
        </w:numPr>
        <w:pBdr>
          <w:top w:val="nil"/>
          <w:left w:val="nil"/>
          <w:bottom w:val="nil"/>
          <w:right w:val="nil"/>
          <w:between w:val="nil"/>
        </w:pBdr>
      </w:pPr>
      <w:hyperlink r:id="rId21">
        <w:r w:rsidR="000972F6">
          <w:rPr>
            <w:rFonts w:ascii="Calibri" w:eastAsia="Calibri" w:hAnsi="Calibri" w:cs="Calibri"/>
            <w:color w:val="0000FF"/>
            <w:sz w:val="22"/>
            <w:szCs w:val="22"/>
            <w:u w:val="single"/>
          </w:rPr>
          <w:t>LRCCD Board of Trustees</w:t>
        </w:r>
      </w:hyperlink>
      <w:r w:rsidR="000972F6">
        <w:rPr>
          <w:rFonts w:ascii="Calibri" w:eastAsia="Calibri" w:hAnsi="Calibri" w:cs="Calibri"/>
          <w:color w:val="01050A"/>
          <w:sz w:val="22"/>
          <w:szCs w:val="22"/>
        </w:rPr>
        <w:t xml:space="preserve"> Meeting: Wednesday, May 10</w:t>
      </w:r>
      <w:r w:rsidR="000972F6">
        <w:rPr>
          <w:rFonts w:ascii="Calibri" w:eastAsia="Calibri" w:hAnsi="Calibri" w:cs="Calibri"/>
          <w:color w:val="01050A"/>
          <w:sz w:val="22"/>
          <w:szCs w:val="22"/>
          <w:vertAlign w:val="superscript"/>
        </w:rPr>
        <w:t>th</w:t>
      </w:r>
      <w:r w:rsidR="000972F6">
        <w:rPr>
          <w:rFonts w:ascii="Calibri" w:eastAsia="Calibri" w:hAnsi="Calibri" w:cs="Calibri"/>
          <w:color w:val="01050A"/>
          <w:sz w:val="22"/>
          <w:szCs w:val="22"/>
        </w:rPr>
        <w:t xml:space="preserve"> 5:30pm (DO Board Room)</w:t>
      </w:r>
    </w:p>
    <w:p w14:paraId="4AC2DA81" w14:textId="77777777" w:rsidR="000A139A" w:rsidRDefault="000972F6">
      <w:pPr>
        <w:numPr>
          <w:ilvl w:val="0"/>
          <w:numId w:val="6"/>
        </w:numPr>
        <w:pBdr>
          <w:top w:val="nil"/>
          <w:left w:val="nil"/>
          <w:bottom w:val="nil"/>
          <w:right w:val="nil"/>
          <w:between w:val="nil"/>
        </w:pBdr>
      </w:pPr>
      <w:bookmarkStart w:id="1" w:name="_heading=h.30j0zll" w:colFirst="0" w:colLast="0"/>
      <w:bookmarkEnd w:id="1"/>
      <w:r>
        <w:rPr>
          <w:rFonts w:ascii="Calibri" w:eastAsia="Calibri" w:hAnsi="Calibri" w:cs="Calibri"/>
          <w:color w:val="01050A"/>
          <w:sz w:val="22"/>
          <w:szCs w:val="22"/>
        </w:rPr>
        <w:t>Faculty Tenure Reception: Friday, May 12</w:t>
      </w:r>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3-5pm DO courtyard</w:t>
      </w:r>
    </w:p>
    <w:p w14:paraId="30456ECA" w14:textId="77777777" w:rsidR="000A139A" w:rsidRDefault="000A139A">
      <w:pPr>
        <w:pStyle w:val="Heading2"/>
      </w:pPr>
    </w:p>
    <w:p w14:paraId="72B812BF" w14:textId="77777777" w:rsidR="000A139A" w:rsidRDefault="000972F6">
      <w:pPr>
        <w:pStyle w:val="Heading2"/>
      </w:pPr>
      <w:bookmarkStart w:id="2" w:name="_heading=h.1fob9te" w:colFirst="0" w:colLast="0"/>
      <w:bookmarkEnd w:id="2"/>
      <w:r>
        <w:t>Land Acknowledgements</w:t>
      </w:r>
    </w:p>
    <w:p w14:paraId="1AB421A6" w14:textId="77777777" w:rsidR="000A139A" w:rsidRDefault="00BD3DFC">
      <w:pPr>
        <w:pBdr>
          <w:top w:val="nil"/>
          <w:left w:val="nil"/>
          <w:bottom w:val="nil"/>
          <w:right w:val="nil"/>
          <w:between w:val="nil"/>
        </w:pBdr>
        <w:shd w:val="clear" w:color="auto" w:fill="FFFFFF"/>
        <w:spacing w:after="168"/>
        <w:rPr>
          <w:rFonts w:ascii="Calibri" w:eastAsia="Calibri" w:hAnsi="Calibri" w:cs="Calibri"/>
          <w:color w:val="292E38"/>
          <w:sz w:val="20"/>
          <w:szCs w:val="20"/>
        </w:rPr>
      </w:pPr>
      <w:hyperlink r:id="rId22">
        <w:r w:rsidR="000972F6">
          <w:rPr>
            <w:rFonts w:ascii="Calibri" w:eastAsia="Calibri" w:hAnsi="Calibri" w:cs="Calibri"/>
            <w:color w:val="0000FF"/>
            <w:sz w:val="20"/>
            <w:szCs w:val="20"/>
            <w:u w:val="single"/>
          </w:rPr>
          <w:t>Los Rios Community College District Indigenous Land Acknowledgment Statement</w:t>
        </w:r>
      </w:hyperlink>
      <w:r w:rsidR="000972F6">
        <w:rPr>
          <w:rFonts w:ascii="Calibri" w:eastAsia="Calibri" w:hAnsi="Calibri" w:cs="Calibri"/>
          <w:color w:val="292E38"/>
          <w:sz w:val="20"/>
          <w:szCs w:val="20"/>
        </w:rPr>
        <w:b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0972F6">
        <w:rPr>
          <w:rFonts w:ascii="Calibri" w:eastAsia="Calibri" w:hAnsi="Calibri" w:cs="Calibri"/>
          <w:color w:val="292E38"/>
          <w:sz w:val="20"/>
          <w:szCs w:val="20"/>
        </w:rPr>
        <w:b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14:paraId="0B7BA550" w14:textId="77777777" w:rsidR="000A139A" w:rsidRDefault="00BD3DFC">
      <w:pPr>
        <w:pBdr>
          <w:top w:val="nil"/>
          <w:left w:val="nil"/>
          <w:bottom w:val="nil"/>
          <w:right w:val="nil"/>
          <w:between w:val="nil"/>
        </w:pBdr>
        <w:spacing w:before="120" w:after="120"/>
        <w:rPr>
          <w:rFonts w:ascii="Calibri" w:eastAsia="Calibri" w:hAnsi="Calibri" w:cs="Calibri"/>
          <w:color w:val="0000FF"/>
          <w:sz w:val="20"/>
          <w:szCs w:val="20"/>
          <w:u w:val="single"/>
        </w:rPr>
      </w:pPr>
      <w:hyperlink r:id="rId23" w:anchor=":~:text=We%2520acknowledge%2520the%2520land%2520which,Maidu%252C%2520and%2520Miwok%2520tribal%2520nations.&amp;text=Despite%2520centuries%2520of%2520genocide%2520and,both%2520Federally%2520recognized%2520and%2520unrecognized.">
        <w:r w:rsidR="000972F6">
          <w:rPr>
            <w:rFonts w:ascii="Calibri" w:eastAsia="Calibri" w:hAnsi="Calibri" w:cs="Calibri"/>
            <w:color w:val="0000FF"/>
            <w:sz w:val="20"/>
            <w:szCs w:val="20"/>
            <w:u w:val="single"/>
          </w:rPr>
          <w:t>ARC Indigenous Land Statement</w:t>
        </w:r>
      </w:hyperlink>
    </w:p>
    <w:p w14:paraId="2181B6E5" w14:textId="77777777" w:rsidR="000A139A" w:rsidRDefault="000972F6">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085237F3" w14:textId="77777777" w:rsidR="000A139A" w:rsidRDefault="00BD3DFC">
      <w:pPr>
        <w:pBdr>
          <w:top w:val="nil"/>
          <w:left w:val="nil"/>
          <w:bottom w:val="nil"/>
          <w:right w:val="nil"/>
          <w:between w:val="nil"/>
        </w:pBdr>
        <w:spacing w:before="120" w:after="120"/>
        <w:rPr>
          <w:rFonts w:ascii="Calibri" w:eastAsia="Calibri" w:hAnsi="Calibri" w:cs="Calibri"/>
          <w:color w:val="01050A"/>
          <w:sz w:val="20"/>
          <w:szCs w:val="20"/>
        </w:rPr>
      </w:pPr>
      <w:hyperlink r:id="rId24">
        <w:r w:rsidR="000972F6">
          <w:rPr>
            <w:rFonts w:ascii="Calibri" w:eastAsia="Calibri" w:hAnsi="Calibri" w:cs="Calibri"/>
            <w:color w:val="0000FF"/>
            <w:sz w:val="20"/>
            <w:szCs w:val="20"/>
            <w:u w:val="single"/>
          </w:rPr>
          <w:t>CRC Land Acknowledgement</w:t>
        </w:r>
      </w:hyperlink>
    </w:p>
    <w:p w14:paraId="55392710" w14:textId="77777777" w:rsidR="000A139A" w:rsidRDefault="000972F6">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C9C7D16" w14:textId="77777777" w:rsidR="000A139A" w:rsidRDefault="00BD3DFC">
      <w:pPr>
        <w:pBdr>
          <w:top w:val="nil"/>
          <w:left w:val="nil"/>
          <w:bottom w:val="nil"/>
          <w:right w:val="nil"/>
          <w:between w:val="nil"/>
        </w:pBdr>
        <w:spacing w:before="120" w:after="120"/>
        <w:rPr>
          <w:rFonts w:ascii="Calibri" w:eastAsia="Calibri" w:hAnsi="Calibri" w:cs="Calibri"/>
          <w:color w:val="01050A"/>
          <w:sz w:val="20"/>
          <w:szCs w:val="20"/>
        </w:rPr>
      </w:pPr>
      <w:hyperlink r:id="rId25">
        <w:r w:rsidR="000972F6">
          <w:rPr>
            <w:rFonts w:ascii="Calibri" w:eastAsia="Calibri" w:hAnsi="Calibri" w:cs="Calibri"/>
            <w:color w:val="0000FF"/>
            <w:sz w:val="20"/>
            <w:szCs w:val="20"/>
            <w:u w:val="single"/>
          </w:rPr>
          <w:t>FLC Land Acknowledgement</w:t>
        </w:r>
      </w:hyperlink>
    </w:p>
    <w:p w14:paraId="6A777A86" w14:textId="77777777" w:rsidR="000A139A" w:rsidRDefault="000972F6">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04A4561A" w14:textId="77777777" w:rsidR="000A139A" w:rsidRDefault="00BD3DFC">
      <w:pPr>
        <w:pBdr>
          <w:top w:val="nil"/>
          <w:left w:val="nil"/>
          <w:bottom w:val="nil"/>
          <w:right w:val="nil"/>
          <w:between w:val="nil"/>
        </w:pBdr>
        <w:spacing w:before="120" w:after="120"/>
        <w:rPr>
          <w:rFonts w:ascii="Calibri" w:eastAsia="Calibri" w:hAnsi="Calibri" w:cs="Calibri"/>
          <w:color w:val="01050A"/>
          <w:sz w:val="20"/>
          <w:szCs w:val="20"/>
          <w:highlight w:val="white"/>
        </w:rPr>
      </w:pPr>
      <w:hyperlink r:id="rId26">
        <w:r w:rsidR="000972F6">
          <w:rPr>
            <w:rFonts w:ascii="Calibri" w:eastAsia="Calibri" w:hAnsi="Calibri" w:cs="Calibri"/>
            <w:color w:val="0000FF"/>
            <w:sz w:val="20"/>
            <w:szCs w:val="20"/>
            <w:highlight w:val="white"/>
            <w:u w:val="single"/>
          </w:rPr>
          <w:t>SCC Land Acknowledgement</w:t>
        </w:r>
      </w:hyperlink>
    </w:p>
    <w:p w14:paraId="2F87DABE" w14:textId="77777777" w:rsidR="000A139A" w:rsidRDefault="000972F6">
      <w:pPr>
        <w:pBdr>
          <w:top w:val="nil"/>
          <w:left w:val="nil"/>
          <w:bottom w:val="nil"/>
          <w:right w:val="nil"/>
          <w:between w:val="nil"/>
        </w:pBdr>
        <w:spacing w:before="120" w:after="240"/>
        <w:rPr>
          <w:rFonts w:ascii="Calibri" w:eastAsia="Calibri" w:hAnsi="Calibri" w:cs="Calibri"/>
          <w:color w:val="01050A"/>
          <w:sz w:val="20"/>
          <w:szCs w:val="20"/>
        </w:rPr>
      </w:pPr>
      <w:r>
        <w:rPr>
          <w:rFonts w:ascii="Calibri" w:eastAsia="Calibri" w:hAnsi="Calibri" w:cs="Calibri"/>
          <w:color w:val="01050A"/>
          <w:sz w:val="20"/>
          <w:szCs w:val="20"/>
          <w:highlight w:val="white"/>
        </w:rPr>
        <w:t>“</w:t>
      </w:r>
      <w:r>
        <w:rPr>
          <w:rFonts w:ascii="Calibri" w:eastAsia="Calibri" w:hAnsi="Calibri" w:cs="Calibri"/>
          <w:color w:val="01050A"/>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09DF86D0" w14:textId="77777777" w:rsidR="000A139A" w:rsidRDefault="000A139A">
      <w:pPr>
        <w:pBdr>
          <w:top w:val="nil"/>
          <w:left w:val="nil"/>
          <w:bottom w:val="nil"/>
          <w:right w:val="nil"/>
          <w:between w:val="nil"/>
        </w:pBdr>
        <w:spacing w:before="120" w:after="240"/>
        <w:rPr>
          <w:rFonts w:ascii="Calibri" w:eastAsia="Calibri" w:hAnsi="Calibri" w:cs="Calibri"/>
          <w:b/>
          <w:color w:val="01050A"/>
          <w:sz w:val="26"/>
          <w:szCs w:val="26"/>
        </w:rPr>
      </w:pPr>
    </w:p>
    <w:sectPr w:rsidR="000A139A">
      <w:headerReference w:type="first" r:id="rId27"/>
      <w:footerReference w:type="first" r:id="rId28"/>
      <w:pgSz w:w="12240" w:h="15840"/>
      <w:pgMar w:top="1440" w:right="1080" w:bottom="1440"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9DF6" w14:textId="77777777" w:rsidR="00BD3DFC" w:rsidRDefault="00BD3DFC">
      <w:r>
        <w:separator/>
      </w:r>
    </w:p>
  </w:endnote>
  <w:endnote w:type="continuationSeparator" w:id="0">
    <w:p w14:paraId="012C193B" w14:textId="77777777" w:rsidR="00BD3DFC" w:rsidRDefault="00BD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807B" w14:textId="77777777" w:rsidR="000A139A" w:rsidRDefault="000972F6">
    <w:pPr>
      <w:pBdr>
        <w:top w:val="nil"/>
        <w:left w:val="nil"/>
        <w:bottom w:val="nil"/>
        <w:right w:val="nil"/>
        <w:between w:val="nil"/>
      </w:pBdr>
      <w:tabs>
        <w:tab w:val="center" w:pos="4680"/>
        <w:tab w:val="right" w:pos="9360"/>
      </w:tabs>
      <w:spacing w:before="120"/>
      <w:jc w:val="right"/>
      <w:rPr>
        <w:rFonts w:ascii="Calibri" w:eastAsia="Calibri" w:hAnsi="Calibri" w:cs="Calibri"/>
        <w:color w:val="01050A"/>
        <w:sz w:val="22"/>
        <w:szCs w:val="22"/>
      </w:rPr>
    </w:pPr>
    <w:r>
      <w:rPr>
        <w:rFonts w:ascii="Calibri" w:eastAsia="Calibri" w:hAnsi="Calibri" w:cs="Calibri"/>
        <w:color w:val="01050A"/>
        <w:sz w:val="22"/>
        <w:szCs w:val="22"/>
      </w:rPr>
      <w:fldChar w:fldCharType="begin"/>
    </w:r>
    <w:r>
      <w:rPr>
        <w:rFonts w:ascii="Calibri" w:eastAsia="Calibri" w:hAnsi="Calibri" w:cs="Calibri"/>
        <w:color w:val="01050A"/>
        <w:sz w:val="22"/>
        <w:szCs w:val="22"/>
      </w:rPr>
      <w:instrText>PAGE</w:instrText>
    </w:r>
    <w:r>
      <w:rPr>
        <w:rFonts w:ascii="Calibri" w:eastAsia="Calibri" w:hAnsi="Calibri" w:cs="Calibri"/>
        <w:color w:val="01050A"/>
        <w:sz w:val="22"/>
        <w:szCs w:val="22"/>
      </w:rPr>
      <w:fldChar w:fldCharType="separate"/>
    </w:r>
    <w:r w:rsidR="009D6E1E">
      <w:rPr>
        <w:rFonts w:ascii="Calibri" w:eastAsia="Calibri" w:hAnsi="Calibri" w:cs="Calibri"/>
        <w:noProof/>
        <w:color w:val="01050A"/>
        <w:sz w:val="22"/>
        <w:szCs w:val="22"/>
      </w:rPr>
      <w:t>1</w:t>
    </w:r>
    <w:r>
      <w:rPr>
        <w:rFonts w:ascii="Calibri" w:eastAsia="Calibri" w:hAnsi="Calibri" w:cs="Calibri"/>
        <w:color w:val="01050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0E0E" w14:textId="77777777" w:rsidR="00BD3DFC" w:rsidRDefault="00BD3DFC">
      <w:r>
        <w:separator/>
      </w:r>
    </w:p>
  </w:footnote>
  <w:footnote w:type="continuationSeparator" w:id="0">
    <w:p w14:paraId="4A4373A0" w14:textId="77777777" w:rsidR="00BD3DFC" w:rsidRDefault="00BD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AD6" w14:textId="77777777" w:rsidR="000A139A" w:rsidRDefault="000972F6">
    <w:pPr>
      <w:pBdr>
        <w:top w:val="nil"/>
        <w:left w:val="nil"/>
        <w:bottom w:val="nil"/>
        <w:right w:val="nil"/>
        <w:between w:val="nil"/>
      </w:pBdr>
      <w:tabs>
        <w:tab w:val="center" w:pos="4680"/>
        <w:tab w:val="right" w:pos="9360"/>
      </w:tabs>
      <w:spacing w:before="120" w:after="240" w:line="360" w:lineRule="auto"/>
      <w:rPr>
        <w:rFonts w:ascii="Calibri" w:eastAsia="Calibri" w:hAnsi="Calibri" w:cs="Calibri"/>
        <w:color w:val="01050A"/>
        <w:sz w:val="22"/>
        <w:szCs w:val="22"/>
      </w:rPr>
    </w:pPr>
    <w:r>
      <w:rPr>
        <w:rFonts w:ascii="Calibri" w:eastAsia="Calibri" w:hAnsi="Calibri" w:cs="Calibri"/>
        <w:color w:val="01050A"/>
        <w:sz w:val="22"/>
        <w:szCs w:val="22"/>
      </w:rPr>
      <w:tab/>
    </w:r>
    <w:r>
      <w:rPr>
        <w:rFonts w:ascii="Calibri" w:eastAsia="Calibri" w:hAnsi="Calibri" w:cs="Calibri"/>
        <w:noProof/>
        <w:color w:val="01050A"/>
        <w:sz w:val="22"/>
        <w:szCs w:val="22"/>
      </w:rPr>
      <w:drawing>
        <wp:anchor distT="0" distB="0" distL="0" distR="0" simplePos="0" relativeHeight="251658240" behindDoc="1" locked="0" layoutInCell="1" hidden="0" allowOverlap="1" wp14:anchorId="1BD7BC69" wp14:editId="3E63CBA8">
          <wp:simplePos x="0" y="0"/>
          <wp:positionH relativeFrom="page">
            <wp:posOffset>335280</wp:posOffset>
          </wp:positionH>
          <wp:positionV relativeFrom="page">
            <wp:posOffset>457200</wp:posOffset>
          </wp:positionV>
          <wp:extent cx="2056765" cy="950595"/>
          <wp:effectExtent l="0" t="0" r="0" b="0"/>
          <wp:wrapNone/>
          <wp:docPr id="9" name="image1.png" descr="Picture 19"/>
          <wp:cNvGraphicFramePr/>
          <a:graphic xmlns:a="http://schemas.openxmlformats.org/drawingml/2006/main">
            <a:graphicData uri="http://schemas.openxmlformats.org/drawingml/2006/picture">
              <pic:pic xmlns:pic="http://schemas.openxmlformats.org/drawingml/2006/picture">
                <pic:nvPicPr>
                  <pic:cNvPr id="0" name="image1.png" descr="Picture 19"/>
                  <pic:cNvPicPr preferRelativeResize="0"/>
                </pic:nvPicPr>
                <pic:blipFill>
                  <a:blip r:embed="rId1"/>
                  <a:srcRect/>
                  <a:stretch>
                    <a:fillRect/>
                  </a:stretch>
                </pic:blipFill>
                <pic:spPr>
                  <a:xfrm>
                    <a:off x="0" y="0"/>
                    <a:ext cx="2056765" cy="950595"/>
                  </a:xfrm>
                  <a:prstGeom prst="rect">
                    <a:avLst/>
                  </a:prstGeom>
                  <a:ln/>
                </pic:spPr>
              </pic:pic>
            </a:graphicData>
          </a:graphic>
        </wp:anchor>
      </w:drawing>
    </w:r>
    <w:r>
      <w:rPr>
        <w:rFonts w:ascii="Calibri" w:eastAsia="Calibri" w:hAnsi="Calibri" w:cs="Calibri"/>
        <w:color w:val="01050A"/>
        <w:sz w:val="22"/>
        <w:szCs w:val="22"/>
      </w:rPr>
      <w:t>DAS President Alisa Shubb</w:t>
    </w:r>
  </w:p>
  <w:p w14:paraId="7129EAD7" w14:textId="77777777" w:rsidR="000A139A" w:rsidRDefault="000972F6">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ARC President Carina Hoffpauir</w:t>
    </w:r>
  </w:p>
  <w:p w14:paraId="702337E8" w14:textId="77777777" w:rsidR="000A139A" w:rsidRDefault="000972F6">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CRC President Scott Crosier</w:t>
    </w:r>
  </w:p>
  <w:p w14:paraId="1224BE96" w14:textId="77777777" w:rsidR="000A139A" w:rsidRDefault="000972F6">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FLC President Eric Wada</w:t>
    </w:r>
  </w:p>
  <w:p w14:paraId="26B04B59" w14:textId="77777777" w:rsidR="000A139A" w:rsidRDefault="000972F6">
    <w:pPr>
      <w:pBdr>
        <w:top w:val="nil"/>
        <w:left w:val="nil"/>
        <w:bottom w:val="nil"/>
        <w:right w:val="nil"/>
        <w:between w:val="nil"/>
      </w:pBdr>
      <w:tabs>
        <w:tab w:val="center" w:pos="4680"/>
        <w:tab w:val="right" w:pos="9360"/>
      </w:tabs>
      <w:spacing w:before="120"/>
      <w:rPr>
        <w:rFonts w:ascii="Calibri" w:eastAsia="Calibri" w:hAnsi="Calibri" w:cs="Calibri"/>
        <w:color w:val="01050A"/>
        <w:sz w:val="22"/>
        <w:szCs w:val="22"/>
      </w:rPr>
    </w:pPr>
    <w:r>
      <w:rPr>
        <w:rFonts w:ascii="Calibri" w:eastAsia="Calibri" w:hAnsi="Calibri" w:cs="Calibri"/>
        <w:color w:val="01050A"/>
        <w:sz w:val="22"/>
        <w:szCs w:val="22"/>
      </w:rPr>
      <w:tab/>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048"/>
    <w:multiLevelType w:val="multilevel"/>
    <w:tmpl w:val="9E1E74B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15A0522B"/>
    <w:multiLevelType w:val="multilevel"/>
    <w:tmpl w:val="14E638AE"/>
    <w:lvl w:ilvl="0">
      <w:start w:val="10"/>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10" w:hanging="330"/>
      </w:pPr>
      <w:rPr>
        <w:smallCaps w:val="0"/>
        <w:strike w:val="0"/>
        <w:sz w:val="22"/>
        <w:szCs w:val="22"/>
        <w:shd w:val="clear" w:color="auto" w:fill="auto"/>
        <w:vertAlign w:val="baseline"/>
      </w:rPr>
    </w:lvl>
    <w:lvl w:ilvl="2">
      <w:start w:val="1"/>
      <w:numFmt w:val="lowerRoman"/>
      <w:lvlText w:val="%3."/>
      <w:lvlJc w:val="left"/>
      <w:pPr>
        <w:ind w:left="2135" w:hanging="271"/>
      </w:pPr>
      <w:rPr>
        <w:smallCaps w:val="0"/>
        <w:strike w:val="0"/>
        <w:sz w:val="22"/>
        <w:szCs w:val="22"/>
        <w:shd w:val="clear" w:color="auto" w:fill="auto"/>
        <w:vertAlign w:val="baseline"/>
      </w:rPr>
    </w:lvl>
    <w:lvl w:ilvl="3">
      <w:start w:val="1"/>
      <w:numFmt w:val="decimal"/>
      <w:lvlText w:val="%4."/>
      <w:lvlJc w:val="left"/>
      <w:pPr>
        <w:ind w:left="2850" w:hanging="330"/>
      </w:pPr>
      <w:rPr>
        <w:smallCaps w:val="0"/>
        <w:strike w:val="0"/>
        <w:sz w:val="22"/>
        <w:szCs w:val="22"/>
        <w:shd w:val="clear" w:color="auto" w:fill="auto"/>
        <w:vertAlign w:val="baseline"/>
      </w:rPr>
    </w:lvl>
    <w:lvl w:ilvl="4">
      <w:start w:val="1"/>
      <w:numFmt w:val="lowerLetter"/>
      <w:lvlText w:val="%5."/>
      <w:lvlJc w:val="left"/>
      <w:pPr>
        <w:ind w:left="3570" w:hanging="330"/>
      </w:pPr>
      <w:rPr>
        <w:smallCaps w:val="0"/>
        <w:strike w:val="0"/>
        <w:sz w:val="22"/>
        <w:szCs w:val="22"/>
        <w:shd w:val="clear" w:color="auto" w:fill="auto"/>
        <w:vertAlign w:val="baseline"/>
      </w:rPr>
    </w:lvl>
    <w:lvl w:ilvl="5">
      <w:start w:val="1"/>
      <w:numFmt w:val="lowerRoman"/>
      <w:lvlText w:val="%6."/>
      <w:lvlJc w:val="left"/>
      <w:pPr>
        <w:ind w:left="4295" w:hanging="271"/>
      </w:pPr>
      <w:rPr>
        <w:smallCaps w:val="0"/>
        <w:strike w:val="0"/>
        <w:sz w:val="22"/>
        <w:szCs w:val="22"/>
        <w:shd w:val="clear" w:color="auto" w:fill="auto"/>
        <w:vertAlign w:val="baseline"/>
      </w:rPr>
    </w:lvl>
    <w:lvl w:ilvl="6">
      <w:start w:val="1"/>
      <w:numFmt w:val="decimal"/>
      <w:lvlText w:val="%7."/>
      <w:lvlJc w:val="left"/>
      <w:pPr>
        <w:ind w:left="5010" w:hanging="330"/>
      </w:pPr>
      <w:rPr>
        <w:smallCaps w:val="0"/>
        <w:strike w:val="0"/>
        <w:sz w:val="22"/>
        <w:szCs w:val="22"/>
        <w:shd w:val="clear" w:color="auto" w:fill="auto"/>
        <w:vertAlign w:val="baseline"/>
      </w:rPr>
    </w:lvl>
    <w:lvl w:ilvl="7">
      <w:start w:val="1"/>
      <w:numFmt w:val="lowerLetter"/>
      <w:lvlText w:val="%8."/>
      <w:lvlJc w:val="left"/>
      <w:pPr>
        <w:ind w:left="5730" w:hanging="330"/>
      </w:pPr>
      <w:rPr>
        <w:smallCaps w:val="0"/>
        <w:strike w:val="0"/>
        <w:sz w:val="22"/>
        <w:szCs w:val="22"/>
        <w:shd w:val="clear" w:color="auto" w:fill="auto"/>
        <w:vertAlign w:val="baseline"/>
      </w:rPr>
    </w:lvl>
    <w:lvl w:ilvl="8">
      <w:start w:val="1"/>
      <w:numFmt w:val="lowerRoman"/>
      <w:lvlText w:val="%9."/>
      <w:lvlJc w:val="left"/>
      <w:pPr>
        <w:ind w:left="6455" w:hanging="271"/>
      </w:pPr>
      <w:rPr>
        <w:smallCaps w:val="0"/>
        <w:strike w:val="0"/>
        <w:sz w:val="22"/>
        <w:szCs w:val="22"/>
        <w:shd w:val="clear" w:color="auto" w:fill="auto"/>
        <w:vertAlign w:val="baseline"/>
      </w:rPr>
    </w:lvl>
  </w:abstractNum>
  <w:abstractNum w:abstractNumId="2" w15:restartNumberingAfterBreak="0">
    <w:nsid w:val="20D40E87"/>
    <w:multiLevelType w:val="multilevel"/>
    <w:tmpl w:val="07C0B958"/>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z w:val="20"/>
        <w:szCs w:val="2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z w:val="20"/>
        <w:szCs w:val="2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z w:val="20"/>
        <w:szCs w:val="20"/>
        <w:shd w:val="clear" w:color="auto" w:fill="auto"/>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sz w:val="20"/>
        <w:szCs w:val="2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z w:val="20"/>
        <w:szCs w:val="2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z w:val="20"/>
        <w:szCs w:val="20"/>
        <w:shd w:val="clear" w:color="auto" w:fill="auto"/>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sz w:val="20"/>
        <w:szCs w:val="2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z w:val="20"/>
        <w:szCs w:val="20"/>
        <w:shd w:val="clear" w:color="auto" w:fill="auto"/>
        <w:vertAlign w:val="baseline"/>
      </w:rPr>
    </w:lvl>
  </w:abstractNum>
  <w:abstractNum w:abstractNumId="3" w15:restartNumberingAfterBreak="0">
    <w:nsid w:val="4DEF19D5"/>
    <w:multiLevelType w:val="multilevel"/>
    <w:tmpl w:val="4FAA91C0"/>
    <w:lvl w:ilvl="0">
      <w:start w:val="1"/>
      <w:numFmt w:val="decimal"/>
      <w:lvlText w:val="%1."/>
      <w:lvlJc w:val="left"/>
      <w:pPr>
        <w:ind w:left="690" w:hanging="330"/>
      </w:pPr>
      <w:rPr>
        <w:smallCaps w:val="0"/>
        <w:strike w:val="0"/>
        <w:sz w:val="22"/>
        <w:szCs w:val="22"/>
        <w:shd w:val="clear" w:color="auto" w:fill="auto"/>
        <w:vertAlign w:val="baseline"/>
      </w:rPr>
    </w:lvl>
    <w:lvl w:ilvl="1">
      <w:start w:val="1"/>
      <w:numFmt w:val="lowerLetter"/>
      <w:lvlText w:val="%2."/>
      <w:lvlJc w:val="left"/>
      <w:pPr>
        <w:ind w:left="1410" w:hanging="330"/>
      </w:pPr>
      <w:rPr>
        <w:smallCaps w:val="0"/>
        <w:strike w:val="0"/>
        <w:sz w:val="22"/>
        <w:szCs w:val="22"/>
        <w:shd w:val="clear" w:color="auto" w:fill="auto"/>
        <w:vertAlign w:val="baseline"/>
      </w:rPr>
    </w:lvl>
    <w:lvl w:ilvl="2">
      <w:start w:val="1"/>
      <w:numFmt w:val="lowerRoman"/>
      <w:lvlText w:val="%3."/>
      <w:lvlJc w:val="left"/>
      <w:pPr>
        <w:ind w:left="2135" w:hanging="271"/>
      </w:pPr>
      <w:rPr>
        <w:smallCaps w:val="0"/>
        <w:strike w:val="0"/>
        <w:sz w:val="22"/>
        <w:szCs w:val="22"/>
        <w:shd w:val="clear" w:color="auto" w:fill="auto"/>
        <w:vertAlign w:val="baseline"/>
      </w:rPr>
    </w:lvl>
    <w:lvl w:ilvl="3">
      <w:start w:val="1"/>
      <w:numFmt w:val="decimal"/>
      <w:lvlText w:val="%4."/>
      <w:lvlJc w:val="left"/>
      <w:pPr>
        <w:ind w:left="2850" w:hanging="330"/>
      </w:pPr>
      <w:rPr>
        <w:smallCaps w:val="0"/>
        <w:strike w:val="0"/>
        <w:sz w:val="22"/>
        <w:szCs w:val="22"/>
        <w:shd w:val="clear" w:color="auto" w:fill="auto"/>
        <w:vertAlign w:val="baseline"/>
      </w:rPr>
    </w:lvl>
    <w:lvl w:ilvl="4">
      <w:start w:val="1"/>
      <w:numFmt w:val="lowerLetter"/>
      <w:lvlText w:val="%5."/>
      <w:lvlJc w:val="left"/>
      <w:pPr>
        <w:ind w:left="3570" w:hanging="330"/>
      </w:pPr>
      <w:rPr>
        <w:smallCaps w:val="0"/>
        <w:strike w:val="0"/>
        <w:sz w:val="22"/>
        <w:szCs w:val="22"/>
        <w:shd w:val="clear" w:color="auto" w:fill="auto"/>
        <w:vertAlign w:val="baseline"/>
      </w:rPr>
    </w:lvl>
    <w:lvl w:ilvl="5">
      <w:start w:val="1"/>
      <w:numFmt w:val="lowerRoman"/>
      <w:lvlText w:val="%6."/>
      <w:lvlJc w:val="left"/>
      <w:pPr>
        <w:ind w:left="4295" w:hanging="271"/>
      </w:pPr>
      <w:rPr>
        <w:smallCaps w:val="0"/>
        <w:strike w:val="0"/>
        <w:sz w:val="22"/>
        <w:szCs w:val="22"/>
        <w:shd w:val="clear" w:color="auto" w:fill="auto"/>
        <w:vertAlign w:val="baseline"/>
      </w:rPr>
    </w:lvl>
    <w:lvl w:ilvl="6">
      <w:start w:val="1"/>
      <w:numFmt w:val="decimal"/>
      <w:lvlText w:val="%7."/>
      <w:lvlJc w:val="left"/>
      <w:pPr>
        <w:ind w:left="5010" w:hanging="330"/>
      </w:pPr>
      <w:rPr>
        <w:smallCaps w:val="0"/>
        <w:strike w:val="0"/>
        <w:sz w:val="22"/>
        <w:szCs w:val="22"/>
        <w:shd w:val="clear" w:color="auto" w:fill="auto"/>
        <w:vertAlign w:val="baseline"/>
      </w:rPr>
    </w:lvl>
    <w:lvl w:ilvl="7">
      <w:start w:val="1"/>
      <w:numFmt w:val="lowerLetter"/>
      <w:lvlText w:val="%8."/>
      <w:lvlJc w:val="left"/>
      <w:pPr>
        <w:ind w:left="5730" w:hanging="330"/>
      </w:pPr>
      <w:rPr>
        <w:smallCaps w:val="0"/>
        <w:strike w:val="0"/>
        <w:sz w:val="22"/>
        <w:szCs w:val="22"/>
        <w:shd w:val="clear" w:color="auto" w:fill="auto"/>
        <w:vertAlign w:val="baseline"/>
      </w:rPr>
    </w:lvl>
    <w:lvl w:ilvl="8">
      <w:start w:val="1"/>
      <w:numFmt w:val="lowerRoman"/>
      <w:lvlText w:val="%9."/>
      <w:lvlJc w:val="left"/>
      <w:pPr>
        <w:ind w:left="6455" w:hanging="271"/>
      </w:pPr>
      <w:rPr>
        <w:smallCaps w:val="0"/>
        <w:strike w:val="0"/>
        <w:sz w:val="22"/>
        <w:szCs w:val="22"/>
        <w:shd w:val="clear" w:color="auto" w:fill="auto"/>
        <w:vertAlign w:val="baseline"/>
      </w:rPr>
    </w:lvl>
  </w:abstractNum>
  <w:abstractNum w:abstractNumId="4" w15:restartNumberingAfterBreak="0">
    <w:nsid w:val="55317F8B"/>
    <w:multiLevelType w:val="multilevel"/>
    <w:tmpl w:val="7C149978"/>
    <w:lvl w:ilvl="0">
      <w:start w:val="1"/>
      <w:numFmt w:val="decimal"/>
      <w:pStyle w:val="BPARCHd1"/>
      <w:lvlText w:val="%1."/>
      <w:lvlJc w:val="left"/>
      <w:pPr>
        <w:tabs>
          <w:tab w:val="num" w:pos="720"/>
        </w:tabs>
        <w:ind w:left="720" w:hanging="720"/>
      </w:pPr>
    </w:lvl>
    <w:lvl w:ilvl="1">
      <w:start w:val="1"/>
      <w:numFmt w:val="decimal"/>
      <w:pStyle w:val="BPARCHd2"/>
      <w:lvlText w:val="%2."/>
      <w:lvlJc w:val="left"/>
      <w:pPr>
        <w:tabs>
          <w:tab w:val="num" w:pos="1440"/>
        </w:tabs>
        <w:ind w:left="1440" w:hanging="720"/>
      </w:pPr>
    </w:lvl>
    <w:lvl w:ilvl="2">
      <w:start w:val="1"/>
      <w:numFmt w:val="decimal"/>
      <w:pStyle w:val="BPARC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835AB7"/>
    <w:multiLevelType w:val="multilevel"/>
    <w:tmpl w:val="E4BEE416"/>
    <w:lvl w:ilvl="0">
      <w:start w:val="1"/>
      <w:numFmt w:val="bullet"/>
      <w:lvlText w:val="•"/>
      <w:lvlJc w:val="left"/>
      <w:pPr>
        <w:ind w:left="720" w:hanging="500"/>
      </w:pPr>
      <w:rPr>
        <w:rFonts w:ascii="Helvetica Neue" w:eastAsia="Helvetica Neue" w:hAnsi="Helvetica Neue" w:cs="Helvetica Neue"/>
        <w:b w:val="0"/>
        <w:i w:val="0"/>
        <w:smallCaps w:val="0"/>
        <w:strike w:val="0"/>
        <w:color w:val="092A31"/>
        <w:shd w:val="clear" w:color="auto" w:fill="auto"/>
        <w:vertAlign w:val="baseline"/>
      </w:rPr>
    </w:lvl>
    <w:lvl w:ilvl="1">
      <w:start w:val="1"/>
      <w:numFmt w:val="bullet"/>
      <w:lvlText w:val="◦"/>
      <w:lvlJc w:val="left"/>
      <w:pPr>
        <w:ind w:left="1440" w:hanging="500"/>
      </w:pPr>
      <w:rPr>
        <w:rFonts w:ascii="Arimo" w:eastAsia="Arimo" w:hAnsi="Arimo" w:cs="Arimo"/>
        <w:b w:val="0"/>
        <w:i w:val="0"/>
        <w:smallCaps w:val="0"/>
        <w:strike w:val="0"/>
        <w:color w:val="092A31"/>
        <w:shd w:val="clear" w:color="auto" w:fill="auto"/>
        <w:vertAlign w:val="baseline"/>
      </w:rPr>
    </w:lvl>
    <w:lvl w:ilvl="2">
      <w:start w:val="1"/>
      <w:numFmt w:val="bullet"/>
      <w:lvlText w:val="◦"/>
      <w:lvlJc w:val="left"/>
      <w:pPr>
        <w:ind w:left="2160" w:hanging="500"/>
      </w:pPr>
      <w:rPr>
        <w:rFonts w:ascii="Arimo" w:eastAsia="Arimo" w:hAnsi="Arimo" w:cs="Arimo"/>
        <w:b w:val="0"/>
        <w:i w:val="0"/>
        <w:smallCaps w:val="0"/>
        <w:strike w:val="0"/>
        <w:color w:val="092A31"/>
        <w:shd w:val="clear" w:color="auto" w:fill="auto"/>
        <w:vertAlign w:val="baseline"/>
      </w:rPr>
    </w:lvl>
    <w:lvl w:ilvl="3">
      <w:start w:val="1"/>
      <w:numFmt w:val="bullet"/>
      <w:lvlText w:val="◦"/>
      <w:lvlJc w:val="left"/>
      <w:pPr>
        <w:ind w:left="2880" w:hanging="500"/>
      </w:pPr>
      <w:rPr>
        <w:rFonts w:ascii="Arimo" w:eastAsia="Arimo" w:hAnsi="Arimo" w:cs="Arimo"/>
        <w:b w:val="0"/>
        <w:i w:val="0"/>
        <w:smallCaps w:val="0"/>
        <w:strike w:val="0"/>
        <w:color w:val="092A31"/>
        <w:shd w:val="clear" w:color="auto" w:fill="auto"/>
        <w:vertAlign w:val="baseline"/>
      </w:rPr>
    </w:lvl>
    <w:lvl w:ilvl="4">
      <w:start w:val="1"/>
      <w:numFmt w:val="bullet"/>
      <w:lvlText w:val="◦"/>
      <w:lvlJc w:val="left"/>
      <w:pPr>
        <w:ind w:left="3600" w:hanging="500"/>
      </w:pPr>
      <w:rPr>
        <w:rFonts w:ascii="Arimo" w:eastAsia="Arimo" w:hAnsi="Arimo" w:cs="Arimo"/>
        <w:b w:val="0"/>
        <w:i w:val="0"/>
        <w:smallCaps w:val="0"/>
        <w:strike w:val="0"/>
        <w:color w:val="092A31"/>
        <w:shd w:val="clear" w:color="auto" w:fill="auto"/>
        <w:vertAlign w:val="baseline"/>
      </w:rPr>
    </w:lvl>
    <w:lvl w:ilvl="5">
      <w:start w:val="1"/>
      <w:numFmt w:val="bullet"/>
      <w:lvlText w:val="◦"/>
      <w:lvlJc w:val="left"/>
      <w:pPr>
        <w:ind w:left="4320" w:hanging="500"/>
      </w:pPr>
      <w:rPr>
        <w:rFonts w:ascii="Arimo" w:eastAsia="Arimo" w:hAnsi="Arimo" w:cs="Arimo"/>
        <w:b w:val="0"/>
        <w:i w:val="0"/>
        <w:smallCaps w:val="0"/>
        <w:strike w:val="0"/>
        <w:color w:val="092A31"/>
        <w:shd w:val="clear" w:color="auto" w:fill="auto"/>
        <w:vertAlign w:val="baseline"/>
      </w:rPr>
    </w:lvl>
    <w:lvl w:ilvl="6">
      <w:start w:val="1"/>
      <w:numFmt w:val="bullet"/>
      <w:lvlText w:val="◦"/>
      <w:lvlJc w:val="left"/>
      <w:pPr>
        <w:ind w:left="5040" w:hanging="500"/>
      </w:pPr>
      <w:rPr>
        <w:rFonts w:ascii="Arimo" w:eastAsia="Arimo" w:hAnsi="Arimo" w:cs="Arimo"/>
        <w:b w:val="0"/>
        <w:i w:val="0"/>
        <w:smallCaps w:val="0"/>
        <w:strike w:val="0"/>
        <w:color w:val="092A31"/>
        <w:shd w:val="clear" w:color="auto" w:fill="auto"/>
        <w:vertAlign w:val="baseline"/>
      </w:rPr>
    </w:lvl>
    <w:lvl w:ilvl="7">
      <w:start w:val="1"/>
      <w:numFmt w:val="bullet"/>
      <w:lvlText w:val="◦"/>
      <w:lvlJc w:val="left"/>
      <w:pPr>
        <w:ind w:left="5760" w:hanging="500"/>
      </w:pPr>
      <w:rPr>
        <w:rFonts w:ascii="Arimo" w:eastAsia="Arimo" w:hAnsi="Arimo" w:cs="Arimo"/>
        <w:b w:val="0"/>
        <w:i w:val="0"/>
        <w:smallCaps w:val="0"/>
        <w:strike w:val="0"/>
        <w:color w:val="092A31"/>
        <w:shd w:val="clear" w:color="auto" w:fill="auto"/>
        <w:vertAlign w:val="baseline"/>
      </w:rPr>
    </w:lvl>
    <w:lvl w:ilvl="8">
      <w:start w:val="1"/>
      <w:numFmt w:val="bullet"/>
      <w:lvlText w:val="◦"/>
      <w:lvlJc w:val="left"/>
      <w:pPr>
        <w:ind w:left="6480" w:hanging="500"/>
      </w:pPr>
      <w:rPr>
        <w:rFonts w:ascii="Arimo" w:eastAsia="Arimo" w:hAnsi="Arimo" w:cs="Arimo"/>
        <w:b w:val="0"/>
        <w:i w:val="0"/>
        <w:smallCaps w:val="0"/>
        <w:strike w:val="0"/>
        <w:color w:val="092A31"/>
        <w:shd w:val="clear" w:color="auto" w:fill="auto"/>
        <w:vertAlign w:val="baseline"/>
      </w:rPr>
    </w:lvl>
  </w:abstractNum>
  <w:abstractNum w:abstractNumId="6" w15:restartNumberingAfterBreak="0">
    <w:nsid w:val="739A2792"/>
    <w:multiLevelType w:val="multilevel"/>
    <w:tmpl w:val="8294F08C"/>
    <w:lvl w:ilvl="0">
      <w:start w:val="1"/>
      <w:numFmt w:val="bullet"/>
      <w:lvlText w:val="●"/>
      <w:lvlJc w:val="left"/>
      <w:pPr>
        <w:ind w:left="777"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7"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7"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7"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7"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7"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7"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7"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7"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7E931E18"/>
    <w:multiLevelType w:val="multilevel"/>
    <w:tmpl w:val="89CE214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6"/>
      </w:pPr>
      <w:rPr>
        <w:smallCaps w:val="0"/>
        <w:strike w:val="0"/>
        <w:shd w:val="clear" w:color="auto" w:fill="auto"/>
        <w:vertAlign w:val="baseline"/>
      </w:rPr>
    </w:lvl>
  </w:abstractNum>
  <w:num w:numId="1">
    <w:abstractNumId w:val="1"/>
  </w:num>
  <w:num w:numId="2">
    <w:abstractNumId w:val="7"/>
  </w:num>
  <w:num w:numId="3">
    <w:abstractNumId w:val="3"/>
  </w:num>
  <w:num w:numId="4">
    <w:abstractNumId w:val="0"/>
  </w:num>
  <w:num w:numId="5">
    <w:abstractNumId w:val="2"/>
  </w:num>
  <w:num w:numId="6">
    <w:abstractNumId w:val="6"/>
  </w:num>
  <w:num w:numId="7">
    <w:abstractNumId w:val="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9A"/>
    <w:rsid w:val="000972F6"/>
    <w:rsid w:val="000A139A"/>
    <w:rsid w:val="007946E9"/>
    <w:rsid w:val="008C42C2"/>
    <w:rsid w:val="009D6E1E"/>
    <w:rsid w:val="00A7249D"/>
    <w:rsid w:val="00BD3DFC"/>
    <w:rsid w:val="00CD7BDA"/>
    <w:rsid w:val="00F0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C451"/>
  <w15:docId w15:val="{9E18C419-F7AC-4FDB-ADF3-CA0AF58B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F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keepLines/>
      <w:spacing w:before="120" w:after="120"/>
      <w:outlineLvl w:val="1"/>
    </w:pPr>
    <w:rPr>
      <w:rFonts w:ascii="Calibri" w:eastAsia="Calibri" w:hAnsi="Calibri" w:cs="Calibri"/>
      <w:b/>
      <w:bCs/>
      <w:color w:val="01050A"/>
      <w:sz w:val="26"/>
      <w:szCs w:val="26"/>
      <w:u w:color="01050A"/>
      <w:shd w:val="clear" w:color="auto" w:fill="FFFFFF"/>
      <w14:textOutline w14:w="0" w14:cap="flat" w14:cmpd="sng" w14:algn="ctr">
        <w14:noFill/>
        <w14:prstDash w14:val="solid"/>
        <w14:bevel/>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spacing w:before="120" w:after="120"/>
    </w:pPr>
    <w:rPr>
      <w:rFonts w:ascii="Calibri" w:eastAsia="Calibri" w:hAnsi="Calibri" w:cs="Calibri"/>
      <w:color w:val="01050A"/>
      <w:sz w:val="22"/>
      <w:szCs w:val="22"/>
      <w:u w:color="01050A"/>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5">
    <w:name w:val="Imported Style 5"/>
  </w:style>
  <w:style w:type="character" w:customStyle="1" w:styleId="Hyperlink1">
    <w:name w:val="Hyperlink.1"/>
    <w:basedOn w:val="Link"/>
    <w:rPr>
      <w:outline w:val="0"/>
      <w:color w:val="0000FF"/>
      <w:sz w:val="24"/>
      <w:szCs w:val="24"/>
      <w:u w:val="single" w:color="0000FF"/>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character" w:customStyle="1" w:styleId="Hyperlink2">
    <w:name w:val="Hyperlink.2"/>
    <w:basedOn w:val="Link"/>
    <w:rPr>
      <w:outline w:val="0"/>
      <w:color w:val="0000FF"/>
      <w:sz w:val="20"/>
      <w:szCs w:val="20"/>
      <w:u w:val="single" w:color="0000FF"/>
      <w:shd w:val="clear" w:color="auto" w:fill="FFFFFF"/>
    </w:rPr>
  </w:style>
  <w:style w:type="character" w:styleId="UnresolvedMention">
    <w:name w:val="Unresolved Mention"/>
    <w:basedOn w:val="DefaultParagraphFont"/>
    <w:uiPriority w:val="99"/>
    <w:semiHidden/>
    <w:unhideWhenUsed/>
    <w:rsid w:val="00E02F85"/>
    <w:rPr>
      <w:color w:val="605E5C"/>
      <w:shd w:val="clear" w:color="auto" w:fill="E1DFDD"/>
    </w:rPr>
  </w:style>
  <w:style w:type="character" w:customStyle="1" w:styleId="Heading1Char">
    <w:name w:val="Heading 1 Char"/>
    <w:basedOn w:val="DefaultParagraphFont"/>
    <w:link w:val="Heading1"/>
    <w:uiPriority w:val="9"/>
    <w:rsid w:val="00B20F30"/>
    <w:rPr>
      <w:rFonts w:asciiTheme="majorHAnsi" w:eastAsiaTheme="majorEastAsia" w:hAnsiTheme="majorHAnsi" w:cstheme="majorBidi"/>
      <w:color w:val="2F5496" w:themeColor="accent1" w:themeShade="BF"/>
      <w:sz w:val="32"/>
      <w:szCs w:val="32"/>
    </w:rPr>
  </w:style>
  <w:style w:type="paragraph" w:customStyle="1" w:styleId="BPARCHd1">
    <w:name w:val="BPARC Hd 1"/>
    <w:basedOn w:val="BodyText2"/>
    <w:next w:val="Normal"/>
    <w:qFormat/>
    <w:rsid w:val="00B20F30"/>
    <w:pPr>
      <w:numPr>
        <w:numId w:val="10"/>
      </w:numPr>
      <w:tabs>
        <w:tab w:val="num" w:pos="360"/>
      </w:tabs>
      <w:spacing w:before="240" w:line="240" w:lineRule="auto"/>
      <w:ind w:left="360" w:hanging="360"/>
    </w:pPr>
    <w:rPr>
      <w:caps/>
    </w:rPr>
  </w:style>
  <w:style w:type="paragraph" w:customStyle="1" w:styleId="BPARCHd2">
    <w:name w:val="BPARC Hd 2"/>
    <w:basedOn w:val="BPARCHd1"/>
    <w:next w:val="Normal"/>
    <w:qFormat/>
    <w:rsid w:val="00B20F30"/>
    <w:pPr>
      <w:numPr>
        <w:ilvl w:val="1"/>
      </w:numPr>
      <w:tabs>
        <w:tab w:val="num" w:pos="360"/>
        <w:tab w:val="num" w:pos="720"/>
      </w:tabs>
      <w:spacing w:before="0"/>
      <w:ind w:left="1140" w:hanging="360"/>
      <w:jc w:val="both"/>
    </w:pPr>
    <w:rPr>
      <w:caps w:val="0"/>
    </w:rPr>
  </w:style>
  <w:style w:type="paragraph" w:customStyle="1" w:styleId="BPARCHeading3">
    <w:name w:val="BPARC Heading 3"/>
    <w:basedOn w:val="BPARCHd2"/>
    <w:next w:val="Normal"/>
    <w:qFormat/>
    <w:rsid w:val="00B20F30"/>
    <w:pPr>
      <w:numPr>
        <w:ilvl w:val="2"/>
      </w:numPr>
      <w:tabs>
        <w:tab w:val="num" w:pos="360"/>
        <w:tab w:val="num" w:pos="720"/>
      </w:tabs>
      <w:ind w:left="1080" w:hanging="360"/>
    </w:pPr>
  </w:style>
  <w:style w:type="paragraph" w:styleId="BodyText2">
    <w:name w:val="Body Text 2"/>
    <w:basedOn w:val="Normal"/>
    <w:link w:val="BodyText2Char"/>
    <w:uiPriority w:val="99"/>
    <w:semiHidden/>
    <w:unhideWhenUsed/>
    <w:rsid w:val="00B20F30"/>
    <w:pPr>
      <w:spacing w:after="120" w:line="480" w:lineRule="auto"/>
    </w:pPr>
  </w:style>
  <w:style w:type="character" w:customStyle="1" w:styleId="BodyText2Char">
    <w:name w:val="Body Text 2 Char"/>
    <w:basedOn w:val="DefaultParagraphFont"/>
    <w:link w:val="BodyText2"/>
    <w:uiPriority w:val="99"/>
    <w:semiHidden/>
    <w:rsid w:val="00B20F30"/>
    <w:rPr>
      <w:sz w:val="24"/>
      <w:szCs w:val="24"/>
    </w:rPr>
  </w:style>
  <w:style w:type="paragraph" w:customStyle="1" w:styleId="BPARCBody">
    <w:name w:val="BPARC Body"/>
    <w:basedOn w:val="Normal"/>
    <w:link w:val="BPARCBodyChar"/>
    <w:qFormat/>
    <w:rsid w:val="00B20F30"/>
    <w:pPr>
      <w:spacing w:after="120"/>
      <w:jc w:val="both"/>
    </w:pPr>
  </w:style>
  <w:style w:type="character" w:customStyle="1" w:styleId="BPARCBodyChar">
    <w:name w:val="BPARC Body Char"/>
    <w:basedOn w:val="DefaultParagraphFont"/>
    <w:link w:val="BPARCBody"/>
    <w:rsid w:val="00B20F30"/>
    <w:rPr>
      <w:rFonts w:eastAsia="Times New Roman"/>
      <w:sz w:val="24"/>
      <w:szCs w:val="24"/>
      <w:bdr w:val="none" w:sz="0" w:space="0" w:color="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losrios.edu/shared/doc/board/regulations/R-3412.pdf" TargetMode="External"/><Relationship Id="rId18" Type="http://schemas.openxmlformats.org/officeDocument/2006/relationships/hyperlink" Target="https://bsa.ca.gov/pdfs/reports/2022-113.pdf" TargetMode="External"/><Relationship Id="rId26" Type="http://schemas.openxmlformats.org/officeDocument/2006/relationships/hyperlink" Target="https://scc.losrios.edu/student-resources/native-american-student-success/land-acknowledgement" TargetMode="External"/><Relationship Id="rId3" Type="http://schemas.openxmlformats.org/officeDocument/2006/relationships/styles" Target="styles.xml"/><Relationship Id="rId21" Type="http://schemas.openxmlformats.org/officeDocument/2006/relationships/hyperlink" Target="https://losrios.edu/about-los-rios/board-of-trustees" TargetMode="External"/><Relationship Id="rId7" Type="http://schemas.openxmlformats.org/officeDocument/2006/relationships/endnotes" Target="endnotes.xml"/><Relationship Id="rId12" Type="http://schemas.openxmlformats.org/officeDocument/2006/relationships/hyperlink" Target="https://docs.google.com/document/d/1odbivf1mcaQaWGy2AhM_8PnEepQ4WMkalsEgYYDUuk0/edit?usp=sharing" TargetMode="External"/><Relationship Id="rId17" Type="http://schemas.openxmlformats.org/officeDocument/2006/relationships/hyperlink" Target="https://bsa.ca.gov/pdfs/reports/2022-113.pdf" TargetMode="External"/><Relationship Id="rId25" Type="http://schemas.openxmlformats.org/officeDocument/2006/relationships/hyperlink" Target="https://flc.losrios.edu/about-us/our-values" TargetMode="External"/><Relationship Id="rId2" Type="http://schemas.openxmlformats.org/officeDocument/2006/relationships/numbering" Target="numbering.xml"/><Relationship Id="rId16" Type="http://schemas.openxmlformats.org/officeDocument/2006/relationships/hyperlink" Target="https://docs.google.com/presentation/d/1-6Fa3K_s31WOituivhiwTPjVxXbOVVrgy39zQKVPOR4/edit" TargetMode="External"/><Relationship Id="rId20" Type="http://schemas.openxmlformats.org/officeDocument/2006/relationships/hyperlink" Target="https://asccc.org/calendar/list/ev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tKLOkQTpf1-AHn4zFTIjkuy479rWykoRmchLt6y1xkQ/edit?usp=sharing" TargetMode="External"/><Relationship Id="rId24" Type="http://schemas.openxmlformats.org/officeDocument/2006/relationships/hyperlink" Target="https://crc.losrios.edu/about-us/our-values/equity-and-diversity/land-acknowledgment" TargetMode="External"/><Relationship Id="rId5" Type="http://schemas.openxmlformats.org/officeDocument/2006/relationships/webSettings" Target="webSettings.xml"/><Relationship Id="rId15" Type="http://schemas.openxmlformats.org/officeDocument/2006/relationships/hyperlink" Target="https://drive.google.com/file/d/1aoz6ka3abwjfvkop55xFYJGLeBOhBNR_/view" TargetMode="External"/><Relationship Id="rId23" Type="http://schemas.openxmlformats.org/officeDocument/2006/relationships/hyperlink" Target="https://arc.losrios.edu/student-resources/native-american-resource-center" TargetMode="External"/><Relationship Id="rId28" Type="http://schemas.openxmlformats.org/officeDocument/2006/relationships/footer" Target="footer1.xml"/><Relationship Id="rId10" Type="http://schemas.openxmlformats.org/officeDocument/2006/relationships/hyperlink" Target="https://docs.google.com/document/d/1tKLOkQTpf1-AHn4zFTIjkuy479rWykoRmchLt6y1xkQ/edit?usp=sharing" TargetMode="External"/><Relationship Id="rId19" Type="http://schemas.openxmlformats.org/officeDocument/2006/relationships/hyperlink" Target="https://docs.google.com/document/d/1UVTdW0oK4Pxd1EuAdrkjUXCqnMiepCTSnx9PUN62sbM/edit?usp=sharing" TargetMode="External"/><Relationship Id="rId4" Type="http://schemas.openxmlformats.org/officeDocument/2006/relationships/settings" Target="settings.xml"/><Relationship Id="rId9" Type="http://schemas.openxmlformats.org/officeDocument/2006/relationships/hyperlink" Target="https://lrccd.instructure.com/courses/176134/pages/supporting-materials-13?module_item_id=15143920" TargetMode="External"/><Relationship Id="rId14" Type="http://schemas.openxmlformats.org/officeDocument/2006/relationships/hyperlink" Target="https://docs.google.com/document/u/1/d/1odbivf1mcaQaWGy2AhM_8PnEepQ4WMkalsEgYYDUuk0/edit?usp=sharing" TargetMode="External"/><Relationship Id="rId22" Type="http://schemas.openxmlformats.org/officeDocument/2006/relationships/hyperlink" Target="https://losrios.edu/about-los-rios/our-values/indigenous-land-acknowledgmen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41gwINCEHFvS+4fLW2dcy71wbQ==">CgMxLjAyCGguZ2pkZ3hzMgloLjMwajB6bGwyCWguMWZvYjl0ZTgAaiEKFHN1Z2dlc3QuZ2N6emxwaWlmdmN4EglBbm9ueW1vdXNyITFGWXp3S2pYVVNZV3pXOEVDMU1VaWxOS2IzUnh1LUZnZw==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2283</Words>
  <Characters>12811</Characters>
  <Application>Microsoft Office Word</Application>
  <DocSecurity>0</DocSecurity>
  <Lines>329</Lines>
  <Paragraphs>227</Paragraphs>
  <ScaleCrop>false</ScaleCrop>
  <Company>American River College</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2023-05-03T21:36:00Z</dcterms:created>
  <dcterms:modified xsi:type="dcterms:W3CDTF">2023-05-03T21:36:00Z</dcterms:modified>
</cp:coreProperties>
</file>