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69AE" w14:textId="185DCA3B" w:rsidR="008F1E68" w:rsidRPr="00FC474D" w:rsidRDefault="008F1E68">
      <w:pPr>
        <w:rPr>
          <w:rFonts w:ascii="Times" w:hAnsi="Times"/>
        </w:rPr>
      </w:pPr>
    </w:p>
    <w:p w14:paraId="34D0316C" w14:textId="716F35D2" w:rsidR="00FC474D" w:rsidRPr="00FC474D" w:rsidRDefault="00FC474D" w:rsidP="00593074">
      <w:pPr>
        <w:jc w:val="center"/>
        <w:rPr>
          <w:rFonts w:ascii="Times" w:eastAsia="Times New Roman" w:hAnsi="Times" w:cs="Arial"/>
          <w:b/>
          <w:color w:val="000000"/>
        </w:rPr>
      </w:pPr>
      <w:r w:rsidRPr="00FC474D">
        <w:rPr>
          <w:rFonts w:ascii="Times" w:eastAsia="Times New Roman" w:hAnsi="Times" w:cs="Arial"/>
          <w:b/>
          <w:color w:val="000000"/>
        </w:rPr>
        <w:t>Equity Training Workgroup</w:t>
      </w:r>
    </w:p>
    <w:p w14:paraId="74F3941E" w14:textId="77777777" w:rsidR="00593074" w:rsidRDefault="00593074" w:rsidP="00593074">
      <w:pPr>
        <w:rPr>
          <w:rFonts w:ascii="Times" w:eastAsia="Times New Roman" w:hAnsi="Times" w:cs="Arial"/>
          <w:color w:val="000000"/>
        </w:rPr>
      </w:pPr>
    </w:p>
    <w:p w14:paraId="6DAF5C5F" w14:textId="725AA588" w:rsidR="00FC474D" w:rsidRPr="00593074" w:rsidRDefault="00FC474D" w:rsidP="00593074">
      <w:pPr>
        <w:rPr>
          <w:rFonts w:ascii="Times" w:eastAsia="Times New Roman" w:hAnsi="Times" w:cs="Times New Roman"/>
        </w:rPr>
      </w:pPr>
      <w:r w:rsidRPr="00FC474D">
        <w:rPr>
          <w:rFonts w:ascii="Times" w:eastAsia="Times New Roman" w:hAnsi="Times" w:cs="Arial"/>
          <w:color w:val="000000"/>
        </w:rPr>
        <w:t>This document provides SUJIC with the information given to and created by the Equity Training Workgroup</w:t>
      </w:r>
      <w:r w:rsidR="00177414">
        <w:rPr>
          <w:rFonts w:ascii="Times" w:eastAsia="Times New Roman" w:hAnsi="Times" w:cs="Arial"/>
          <w:color w:val="000000"/>
        </w:rPr>
        <w:t xml:space="preserve">, which began on January 29, 2021. </w:t>
      </w:r>
      <w:r w:rsidRPr="00FC474D">
        <w:rPr>
          <w:rFonts w:ascii="Times" w:eastAsia="Times New Roman" w:hAnsi="Times" w:cs="Arial"/>
          <w:color w:val="000000"/>
        </w:rPr>
        <w:t>We hope that the work of this workgroup will be affirmed</w:t>
      </w:r>
      <w:r w:rsidR="00593074">
        <w:rPr>
          <w:rFonts w:ascii="Times" w:eastAsia="Times New Roman" w:hAnsi="Times" w:cs="Arial"/>
          <w:color w:val="000000"/>
        </w:rPr>
        <w:t>,</w:t>
      </w:r>
      <w:r w:rsidRPr="00FC474D">
        <w:rPr>
          <w:rFonts w:ascii="Times" w:eastAsia="Times New Roman" w:hAnsi="Times" w:cs="Arial"/>
          <w:color w:val="000000"/>
        </w:rPr>
        <w:t xml:space="preserve"> so that a pilot of the created rubric can begin in January 2022. </w:t>
      </w:r>
    </w:p>
    <w:p w14:paraId="1D672728" w14:textId="77777777" w:rsidR="00593074" w:rsidRDefault="00593074" w:rsidP="00593074">
      <w:pPr>
        <w:ind w:firstLine="720"/>
        <w:rPr>
          <w:rFonts w:ascii="Times" w:eastAsia="Times New Roman" w:hAnsi="Times" w:cs="Arial"/>
          <w:color w:val="000000"/>
        </w:rPr>
      </w:pPr>
    </w:p>
    <w:p w14:paraId="73DF0352" w14:textId="622A4694" w:rsidR="00593074" w:rsidRPr="00FC474D" w:rsidRDefault="00FC474D" w:rsidP="00593074">
      <w:pPr>
        <w:rPr>
          <w:rFonts w:ascii="Times" w:eastAsia="Times New Roman" w:hAnsi="Times" w:cs="Arial"/>
          <w:b/>
          <w:color w:val="000000"/>
        </w:rPr>
      </w:pPr>
      <w:r w:rsidRPr="00FC474D">
        <w:rPr>
          <w:rFonts w:ascii="Times" w:eastAsia="Times New Roman" w:hAnsi="Times" w:cs="Arial"/>
          <w:b/>
          <w:color w:val="000000"/>
        </w:rPr>
        <w:t>Workgroup Membership</w:t>
      </w:r>
    </w:p>
    <w:p w14:paraId="28E465C8" w14:textId="0F5EB7A1" w:rsidR="00FC474D" w:rsidRPr="00FC474D" w:rsidRDefault="00FC474D" w:rsidP="00593074">
      <w:pPr>
        <w:pStyle w:val="ListParagraph"/>
        <w:numPr>
          <w:ilvl w:val="0"/>
          <w:numId w:val="4"/>
        </w:numPr>
        <w:rPr>
          <w:rFonts w:ascii="Times" w:eastAsia="Times New Roman" w:hAnsi="Times" w:cs="Times New Roman"/>
        </w:rPr>
      </w:pPr>
      <w:r w:rsidRPr="00FC474D">
        <w:rPr>
          <w:rFonts w:ascii="Times" w:eastAsia="Times New Roman" w:hAnsi="Times" w:cs="Times New Roman"/>
          <w:color w:val="000000"/>
          <w:shd w:val="clear" w:color="auto" w:fill="FFFFFF"/>
        </w:rPr>
        <w:t>Academic Senate Representatives: Lesley Gale</w:t>
      </w:r>
      <w:r w:rsidR="00177414">
        <w:rPr>
          <w:rFonts w:ascii="Times" w:eastAsia="Times New Roman" w:hAnsi="Times" w:cs="Times New Roman"/>
          <w:color w:val="000000"/>
          <w:shd w:val="clear" w:color="auto" w:fill="FFFFFF"/>
        </w:rPr>
        <w:t xml:space="preserve"> (CRC)</w:t>
      </w:r>
      <w:r w:rsidRPr="00FC474D">
        <w:rPr>
          <w:rFonts w:ascii="Times" w:eastAsia="Times New Roman" w:hAnsi="Times" w:cs="Times New Roman"/>
          <w:color w:val="000000"/>
          <w:shd w:val="clear" w:color="auto" w:fill="FFFFFF"/>
        </w:rPr>
        <w:t>, David Lacey</w:t>
      </w:r>
      <w:r w:rsidR="00177414">
        <w:rPr>
          <w:rFonts w:ascii="Times" w:eastAsia="Times New Roman" w:hAnsi="Times" w:cs="Times New Roman"/>
          <w:color w:val="000000"/>
          <w:shd w:val="clear" w:color="auto" w:fill="FFFFFF"/>
        </w:rPr>
        <w:t xml:space="preserve"> (FLC)</w:t>
      </w:r>
      <w:r w:rsidRPr="00FC474D">
        <w:rPr>
          <w:rFonts w:ascii="Times" w:eastAsia="Times New Roman" w:hAnsi="Times" w:cs="Times New Roman"/>
          <w:color w:val="000000"/>
          <w:shd w:val="clear" w:color="auto" w:fill="FFFFFF"/>
        </w:rPr>
        <w:t>, Veronica Lopez</w:t>
      </w:r>
      <w:r w:rsidR="00177414">
        <w:rPr>
          <w:rFonts w:ascii="Times" w:eastAsia="Times New Roman" w:hAnsi="Times" w:cs="Times New Roman"/>
          <w:color w:val="000000"/>
          <w:shd w:val="clear" w:color="auto" w:fill="FFFFFF"/>
        </w:rPr>
        <w:t xml:space="preserve"> (ARC)</w:t>
      </w:r>
      <w:r w:rsidRPr="00FC474D">
        <w:rPr>
          <w:rFonts w:ascii="Times" w:eastAsia="Times New Roman" w:hAnsi="Times" w:cs="Times New Roman"/>
          <w:color w:val="000000"/>
          <w:shd w:val="clear" w:color="auto" w:fill="FFFFFF"/>
        </w:rPr>
        <w:t>, &amp; Debra Crumpton (Co-Chair</w:t>
      </w:r>
      <w:r w:rsidR="00177414">
        <w:rPr>
          <w:rFonts w:ascii="Times" w:eastAsia="Times New Roman" w:hAnsi="Times" w:cs="Times New Roman"/>
          <w:color w:val="000000"/>
          <w:shd w:val="clear" w:color="auto" w:fill="FFFFFF"/>
        </w:rPr>
        <w:t>, SCC</w:t>
      </w:r>
      <w:r w:rsidRPr="00FC474D">
        <w:rPr>
          <w:rFonts w:ascii="Times" w:eastAsia="Times New Roman" w:hAnsi="Times" w:cs="Times New Roman"/>
          <w:color w:val="000000"/>
          <w:shd w:val="clear" w:color="auto" w:fill="FFFFFF"/>
        </w:rPr>
        <w:t>)</w:t>
      </w:r>
    </w:p>
    <w:p w14:paraId="5D2171E3" w14:textId="1E695524" w:rsidR="00FC474D" w:rsidRPr="00FC474D" w:rsidRDefault="00FC474D" w:rsidP="00593074">
      <w:pPr>
        <w:pStyle w:val="ListParagraph"/>
        <w:numPr>
          <w:ilvl w:val="0"/>
          <w:numId w:val="4"/>
        </w:numPr>
        <w:rPr>
          <w:rFonts w:ascii="Times" w:eastAsia="Times New Roman" w:hAnsi="Times" w:cs="Times New Roman"/>
        </w:rPr>
      </w:pPr>
      <w:r w:rsidRPr="00FC474D">
        <w:rPr>
          <w:rFonts w:ascii="Times" w:eastAsia="Times New Roman" w:hAnsi="Times" w:cs="Times New Roman"/>
          <w:color w:val="000000"/>
          <w:shd w:val="clear" w:color="auto" w:fill="FFFFFF"/>
        </w:rPr>
        <w:t xml:space="preserve">LRCFT Representatives: Karla Rojas </w:t>
      </w:r>
      <w:r w:rsidR="00177414">
        <w:rPr>
          <w:rFonts w:ascii="Times" w:eastAsia="Times New Roman" w:hAnsi="Times" w:cs="Times New Roman"/>
          <w:color w:val="000000"/>
          <w:shd w:val="clear" w:color="auto" w:fill="FFFFFF"/>
        </w:rPr>
        <w:t xml:space="preserve">(SCC) </w:t>
      </w:r>
      <w:r w:rsidRPr="00FC474D">
        <w:rPr>
          <w:rFonts w:ascii="Times" w:eastAsia="Times New Roman" w:hAnsi="Times" w:cs="Times New Roman"/>
          <w:color w:val="000000"/>
          <w:shd w:val="clear" w:color="auto" w:fill="FFFFFF"/>
        </w:rPr>
        <w:t>&amp; Kalinda Jones (Co-Chair</w:t>
      </w:r>
      <w:r w:rsidR="00177414">
        <w:rPr>
          <w:rFonts w:ascii="Times" w:eastAsia="Times New Roman" w:hAnsi="Times" w:cs="Times New Roman"/>
          <w:color w:val="000000"/>
          <w:shd w:val="clear" w:color="auto" w:fill="FFFFFF"/>
        </w:rPr>
        <w:t>, FLC</w:t>
      </w:r>
      <w:r w:rsidRPr="00FC474D">
        <w:rPr>
          <w:rFonts w:ascii="Times" w:eastAsia="Times New Roman" w:hAnsi="Times" w:cs="Times New Roman"/>
          <w:color w:val="000000"/>
          <w:shd w:val="clear" w:color="auto" w:fill="FFFFFF"/>
        </w:rPr>
        <w:t>)</w:t>
      </w:r>
    </w:p>
    <w:p w14:paraId="55E9DD73" w14:textId="23B04084" w:rsidR="00FC474D" w:rsidRPr="00593074" w:rsidRDefault="00FC474D" w:rsidP="00593074">
      <w:pPr>
        <w:pStyle w:val="ListParagraph"/>
        <w:numPr>
          <w:ilvl w:val="0"/>
          <w:numId w:val="4"/>
        </w:numPr>
        <w:rPr>
          <w:rFonts w:ascii="Times" w:eastAsia="Times New Roman" w:hAnsi="Times" w:cs="Times New Roman"/>
        </w:rPr>
      </w:pPr>
      <w:r w:rsidRPr="00FC474D">
        <w:rPr>
          <w:rFonts w:ascii="Times" w:eastAsia="Times New Roman" w:hAnsi="Times" w:cs="Times New Roman"/>
          <w:color w:val="000000"/>
          <w:shd w:val="clear" w:color="auto" w:fill="FFFFFF"/>
        </w:rPr>
        <w:t xml:space="preserve">Management Representatives:  </w:t>
      </w:r>
      <w:proofErr w:type="spellStart"/>
      <w:r w:rsidRPr="00FC474D">
        <w:rPr>
          <w:rFonts w:ascii="Times" w:eastAsia="Times New Roman" w:hAnsi="Times" w:cs="Times New Roman"/>
          <w:color w:val="000000"/>
          <w:shd w:val="clear" w:color="auto" w:fill="FFFFFF"/>
        </w:rPr>
        <w:t>Tadael</w:t>
      </w:r>
      <w:proofErr w:type="spellEnd"/>
      <w:r w:rsidRPr="00FC474D">
        <w:rPr>
          <w:rFonts w:ascii="Times" w:eastAsia="Times New Roman" w:hAnsi="Times" w:cs="Times New Roman"/>
          <w:color w:val="000000"/>
          <w:shd w:val="clear" w:color="auto" w:fill="FFFFFF"/>
        </w:rPr>
        <w:t xml:space="preserve"> </w:t>
      </w:r>
      <w:proofErr w:type="spellStart"/>
      <w:r w:rsidRPr="00FC474D">
        <w:rPr>
          <w:rFonts w:ascii="Times" w:eastAsia="Times New Roman" w:hAnsi="Times" w:cs="Times New Roman"/>
          <w:color w:val="000000"/>
          <w:shd w:val="clear" w:color="auto" w:fill="FFFFFF"/>
        </w:rPr>
        <w:t>Emiru</w:t>
      </w:r>
      <w:proofErr w:type="spellEnd"/>
      <w:r w:rsidR="00177414">
        <w:rPr>
          <w:rFonts w:ascii="Times" w:eastAsia="Times New Roman" w:hAnsi="Times" w:cs="Times New Roman"/>
          <w:color w:val="000000"/>
          <w:shd w:val="clear" w:color="auto" w:fill="FFFFFF"/>
        </w:rPr>
        <w:t xml:space="preserve"> (CRC)</w:t>
      </w:r>
      <w:r w:rsidRPr="00FC474D">
        <w:rPr>
          <w:rFonts w:ascii="Times" w:eastAsia="Times New Roman" w:hAnsi="Times" w:cs="Times New Roman"/>
          <w:color w:val="000000"/>
          <w:shd w:val="clear" w:color="auto" w:fill="FFFFFF"/>
        </w:rPr>
        <w:t xml:space="preserve"> &amp; Deborah Saks </w:t>
      </w:r>
      <w:r w:rsidR="00177414">
        <w:rPr>
          <w:rFonts w:ascii="Times" w:eastAsia="Times New Roman" w:hAnsi="Times" w:cs="Times New Roman"/>
          <w:color w:val="000000"/>
          <w:shd w:val="clear" w:color="auto" w:fill="FFFFFF"/>
        </w:rPr>
        <w:t>(SCC)</w:t>
      </w:r>
    </w:p>
    <w:p w14:paraId="43ECE08C" w14:textId="77777777" w:rsidR="00593074" w:rsidRPr="00593074" w:rsidRDefault="00593074" w:rsidP="00593074">
      <w:pPr>
        <w:pStyle w:val="ListParagraph"/>
        <w:ind w:left="1080"/>
        <w:rPr>
          <w:rFonts w:ascii="Times" w:eastAsia="Times New Roman" w:hAnsi="Times" w:cs="Times New Roman"/>
        </w:rPr>
      </w:pPr>
    </w:p>
    <w:p w14:paraId="0F6F0EB3" w14:textId="07A72E9F" w:rsidR="00593074" w:rsidRPr="00593074" w:rsidRDefault="00FC474D" w:rsidP="00593074">
      <w:pPr>
        <w:rPr>
          <w:rFonts w:ascii="Times" w:eastAsia="Times New Roman" w:hAnsi="Times" w:cs="Times New Roman"/>
          <w:b/>
          <w:color w:val="000000"/>
          <w:shd w:val="clear" w:color="auto" w:fill="FFFFFF"/>
        </w:rPr>
      </w:pPr>
      <w:r w:rsidRPr="00FC474D">
        <w:rPr>
          <w:rFonts w:ascii="Times" w:eastAsia="Times New Roman" w:hAnsi="Times" w:cs="Times New Roman"/>
          <w:b/>
          <w:color w:val="000000"/>
          <w:shd w:val="clear" w:color="auto" w:fill="FFFFFF"/>
        </w:rPr>
        <w:t>Documents</w:t>
      </w:r>
      <w:r w:rsidRPr="00593074">
        <w:rPr>
          <w:rFonts w:ascii="Times" w:eastAsia="Times New Roman" w:hAnsi="Times" w:cs="Times New Roman"/>
          <w:b/>
          <w:color w:val="000000"/>
          <w:shd w:val="clear" w:color="auto" w:fill="FFFFFF"/>
        </w:rPr>
        <w:t xml:space="preserve"> Included </w:t>
      </w:r>
    </w:p>
    <w:p w14:paraId="26530EAB" w14:textId="225489FA" w:rsidR="00FC474D" w:rsidRPr="00593074" w:rsidRDefault="00593074" w:rsidP="00593074">
      <w:pPr>
        <w:pStyle w:val="ListParagraph"/>
        <w:numPr>
          <w:ilvl w:val="0"/>
          <w:numId w:val="5"/>
        </w:numPr>
        <w:rPr>
          <w:rFonts w:ascii="Times" w:eastAsia="Times New Roman" w:hAnsi="Times" w:cs="Times New Roman"/>
        </w:rPr>
      </w:pPr>
      <w:r>
        <w:rPr>
          <w:rFonts w:ascii="Times" w:eastAsia="Times New Roman" w:hAnsi="Times" w:cs="Times New Roman"/>
          <w:color w:val="000000"/>
        </w:rPr>
        <w:t xml:space="preserve">Provided to the Workgroup: </w:t>
      </w:r>
      <w:r w:rsidR="00FC474D" w:rsidRPr="00593074">
        <w:rPr>
          <w:rFonts w:ascii="Times" w:eastAsia="Times New Roman" w:hAnsi="Times" w:cs="Times New Roman"/>
          <w:color w:val="000000"/>
        </w:rPr>
        <w:t>Equity Training Work Group (12/18/20) SUJIC General Background Information</w:t>
      </w:r>
      <w:r>
        <w:rPr>
          <w:rFonts w:ascii="Times" w:eastAsia="Times New Roman" w:hAnsi="Times" w:cs="Times New Roman"/>
          <w:color w:val="000000"/>
        </w:rPr>
        <w:t xml:space="preserve"> (p. 2 -3) </w:t>
      </w:r>
    </w:p>
    <w:p w14:paraId="44C9C2C5" w14:textId="2332D3E5" w:rsidR="00FC474D" w:rsidRPr="00593074" w:rsidRDefault="00177414" w:rsidP="00593074">
      <w:pPr>
        <w:pStyle w:val="ListParagraph"/>
        <w:numPr>
          <w:ilvl w:val="0"/>
          <w:numId w:val="5"/>
        </w:numPr>
        <w:rPr>
          <w:rFonts w:ascii="Times" w:eastAsia="Times New Roman" w:hAnsi="Times" w:cs="Times New Roman"/>
        </w:rPr>
      </w:pPr>
      <w:r>
        <w:rPr>
          <w:rFonts w:ascii="Times" w:eastAsia="Times New Roman" w:hAnsi="Times" w:cs="Times New Roman"/>
        </w:rPr>
        <w:t>Created by the Workgroup: Recommendation for Number of Hours</w:t>
      </w:r>
      <w:r w:rsidRPr="00177414">
        <w:rPr>
          <w:rFonts w:ascii="Times" w:eastAsia="Times New Roman" w:hAnsi="Times" w:cs="Times New Roman"/>
          <w:color w:val="000000"/>
        </w:rPr>
        <w:t xml:space="preserve"> </w:t>
      </w:r>
      <w:r w:rsidR="00593074">
        <w:rPr>
          <w:rFonts w:ascii="Times" w:eastAsia="Times New Roman" w:hAnsi="Times" w:cs="Times New Roman"/>
          <w:color w:val="000000"/>
        </w:rPr>
        <w:t>(p. 4 -</w:t>
      </w:r>
      <w:r>
        <w:rPr>
          <w:rFonts w:ascii="Times" w:eastAsia="Times New Roman" w:hAnsi="Times" w:cs="Times New Roman"/>
          <w:color w:val="000000"/>
        </w:rPr>
        <w:t>7</w:t>
      </w:r>
      <w:r w:rsidR="00593074">
        <w:rPr>
          <w:rFonts w:ascii="Times" w:eastAsia="Times New Roman" w:hAnsi="Times" w:cs="Times New Roman"/>
          <w:color w:val="000000"/>
        </w:rPr>
        <w:t>)</w:t>
      </w:r>
    </w:p>
    <w:p w14:paraId="00682538" w14:textId="0F13A7AC" w:rsidR="00593074" w:rsidRPr="00FC474D" w:rsidRDefault="00177414" w:rsidP="00593074">
      <w:pPr>
        <w:pStyle w:val="ListParagraph"/>
        <w:numPr>
          <w:ilvl w:val="0"/>
          <w:numId w:val="5"/>
        </w:numPr>
        <w:rPr>
          <w:rFonts w:ascii="Times" w:eastAsia="Times New Roman" w:hAnsi="Times" w:cs="Times New Roman"/>
        </w:rPr>
      </w:pPr>
      <w:r>
        <w:rPr>
          <w:rFonts w:ascii="Times" w:eastAsia="Times New Roman" w:hAnsi="Times" w:cs="Times New Roman"/>
          <w:color w:val="000000"/>
        </w:rPr>
        <w:t>Created by the Workgroup: Professional Learning Rubric</w:t>
      </w:r>
      <w:r w:rsidR="008F2F13">
        <w:rPr>
          <w:rFonts w:ascii="Times" w:eastAsia="Times New Roman" w:hAnsi="Times" w:cs="Times New Roman"/>
        </w:rPr>
        <w:t xml:space="preserve"> (p. </w:t>
      </w:r>
      <w:r>
        <w:rPr>
          <w:rFonts w:ascii="Times" w:eastAsia="Times New Roman" w:hAnsi="Times" w:cs="Times New Roman"/>
        </w:rPr>
        <w:t>6</w:t>
      </w:r>
      <w:r w:rsidR="008F2F13">
        <w:rPr>
          <w:rFonts w:ascii="Times" w:eastAsia="Times New Roman" w:hAnsi="Times" w:cs="Times New Roman"/>
        </w:rPr>
        <w:t xml:space="preserve"> - 10)</w:t>
      </w:r>
    </w:p>
    <w:p w14:paraId="04606AE6" w14:textId="11C04821" w:rsidR="00FC474D" w:rsidRPr="00FC474D" w:rsidRDefault="00593074" w:rsidP="00593074">
      <w:pPr>
        <w:pStyle w:val="ListParagraph"/>
        <w:numPr>
          <w:ilvl w:val="0"/>
          <w:numId w:val="5"/>
        </w:numPr>
        <w:rPr>
          <w:rFonts w:ascii="Times" w:eastAsia="Times New Roman" w:hAnsi="Times" w:cs="Times New Roman"/>
        </w:rPr>
      </w:pPr>
      <w:r>
        <w:rPr>
          <w:rFonts w:ascii="Times" w:eastAsia="Times New Roman" w:hAnsi="Times" w:cs="Times New Roman"/>
          <w:color w:val="000000"/>
        </w:rPr>
        <w:t xml:space="preserve">Provided to the Workgroup: </w:t>
      </w:r>
      <w:r w:rsidR="00FC474D" w:rsidRPr="00FC474D">
        <w:rPr>
          <w:rFonts w:ascii="Times" w:eastAsia="Times New Roman" w:hAnsi="Times" w:cs="Times New Roman"/>
          <w:color w:val="000000"/>
        </w:rPr>
        <w:t xml:space="preserve">Memorandum </w:t>
      </w:r>
      <w:proofErr w:type="gramStart"/>
      <w:r w:rsidR="00FC474D" w:rsidRPr="00FC474D">
        <w:rPr>
          <w:rFonts w:ascii="Times" w:eastAsia="Times New Roman" w:hAnsi="Times" w:cs="Times New Roman"/>
          <w:color w:val="000000"/>
        </w:rPr>
        <w:t>Of</w:t>
      </w:r>
      <w:proofErr w:type="gramEnd"/>
      <w:r w:rsidR="00FC474D" w:rsidRPr="00FC474D">
        <w:rPr>
          <w:rFonts w:ascii="Times" w:eastAsia="Times New Roman" w:hAnsi="Times" w:cs="Times New Roman"/>
          <w:color w:val="000000"/>
        </w:rPr>
        <w:t xml:space="preserve"> Understanding</w:t>
      </w:r>
      <w:r w:rsidR="00FC474D">
        <w:rPr>
          <w:rFonts w:ascii="Times" w:eastAsia="Times New Roman" w:hAnsi="Times" w:cs="Times New Roman"/>
          <w:color w:val="000000"/>
        </w:rPr>
        <w:t xml:space="preserve">: </w:t>
      </w:r>
      <w:r w:rsidR="00FC474D" w:rsidRPr="00FC474D">
        <w:rPr>
          <w:rFonts w:ascii="Times" w:eastAsia="Times New Roman" w:hAnsi="Times" w:cs="Times New Roman"/>
          <w:color w:val="000000"/>
        </w:rPr>
        <w:t>Equity Workgroup</w:t>
      </w:r>
      <w:r w:rsidR="00FC474D">
        <w:rPr>
          <w:rFonts w:ascii="Times" w:eastAsia="Times New Roman" w:hAnsi="Times" w:cs="Times New Roman"/>
          <w:color w:val="000000"/>
        </w:rPr>
        <w:t xml:space="preserve"> </w:t>
      </w:r>
      <w:r w:rsidR="00FC474D" w:rsidRPr="00FC474D">
        <w:rPr>
          <w:rFonts w:ascii="Times" w:eastAsia="Times New Roman" w:hAnsi="Times" w:cs="Times New Roman"/>
          <w:color w:val="000000"/>
        </w:rPr>
        <w:t>November 6, 2020</w:t>
      </w:r>
      <w:r w:rsidR="008F2F13">
        <w:rPr>
          <w:rFonts w:ascii="Times" w:eastAsia="Times New Roman" w:hAnsi="Times" w:cs="Times New Roman"/>
          <w:color w:val="000000"/>
        </w:rPr>
        <w:t xml:space="preserve"> (p. 11)</w:t>
      </w:r>
    </w:p>
    <w:p w14:paraId="01F1ACCF" w14:textId="77777777" w:rsidR="00FC474D" w:rsidRPr="00FC474D" w:rsidRDefault="00FC474D" w:rsidP="00593074">
      <w:pPr>
        <w:ind w:firstLine="720"/>
        <w:rPr>
          <w:rFonts w:ascii="Times" w:eastAsia="Times New Roman" w:hAnsi="Times" w:cs="Times New Roman"/>
        </w:rPr>
      </w:pPr>
      <w:r w:rsidRPr="00FC474D">
        <w:rPr>
          <w:rFonts w:ascii="Times" w:eastAsia="Times New Roman" w:hAnsi="Times" w:cs="Times New Roman"/>
          <w:color w:val="000000"/>
          <w:shd w:val="clear" w:color="auto" w:fill="FFFFFF"/>
        </w:rPr>
        <w:t> </w:t>
      </w:r>
    </w:p>
    <w:p w14:paraId="2F7F3DF8" w14:textId="77777777" w:rsidR="00FC474D" w:rsidRPr="00FC474D" w:rsidRDefault="00FC474D" w:rsidP="00FC474D">
      <w:pPr>
        <w:spacing w:after="240"/>
        <w:rPr>
          <w:rFonts w:ascii="Times" w:eastAsia="Times New Roman" w:hAnsi="Times" w:cs="Times New Roman"/>
        </w:rPr>
      </w:pPr>
    </w:p>
    <w:p w14:paraId="4F0035B9" w14:textId="77777777" w:rsidR="00593074" w:rsidRPr="00593074" w:rsidRDefault="00FC474D" w:rsidP="00593074">
      <w:pPr>
        <w:jc w:val="center"/>
        <w:rPr>
          <w:rFonts w:ascii="Times" w:eastAsia="Times New Roman" w:hAnsi="Times" w:cs="Arial"/>
          <w:b/>
          <w:color w:val="000000"/>
        </w:rPr>
      </w:pPr>
      <w:r>
        <w:rPr>
          <w:rFonts w:ascii="Times" w:eastAsia="Times New Roman" w:hAnsi="Times" w:cs="Arial"/>
          <w:color w:val="000000"/>
        </w:rPr>
        <w:br w:type="page"/>
      </w:r>
      <w:r w:rsidR="00593074" w:rsidRPr="00593074">
        <w:rPr>
          <w:rFonts w:ascii="Times" w:eastAsia="Times New Roman" w:hAnsi="Times" w:cs="Arial"/>
          <w:b/>
          <w:color w:val="000000"/>
        </w:rPr>
        <w:lastRenderedPageBreak/>
        <w:t>EQUITY TRAINING WORK GROUP (12/18/20)</w:t>
      </w:r>
    </w:p>
    <w:p w14:paraId="5619CCDA" w14:textId="77777777" w:rsidR="00593074" w:rsidRPr="00593074" w:rsidRDefault="00593074" w:rsidP="00593074">
      <w:pPr>
        <w:jc w:val="center"/>
        <w:rPr>
          <w:rFonts w:ascii="Times" w:eastAsia="Times New Roman" w:hAnsi="Times" w:cs="Arial"/>
          <w:b/>
          <w:color w:val="000000"/>
        </w:rPr>
      </w:pPr>
      <w:r w:rsidRPr="00593074">
        <w:rPr>
          <w:rFonts w:ascii="Times" w:eastAsia="Times New Roman" w:hAnsi="Times" w:cs="Arial"/>
          <w:b/>
          <w:color w:val="000000"/>
        </w:rPr>
        <w:t>SUJIC General Background Information</w:t>
      </w:r>
    </w:p>
    <w:p w14:paraId="183530CB" w14:textId="77777777" w:rsidR="00593074" w:rsidRPr="00593074" w:rsidRDefault="00593074" w:rsidP="00593074">
      <w:pPr>
        <w:rPr>
          <w:rFonts w:ascii="Times" w:eastAsia="Times New Roman" w:hAnsi="Times" w:cs="Arial"/>
          <w:b/>
          <w:bCs/>
          <w:color w:val="000000"/>
        </w:rPr>
      </w:pPr>
    </w:p>
    <w:p w14:paraId="4B9DAC5E" w14:textId="77777777" w:rsidR="00593074" w:rsidRPr="00593074" w:rsidRDefault="00593074" w:rsidP="00593074">
      <w:pPr>
        <w:rPr>
          <w:rFonts w:ascii="Times" w:eastAsia="Times New Roman" w:hAnsi="Times" w:cs="Arial"/>
          <w:b/>
          <w:bCs/>
          <w:color w:val="000000"/>
        </w:rPr>
      </w:pPr>
      <w:r w:rsidRPr="00593074">
        <w:rPr>
          <w:rFonts w:ascii="Times" w:eastAsia="Times New Roman" w:hAnsi="Times" w:cs="Arial"/>
          <w:b/>
          <w:bCs/>
          <w:color w:val="000000"/>
        </w:rPr>
        <w:t>Background</w:t>
      </w:r>
    </w:p>
    <w:p w14:paraId="7AEA7D11" w14:textId="77777777" w:rsidR="00593074" w:rsidRPr="00593074" w:rsidRDefault="00593074" w:rsidP="00593074">
      <w:pPr>
        <w:rPr>
          <w:rFonts w:ascii="Times" w:eastAsia="Times New Roman" w:hAnsi="Times" w:cs="Arial"/>
          <w:color w:val="000000"/>
        </w:rPr>
      </w:pPr>
    </w:p>
    <w:p w14:paraId="10CCFD19" w14:textId="77777777" w:rsidR="00593074" w:rsidRPr="00593074" w:rsidRDefault="00593074" w:rsidP="00593074">
      <w:pPr>
        <w:rPr>
          <w:rFonts w:ascii="Times" w:eastAsia="Times New Roman" w:hAnsi="Times" w:cs="Arial"/>
          <w:color w:val="000000"/>
        </w:rPr>
      </w:pPr>
      <w:r w:rsidRPr="00593074">
        <w:rPr>
          <w:rFonts w:ascii="Times" w:eastAsia="Times New Roman" w:hAnsi="Times" w:cs="Arial"/>
          <w:color w:val="000000"/>
        </w:rPr>
        <w:t>During negotiations for the 2020-2023 LRCFT Collective Bargaining Agreement, the LRCFT and the District signed an MOU to explore the possibility of mandatory equity training for all faculty.  The Equity Training Work Group will be charged with examining logistics, applicability across the district, creating a mechanism for identifying trainings that fulfill requirements, and number of hours that would be either carved out of college service or compensated.</w:t>
      </w:r>
    </w:p>
    <w:p w14:paraId="23166EBE" w14:textId="77777777" w:rsidR="00593074" w:rsidRPr="00593074" w:rsidRDefault="00593074" w:rsidP="00593074">
      <w:pPr>
        <w:rPr>
          <w:rFonts w:ascii="Times" w:eastAsia="Times New Roman" w:hAnsi="Times" w:cs="Arial"/>
          <w:color w:val="000000"/>
        </w:rPr>
      </w:pPr>
    </w:p>
    <w:p w14:paraId="2EA32D84" w14:textId="77777777" w:rsidR="00593074" w:rsidRPr="00593074" w:rsidRDefault="00593074" w:rsidP="00593074">
      <w:pPr>
        <w:rPr>
          <w:rFonts w:ascii="Times" w:eastAsia="Times New Roman" w:hAnsi="Times" w:cs="Arial"/>
          <w:color w:val="000000"/>
        </w:rPr>
      </w:pPr>
      <w:r w:rsidRPr="00593074">
        <w:rPr>
          <w:rFonts w:ascii="Times" w:eastAsia="Times New Roman" w:hAnsi="Times" w:cs="Arial"/>
          <w:color w:val="000000"/>
        </w:rPr>
        <w:t xml:space="preserve">During negotiations, the union held to two major principles with regards to Professional Development.  These principles will remain unchanged as part of this work group. </w:t>
      </w:r>
    </w:p>
    <w:p w14:paraId="4515E729" w14:textId="77777777" w:rsidR="00593074" w:rsidRPr="00593074" w:rsidRDefault="00593074" w:rsidP="00593074">
      <w:pPr>
        <w:rPr>
          <w:rFonts w:ascii="Times" w:eastAsia="Times New Roman" w:hAnsi="Times" w:cs="Arial"/>
          <w:color w:val="000000"/>
        </w:rPr>
      </w:pPr>
    </w:p>
    <w:p w14:paraId="7451F14C" w14:textId="77777777" w:rsidR="00593074" w:rsidRPr="00593074" w:rsidRDefault="00593074" w:rsidP="00593074">
      <w:pPr>
        <w:numPr>
          <w:ilvl w:val="0"/>
          <w:numId w:val="8"/>
        </w:numPr>
        <w:rPr>
          <w:rFonts w:ascii="Times" w:eastAsia="Times New Roman" w:hAnsi="Times" w:cs="Arial"/>
          <w:color w:val="000000"/>
        </w:rPr>
      </w:pPr>
      <w:r w:rsidRPr="00593074">
        <w:rPr>
          <w:rFonts w:ascii="Times" w:eastAsia="Times New Roman" w:hAnsi="Times" w:cs="Arial"/>
          <w:color w:val="000000"/>
        </w:rPr>
        <w:t>Professional Development is purview of the Academic Senate</w:t>
      </w:r>
    </w:p>
    <w:p w14:paraId="06A2F5E9" w14:textId="77777777" w:rsidR="00593074" w:rsidRPr="00593074" w:rsidRDefault="00593074" w:rsidP="00593074">
      <w:pPr>
        <w:numPr>
          <w:ilvl w:val="0"/>
          <w:numId w:val="8"/>
        </w:numPr>
        <w:rPr>
          <w:rFonts w:ascii="Times" w:eastAsia="Times New Roman" w:hAnsi="Times" w:cs="Arial"/>
          <w:color w:val="000000"/>
        </w:rPr>
      </w:pPr>
      <w:r w:rsidRPr="00593074">
        <w:rPr>
          <w:rFonts w:ascii="Times" w:eastAsia="Times New Roman" w:hAnsi="Times" w:cs="Arial"/>
          <w:color w:val="000000"/>
        </w:rPr>
        <w:t xml:space="preserve">Administration cannot direct faculty service or in this case what trainings an individual participates in. </w:t>
      </w:r>
    </w:p>
    <w:p w14:paraId="34C0A484" w14:textId="77777777" w:rsidR="00593074" w:rsidRPr="00593074" w:rsidRDefault="00593074" w:rsidP="00593074">
      <w:pPr>
        <w:rPr>
          <w:rFonts w:ascii="Times" w:eastAsia="Times New Roman" w:hAnsi="Times" w:cs="Arial"/>
          <w:color w:val="000000"/>
        </w:rPr>
      </w:pPr>
    </w:p>
    <w:p w14:paraId="5D74309F" w14:textId="77777777" w:rsidR="00593074" w:rsidRPr="00593074" w:rsidRDefault="00593074" w:rsidP="00593074">
      <w:pPr>
        <w:rPr>
          <w:rFonts w:ascii="Times" w:eastAsia="Times New Roman" w:hAnsi="Times" w:cs="Arial"/>
          <w:b/>
          <w:bCs/>
          <w:color w:val="000000"/>
        </w:rPr>
      </w:pPr>
      <w:r w:rsidRPr="00593074">
        <w:rPr>
          <w:rFonts w:ascii="Times" w:eastAsia="Times New Roman" w:hAnsi="Times" w:cs="Arial"/>
          <w:b/>
          <w:bCs/>
          <w:color w:val="000000"/>
        </w:rPr>
        <w:t>Appointees:</w:t>
      </w:r>
    </w:p>
    <w:p w14:paraId="4D7A2757" w14:textId="77777777" w:rsidR="00593074" w:rsidRPr="00593074" w:rsidRDefault="00593074" w:rsidP="00593074">
      <w:pPr>
        <w:numPr>
          <w:ilvl w:val="0"/>
          <w:numId w:val="6"/>
        </w:numPr>
        <w:rPr>
          <w:rFonts w:ascii="Times" w:eastAsia="Times New Roman" w:hAnsi="Times" w:cs="Arial"/>
          <w:color w:val="000000"/>
        </w:rPr>
      </w:pPr>
      <w:r w:rsidRPr="00593074">
        <w:rPr>
          <w:rFonts w:ascii="Times" w:eastAsia="Times New Roman" w:hAnsi="Times" w:cs="Arial"/>
          <w:color w:val="000000"/>
        </w:rPr>
        <w:t>Each college’s Academic Senate has 1 appointee, with one appointee acting as co-chair</w:t>
      </w:r>
    </w:p>
    <w:p w14:paraId="62441DCE" w14:textId="77777777" w:rsidR="00593074" w:rsidRPr="00593074" w:rsidRDefault="00593074" w:rsidP="00593074">
      <w:pPr>
        <w:numPr>
          <w:ilvl w:val="0"/>
          <w:numId w:val="6"/>
        </w:numPr>
        <w:rPr>
          <w:rFonts w:ascii="Times" w:eastAsia="Times New Roman" w:hAnsi="Times" w:cs="Arial"/>
          <w:color w:val="000000"/>
        </w:rPr>
      </w:pPr>
      <w:r w:rsidRPr="00593074">
        <w:rPr>
          <w:rFonts w:ascii="Times" w:eastAsia="Times New Roman" w:hAnsi="Times" w:cs="Arial"/>
          <w:color w:val="000000"/>
        </w:rPr>
        <w:t>LRCFT has 2 appointees total</w:t>
      </w:r>
    </w:p>
    <w:p w14:paraId="6A384292" w14:textId="77777777" w:rsidR="00593074" w:rsidRPr="00593074" w:rsidRDefault="00593074" w:rsidP="00593074">
      <w:pPr>
        <w:numPr>
          <w:ilvl w:val="1"/>
          <w:numId w:val="6"/>
        </w:numPr>
        <w:rPr>
          <w:rFonts w:ascii="Times" w:eastAsia="Times New Roman" w:hAnsi="Times" w:cs="Arial"/>
          <w:color w:val="000000"/>
        </w:rPr>
      </w:pPr>
      <w:r w:rsidRPr="00593074">
        <w:rPr>
          <w:rFonts w:ascii="Times" w:eastAsia="Times New Roman" w:hAnsi="Times" w:cs="Arial"/>
          <w:color w:val="000000"/>
        </w:rPr>
        <w:t>1 of our appointees will co-chair</w:t>
      </w:r>
    </w:p>
    <w:p w14:paraId="0B5ED9F9" w14:textId="77777777" w:rsidR="00593074" w:rsidRPr="00593074" w:rsidRDefault="00593074" w:rsidP="00593074">
      <w:pPr>
        <w:numPr>
          <w:ilvl w:val="1"/>
          <w:numId w:val="6"/>
        </w:numPr>
        <w:rPr>
          <w:rFonts w:ascii="Times" w:eastAsia="Times New Roman" w:hAnsi="Times" w:cs="Arial"/>
          <w:color w:val="000000"/>
        </w:rPr>
      </w:pPr>
      <w:r w:rsidRPr="00593074">
        <w:rPr>
          <w:rFonts w:ascii="Times" w:eastAsia="Times New Roman" w:hAnsi="Times" w:cs="Arial"/>
          <w:color w:val="000000"/>
        </w:rPr>
        <w:t>LRCFT intends to appoint 1 individual from CRC or FLC and 1 individual from ARC or SCC.</w:t>
      </w:r>
    </w:p>
    <w:p w14:paraId="50DCCD65" w14:textId="77777777" w:rsidR="00593074" w:rsidRPr="00593074" w:rsidRDefault="00593074" w:rsidP="00593074">
      <w:pPr>
        <w:numPr>
          <w:ilvl w:val="0"/>
          <w:numId w:val="6"/>
        </w:numPr>
        <w:rPr>
          <w:rFonts w:ascii="Times" w:eastAsia="Times New Roman" w:hAnsi="Times" w:cs="Arial"/>
          <w:color w:val="000000"/>
        </w:rPr>
      </w:pPr>
      <w:r w:rsidRPr="00593074">
        <w:rPr>
          <w:rFonts w:ascii="Times" w:eastAsia="Times New Roman" w:hAnsi="Times" w:cs="Arial"/>
          <w:color w:val="000000"/>
        </w:rPr>
        <w:t>LRCCD has 2 appointees total</w:t>
      </w:r>
    </w:p>
    <w:p w14:paraId="41C06E6A" w14:textId="77777777" w:rsidR="00593074" w:rsidRPr="00593074" w:rsidRDefault="00593074" w:rsidP="00593074">
      <w:pPr>
        <w:rPr>
          <w:rFonts w:ascii="Times" w:eastAsia="Times New Roman" w:hAnsi="Times" w:cs="Arial"/>
          <w:color w:val="000000"/>
        </w:rPr>
      </w:pPr>
    </w:p>
    <w:p w14:paraId="0E58A05E" w14:textId="77777777" w:rsidR="00593074" w:rsidRPr="00593074" w:rsidRDefault="00593074" w:rsidP="00593074">
      <w:pPr>
        <w:rPr>
          <w:rFonts w:ascii="Times" w:eastAsia="Times New Roman" w:hAnsi="Times" w:cs="Arial"/>
          <w:b/>
          <w:bCs/>
          <w:color w:val="000000"/>
        </w:rPr>
      </w:pPr>
      <w:r w:rsidRPr="00593074">
        <w:rPr>
          <w:rFonts w:ascii="Times" w:eastAsia="Times New Roman" w:hAnsi="Times" w:cs="Arial"/>
          <w:b/>
          <w:bCs/>
          <w:color w:val="000000"/>
        </w:rPr>
        <w:t>Group Tasks:</w:t>
      </w:r>
    </w:p>
    <w:p w14:paraId="790CF10A" w14:textId="77777777" w:rsidR="00593074" w:rsidRPr="00593074" w:rsidRDefault="00593074" w:rsidP="00593074">
      <w:pPr>
        <w:numPr>
          <w:ilvl w:val="0"/>
          <w:numId w:val="7"/>
        </w:numPr>
        <w:rPr>
          <w:rFonts w:ascii="Times" w:eastAsia="Times New Roman" w:hAnsi="Times" w:cs="Arial"/>
          <w:color w:val="000000"/>
        </w:rPr>
      </w:pPr>
      <w:r w:rsidRPr="00593074">
        <w:rPr>
          <w:rFonts w:ascii="Times" w:eastAsia="Times New Roman" w:hAnsi="Times" w:cs="Arial"/>
          <w:color w:val="000000"/>
        </w:rPr>
        <w:t xml:space="preserve">Identify the number of hours to dedicate per semester, academic year, or fiscal year for mandatory equity training.  </w:t>
      </w:r>
    </w:p>
    <w:p w14:paraId="008803FF"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Consideration 1: We may want to use ‘fiscal year’ so that it aligns with how college service is done.</w:t>
      </w:r>
    </w:p>
    <w:p w14:paraId="7D0E0EBF"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 xml:space="preserve">Consideration 2: Hours will most likely be carved out of service.  The number of hours should </w:t>
      </w:r>
      <w:proofErr w:type="gramStart"/>
      <w:r w:rsidRPr="00593074">
        <w:rPr>
          <w:rFonts w:ascii="Times" w:eastAsia="Times New Roman" w:hAnsi="Times" w:cs="Arial"/>
          <w:color w:val="000000"/>
        </w:rPr>
        <w:t>take into account</w:t>
      </w:r>
      <w:proofErr w:type="gramEnd"/>
      <w:r w:rsidRPr="00593074">
        <w:rPr>
          <w:rFonts w:ascii="Times" w:eastAsia="Times New Roman" w:hAnsi="Times" w:cs="Arial"/>
          <w:color w:val="000000"/>
        </w:rPr>
        <w:t xml:space="preserve"> the ability of each college to fulfill shared governance and other Academic Senate work.</w:t>
      </w:r>
    </w:p>
    <w:p w14:paraId="1F58AFAC" w14:textId="77777777" w:rsidR="00593074" w:rsidRPr="00593074" w:rsidRDefault="00593074" w:rsidP="00593074">
      <w:pPr>
        <w:numPr>
          <w:ilvl w:val="0"/>
          <w:numId w:val="7"/>
        </w:numPr>
        <w:rPr>
          <w:rFonts w:ascii="Times" w:eastAsia="Times New Roman" w:hAnsi="Times" w:cs="Arial"/>
          <w:color w:val="000000"/>
        </w:rPr>
      </w:pPr>
      <w:r w:rsidRPr="00593074">
        <w:rPr>
          <w:rFonts w:ascii="Times" w:eastAsia="Times New Roman" w:hAnsi="Times" w:cs="Arial"/>
          <w:color w:val="000000"/>
        </w:rPr>
        <w:t>Creation of rubric(s) for evaluating if a training will count towards meeting the mandatory equity training obligation.</w:t>
      </w:r>
    </w:p>
    <w:p w14:paraId="28582949"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Consideration 1: Trainings may be internal or external to LRCCD. Types of trainings may vary based on discipline or area.</w:t>
      </w:r>
    </w:p>
    <w:p w14:paraId="59349A27"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 xml:space="preserve">Consideration 2: Do trainings need to be pre-approved? </w:t>
      </w:r>
    </w:p>
    <w:p w14:paraId="520AB2B1" w14:textId="77777777" w:rsidR="00593074" w:rsidRPr="00593074" w:rsidRDefault="00593074" w:rsidP="00593074">
      <w:pPr>
        <w:numPr>
          <w:ilvl w:val="0"/>
          <w:numId w:val="7"/>
        </w:numPr>
        <w:rPr>
          <w:rFonts w:ascii="Times" w:eastAsia="Times New Roman" w:hAnsi="Times" w:cs="Arial"/>
          <w:color w:val="000000"/>
        </w:rPr>
      </w:pPr>
      <w:r w:rsidRPr="00593074">
        <w:rPr>
          <w:rFonts w:ascii="Times" w:eastAsia="Times New Roman" w:hAnsi="Times" w:cs="Arial"/>
          <w:color w:val="000000"/>
        </w:rPr>
        <w:t>Logistics</w:t>
      </w:r>
    </w:p>
    <w:p w14:paraId="7F76190C"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Who/what group on each campus will evaluate the trainings for inclusion?</w:t>
      </w:r>
    </w:p>
    <w:p w14:paraId="70ABDF03"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Is there a maximum number of hours a person can claim for a training?</w:t>
      </w:r>
    </w:p>
    <w:p w14:paraId="0C976776" w14:textId="77777777" w:rsidR="00593074" w:rsidRPr="00593074" w:rsidRDefault="00593074" w:rsidP="00593074">
      <w:pPr>
        <w:numPr>
          <w:ilvl w:val="1"/>
          <w:numId w:val="7"/>
        </w:numPr>
        <w:rPr>
          <w:rFonts w:ascii="Times" w:eastAsia="Times New Roman" w:hAnsi="Times" w:cs="Arial"/>
          <w:color w:val="000000"/>
        </w:rPr>
      </w:pPr>
      <w:r w:rsidRPr="00593074">
        <w:rPr>
          <w:rFonts w:ascii="Times" w:eastAsia="Times New Roman" w:hAnsi="Times" w:cs="Arial"/>
          <w:color w:val="000000"/>
        </w:rPr>
        <w:t>What ‘proof’ will be required?</w:t>
      </w:r>
    </w:p>
    <w:p w14:paraId="2768C69A" w14:textId="77777777" w:rsidR="00593074" w:rsidRPr="00593074" w:rsidRDefault="00593074" w:rsidP="00593074">
      <w:pPr>
        <w:rPr>
          <w:rFonts w:ascii="Times" w:eastAsia="Times New Roman" w:hAnsi="Times" w:cs="Arial"/>
          <w:b/>
          <w:bCs/>
          <w:color w:val="000000"/>
        </w:rPr>
      </w:pPr>
    </w:p>
    <w:p w14:paraId="7997C647" w14:textId="1899DC29" w:rsidR="00593074" w:rsidRPr="00593074" w:rsidRDefault="00593074" w:rsidP="00593074">
      <w:pPr>
        <w:rPr>
          <w:rFonts w:ascii="Times" w:eastAsia="Times New Roman" w:hAnsi="Times" w:cs="Arial"/>
          <w:b/>
          <w:bCs/>
          <w:color w:val="000000"/>
        </w:rPr>
      </w:pPr>
      <w:r w:rsidRPr="00593074">
        <w:rPr>
          <w:rFonts w:ascii="Times" w:eastAsia="Times New Roman" w:hAnsi="Times" w:cs="Arial"/>
          <w:b/>
          <w:bCs/>
          <w:color w:val="000000"/>
        </w:rPr>
        <w:t>Timeline</w:t>
      </w:r>
    </w:p>
    <w:p w14:paraId="4E9E84CF" w14:textId="77777777" w:rsidR="00593074" w:rsidRPr="00593074" w:rsidRDefault="00593074" w:rsidP="00593074">
      <w:pPr>
        <w:numPr>
          <w:ilvl w:val="0"/>
          <w:numId w:val="9"/>
        </w:numPr>
        <w:rPr>
          <w:rFonts w:ascii="Times" w:eastAsia="Times New Roman" w:hAnsi="Times" w:cs="Arial"/>
          <w:b/>
          <w:bCs/>
          <w:color w:val="000000"/>
        </w:rPr>
      </w:pPr>
      <w:r w:rsidRPr="00593074">
        <w:rPr>
          <w:rFonts w:ascii="Times" w:eastAsia="Times New Roman" w:hAnsi="Times" w:cs="Arial"/>
          <w:color w:val="000000"/>
        </w:rPr>
        <w:t>Group will begin work by the first week of February 2021.  Per the MOU, the work will be adopted and negotiated by the end of the Fall 2021 semester.</w:t>
      </w:r>
    </w:p>
    <w:p w14:paraId="3259CC25" w14:textId="77777777" w:rsidR="00593074" w:rsidRPr="00593074" w:rsidRDefault="00593074" w:rsidP="00593074">
      <w:pPr>
        <w:numPr>
          <w:ilvl w:val="0"/>
          <w:numId w:val="9"/>
        </w:numPr>
        <w:rPr>
          <w:rFonts w:ascii="Times" w:eastAsia="Times New Roman" w:hAnsi="Times" w:cs="Arial"/>
          <w:b/>
          <w:bCs/>
          <w:color w:val="000000"/>
        </w:rPr>
      </w:pPr>
      <w:r w:rsidRPr="00593074">
        <w:rPr>
          <w:rFonts w:ascii="Times" w:eastAsia="Times New Roman" w:hAnsi="Times" w:cs="Arial"/>
          <w:color w:val="000000"/>
        </w:rPr>
        <w:t>The mandatory training must first be vetted through the Academic Senate processes.</w:t>
      </w:r>
    </w:p>
    <w:p w14:paraId="39F98434" w14:textId="77777777" w:rsidR="00593074" w:rsidRPr="00593074" w:rsidRDefault="00593074" w:rsidP="00593074">
      <w:pPr>
        <w:numPr>
          <w:ilvl w:val="0"/>
          <w:numId w:val="9"/>
        </w:numPr>
        <w:rPr>
          <w:rFonts w:ascii="Times" w:eastAsia="Times New Roman" w:hAnsi="Times" w:cs="Arial"/>
          <w:b/>
          <w:bCs/>
          <w:color w:val="000000"/>
        </w:rPr>
      </w:pPr>
      <w:r w:rsidRPr="00593074">
        <w:rPr>
          <w:rFonts w:ascii="Times" w:eastAsia="Times New Roman" w:hAnsi="Times" w:cs="Arial"/>
          <w:color w:val="000000"/>
        </w:rPr>
        <w:t xml:space="preserve">Once approved by Senate, the LRCFT and LRCCD will negotiate an MOU. </w:t>
      </w:r>
    </w:p>
    <w:p w14:paraId="345193C9" w14:textId="77777777" w:rsidR="00593074" w:rsidRPr="00593074" w:rsidRDefault="00593074" w:rsidP="00593074">
      <w:pPr>
        <w:numPr>
          <w:ilvl w:val="1"/>
          <w:numId w:val="9"/>
        </w:numPr>
        <w:rPr>
          <w:rFonts w:ascii="Times" w:eastAsia="Times New Roman" w:hAnsi="Times" w:cs="Arial"/>
          <w:b/>
          <w:bCs/>
          <w:color w:val="000000"/>
        </w:rPr>
      </w:pPr>
      <w:r w:rsidRPr="00593074">
        <w:rPr>
          <w:rFonts w:ascii="Times" w:eastAsia="Times New Roman" w:hAnsi="Times" w:cs="Arial"/>
          <w:color w:val="000000"/>
        </w:rPr>
        <w:t>This will include carve out, compensation, and any implications towards performance review</w:t>
      </w:r>
    </w:p>
    <w:p w14:paraId="389F5824" w14:textId="0A8ADC45" w:rsidR="00593074" w:rsidRDefault="00593074" w:rsidP="00593074">
      <w:pPr>
        <w:rPr>
          <w:rFonts w:ascii="Times" w:eastAsia="Times New Roman" w:hAnsi="Times" w:cs="Arial"/>
          <w:b/>
          <w:bCs/>
          <w:color w:val="000000"/>
        </w:rPr>
      </w:pPr>
    </w:p>
    <w:p w14:paraId="0C3103BC" w14:textId="77777777" w:rsidR="00593074" w:rsidRPr="00593074" w:rsidRDefault="00593074" w:rsidP="00593074">
      <w:pPr>
        <w:rPr>
          <w:rFonts w:ascii="Times" w:eastAsia="Times New Roman" w:hAnsi="Times" w:cs="Arial"/>
          <w:b/>
          <w:bCs/>
          <w:color w:val="000000"/>
        </w:rPr>
      </w:pPr>
    </w:p>
    <w:p w14:paraId="540539EA" w14:textId="77777777" w:rsidR="00593074" w:rsidRPr="00593074" w:rsidRDefault="00593074" w:rsidP="00593074">
      <w:pPr>
        <w:rPr>
          <w:rFonts w:ascii="Times" w:eastAsia="Times New Roman" w:hAnsi="Times" w:cs="Arial"/>
          <w:b/>
          <w:bCs/>
          <w:color w:val="000000"/>
        </w:rPr>
      </w:pPr>
      <w:r w:rsidRPr="00593074">
        <w:rPr>
          <w:rFonts w:ascii="Times" w:eastAsia="Times New Roman" w:hAnsi="Times" w:cs="Arial"/>
          <w:b/>
          <w:bCs/>
          <w:color w:val="000000"/>
        </w:rPr>
        <w:lastRenderedPageBreak/>
        <w:t>Proposed Time (The Committee has discretion and can alter this to meet their needs)</w:t>
      </w:r>
    </w:p>
    <w:p w14:paraId="678BA1DE" w14:textId="77777777" w:rsidR="00593074" w:rsidRPr="00593074" w:rsidRDefault="00593074" w:rsidP="00593074">
      <w:pPr>
        <w:rPr>
          <w:rFonts w:ascii="Times" w:eastAsia="Times New Roman" w:hAnsi="Times" w:cs="Arial"/>
          <w:b/>
          <w:bCs/>
          <w:color w:val="000000"/>
        </w:rPr>
      </w:pPr>
    </w:p>
    <w:p w14:paraId="72CDB602" w14:textId="77777777" w:rsidR="00593074" w:rsidRPr="00593074" w:rsidRDefault="00593074" w:rsidP="00593074">
      <w:pPr>
        <w:rPr>
          <w:rFonts w:ascii="Times" w:eastAsia="Times New Roman" w:hAnsi="Times" w:cs="Arial"/>
          <w:color w:val="000000"/>
        </w:rPr>
      </w:pPr>
      <w:r w:rsidRPr="00593074">
        <w:rPr>
          <w:rFonts w:ascii="Times" w:eastAsia="Times New Roman" w:hAnsi="Times" w:cs="Arial"/>
          <w:color w:val="000000"/>
        </w:rPr>
        <w:t>Spring 2021</w:t>
      </w:r>
    </w:p>
    <w:p w14:paraId="58CC6E4D" w14:textId="77777777" w:rsidR="00593074" w:rsidRPr="00593074" w:rsidRDefault="00593074" w:rsidP="00593074">
      <w:pPr>
        <w:numPr>
          <w:ilvl w:val="0"/>
          <w:numId w:val="10"/>
        </w:numPr>
        <w:rPr>
          <w:rFonts w:ascii="Times" w:eastAsia="Times New Roman" w:hAnsi="Times" w:cs="Arial"/>
          <w:b/>
          <w:bCs/>
          <w:color w:val="000000"/>
        </w:rPr>
      </w:pPr>
      <w:r w:rsidRPr="00593074">
        <w:rPr>
          <w:rFonts w:ascii="Times" w:eastAsia="Times New Roman" w:hAnsi="Times" w:cs="Arial"/>
          <w:color w:val="000000"/>
        </w:rPr>
        <w:t>Meet twice a month from February through May. Each meeting will be 2 hours. (16 meeting hours)</w:t>
      </w:r>
    </w:p>
    <w:p w14:paraId="35B05850" w14:textId="77777777" w:rsidR="00593074" w:rsidRPr="00593074" w:rsidRDefault="00593074" w:rsidP="00593074">
      <w:pPr>
        <w:numPr>
          <w:ilvl w:val="0"/>
          <w:numId w:val="10"/>
        </w:numPr>
        <w:rPr>
          <w:rFonts w:ascii="Times" w:eastAsia="Times New Roman" w:hAnsi="Times" w:cs="Arial"/>
          <w:b/>
          <w:bCs/>
          <w:color w:val="000000"/>
        </w:rPr>
      </w:pPr>
      <w:r w:rsidRPr="00593074">
        <w:rPr>
          <w:rFonts w:ascii="Times" w:eastAsia="Times New Roman" w:hAnsi="Times" w:cs="Arial"/>
          <w:color w:val="000000"/>
        </w:rPr>
        <w:t>Allocate another 10-16 hours during this time period for “homework”</w:t>
      </w:r>
    </w:p>
    <w:p w14:paraId="4938D4D2" w14:textId="77777777" w:rsidR="00593074" w:rsidRPr="00593074" w:rsidRDefault="00593074" w:rsidP="00593074">
      <w:pPr>
        <w:numPr>
          <w:ilvl w:val="1"/>
          <w:numId w:val="10"/>
        </w:numPr>
        <w:rPr>
          <w:rFonts w:ascii="Times" w:eastAsia="Times New Roman" w:hAnsi="Times" w:cs="Arial"/>
          <w:b/>
          <w:bCs/>
          <w:color w:val="000000"/>
        </w:rPr>
      </w:pPr>
      <w:r w:rsidRPr="00593074">
        <w:rPr>
          <w:rFonts w:ascii="Times" w:eastAsia="Times New Roman" w:hAnsi="Times" w:cs="Arial"/>
          <w:color w:val="000000"/>
        </w:rPr>
        <w:t>Homework might include: research, writing drafts, faculty engagement</w:t>
      </w:r>
    </w:p>
    <w:p w14:paraId="24495B60" w14:textId="77777777" w:rsidR="00593074" w:rsidRPr="00593074" w:rsidRDefault="00593074" w:rsidP="00593074">
      <w:pPr>
        <w:rPr>
          <w:rFonts w:ascii="Times" w:eastAsia="Times New Roman" w:hAnsi="Times" w:cs="Arial"/>
          <w:b/>
          <w:bCs/>
          <w:color w:val="000000"/>
        </w:rPr>
      </w:pPr>
    </w:p>
    <w:p w14:paraId="2D43389C" w14:textId="77777777" w:rsidR="00593074" w:rsidRPr="00593074" w:rsidRDefault="00593074" w:rsidP="00593074">
      <w:pPr>
        <w:rPr>
          <w:rFonts w:ascii="Times" w:eastAsia="Times New Roman" w:hAnsi="Times" w:cs="Arial"/>
          <w:color w:val="000000"/>
        </w:rPr>
      </w:pPr>
      <w:r w:rsidRPr="00593074">
        <w:rPr>
          <w:rFonts w:ascii="Times" w:eastAsia="Times New Roman" w:hAnsi="Times" w:cs="Arial"/>
          <w:color w:val="000000"/>
        </w:rPr>
        <w:t>Fall 2021</w:t>
      </w:r>
    </w:p>
    <w:p w14:paraId="06DF7E22" w14:textId="5A150D7F" w:rsidR="00593074" w:rsidRPr="00593074" w:rsidRDefault="00593074" w:rsidP="00593074">
      <w:pPr>
        <w:numPr>
          <w:ilvl w:val="0"/>
          <w:numId w:val="11"/>
        </w:numPr>
        <w:rPr>
          <w:rFonts w:ascii="Times" w:eastAsia="Times New Roman" w:hAnsi="Times" w:cs="Arial"/>
          <w:color w:val="000000"/>
        </w:rPr>
      </w:pPr>
      <w:r w:rsidRPr="00593074">
        <w:rPr>
          <w:rFonts w:ascii="Times" w:eastAsia="Times New Roman" w:hAnsi="Times" w:cs="Arial"/>
          <w:color w:val="000000"/>
        </w:rPr>
        <w:t>Finalize proposal in early September, if it has not already been completed (5 hours)</w:t>
      </w:r>
    </w:p>
    <w:p w14:paraId="46F6A070" w14:textId="77777777" w:rsidR="00593074" w:rsidRPr="00593074" w:rsidRDefault="00593074" w:rsidP="00593074">
      <w:pPr>
        <w:numPr>
          <w:ilvl w:val="0"/>
          <w:numId w:val="11"/>
        </w:numPr>
        <w:rPr>
          <w:rFonts w:ascii="Times" w:eastAsia="Times New Roman" w:hAnsi="Times" w:cs="Arial"/>
          <w:color w:val="000000"/>
        </w:rPr>
      </w:pPr>
      <w:r w:rsidRPr="00593074">
        <w:rPr>
          <w:rFonts w:ascii="Times" w:eastAsia="Times New Roman" w:hAnsi="Times" w:cs="Arial"/>
          <w:color w:val="000000"/>
        </w:rPr>
        <w:t>Run through the Academic Senate process – may require presentations from members of the committee (5 hours)</w:t>
      </w:r>
    </w:p>
    <w:p w14:paraId="7E75CA77" w14:textId="77777777" w:rsidR="00593074" w:rsidRPr="00593074" w:rsidRDefault="00593074" w:rsidP="00593074">
      <w:pPr>
        <w:numPr>
          <w:ilvl w:val="0"/>
          <w:numId w:val="11"/>
        </w:numPr>
        <w:rPr>
          <w:rFonts w:ascii="Times" w:eastAsia="Times New Roman" w:hAnsi="Times" w:cs="Arial"/>
          <w:color w:val="000000"/>
        </w:rPr>
      </w:pPr>
      <w:r w:rsidRPr="00593074">
        <w:rPr>
          <w:rFonts w:ascii="Times" w:eastAsia="Times New Roman" w:hAnsi="Times" w:cs="Arial"/>
          <w:color w:val="000000"/>
        </w:rPr>
        <w:t>Revisions to proposal (5 hours)</w:t>
      </w:r>
    </w:p>
    <w:p w14:paraId="07E53903" w14:textId="77777777" w:rsidR="00593074" w:rsidRPr="00593074" w:rsidRDefault="00593074" w:rsidP="00593074">
      <w:pPr>
        <w:numPr>
          <w:ilvl w:val="0"/>
          <w:numId w:val="11"/>
        </w:numPr>
        <w:rPr>
          <w:rFonts w:ascii="Times" w:eastAsia="Times New Roman" w:hAnsi="Times" w:cs="Arial"/>
          <w:color w:val="000000"/>
        </w:rPr>
      </w:pPr>
      <w:r w:rsidRPr="00593074">
        <w:rPr>
          <w:rFonts w:ascii="Times" w:eastAsia="Times New Roman" w:hAnsi="Times" w:cs="Arial"/>
          <w:color w:val="000000"/>
        </w:rPr>
        <w:t>Gain Senate approval by Thanksgiving</w:t>
      </w:r>
    </w:p>
    <w:p w14:paraId="7FC8CC47" w14:textId="77777777" w:rsidR="00593074" w:rsidRPr="00593074" w:rsidRDefault="00593074" w:rsidP="00593074">
      <w:pPr>
        <w:numPr>
          <w:ilvl w:val="0"/>
          <w:numId w:val="11"/>
        </w:numPr>
        <w:rPr>
          <w:rFonts w:ascii="Times" w:eastAsia="Times New Roman" w:hAnsi="Times" w:cs="Arial"/>
          <w:color w:val="000000"/>
        </w:rPr>
      </w:pPr>
      <w:r w:rsidRPr="00593074">
        <w:rPr>
          <w:rFonts w:ascii="Times" w:eastAsia="Times New Roman" w:hAnsi="Times" w:cs="Arial"/>
          <w:color w:val="000000"/>
        </w:rPr>
        <w:t>Union and LRCCD will negotiate an MOU by end of the semester</w:t>
      </w:r>
    </w:p>
    <w:p w14:paraId="5551B5BB" w14:textId="77777777" w:rsidR="00593074" w:rsidRPr="00593074" w:rsidRDefault="00593074" w:rsidP="00593074">
      <w:pPr>
        <w:rPr>
          <w:rFonts w:ascii="Times" w:eastAsia="Times New Roman" w:hAnsi="Times" w:cs="Arial"/>
          <w:b/>
          <w:bCs/>
          <w:color w:val="000000"/>
        </w:rPr>
      </w:pPr>
    </w:p>
    <w:p w14:paraId="274F92CA" w14:textId="77777777" w:rsidR="00FC474D" w:rsidRDefault="00FC474D">
      <w:pPr>
        <w:rPr>
          <w:rFonts w:ascii="Times" w:eastAsia="Times New Roman" w:hAnsi="Times" w:cs="Arial"/>
          <w:color w:val="000000"/>
        </w:rPr>
      </w:pPr>
    </w:p>
    <w:p w14:paraId="7704B46E" w14:textId="77777777" w:rsidR="00593074" w:rsidRDefault="00593074">
      <w:pPr>
        <w:rPr>
          <w:rFonts w:ascii="Times" w:eastAsia="Times New Roman" w:hAnsi="Times" w:cs="Arial"/>
          <w:b/>
          <w:color w:val="000000"/>
        </w:rPr>
      </w:pPr>
      <w:r>
        <w:rPr>
          <w:rFonts w:ascii="Times" w:eastAsia="Times New Roman" w:hAnsi="Times" w:cs="Arial"/>
          <w:b/>
          <w:color w:val="000000"/>
        </w:rPr>
        <w:br w:type="page"/>
      </w:r>
    </w:p>
    <w:p w14:paraId="3685A31C" w14:textId="0AF71956" w:rsidR="00FC474D" w:rsidRPr="00FC474D" w:rsidRDefault="00FC474D" w:rsidP="00FC474D">
      <w:pPr>
        <w:jc w:val="center"/>
        <w:rPr>
          <w:rFonts w:ascii="Times" w:eastAsia="Times New Roman" w:hAnsi="Times" w:cs="Times New Roman"/>
          <w:b/>
        </w:rPr>
      </w:pPr>
      <w:r w:rsidRPr="00FC474D">
        <w:rPr>
          <w:rFonts w:ascii="Times" w:eastAsia="Times New Roman" w:hAnsi="Times" w:cs="Times New Roman"/>
          <w:b/>
          <w:color w:val="000000"/>
        </w:rPr>
        <w:lastRenderedPageBreak/>
        <w:t>Recommendation for Number of Hours</w:t>
      </w:r>
    </w:p>
    <w:p w14:paraId="55B04473" w14:textId="77777777" w:rsidR="00593074" w:rsidRDefault="00593074" w:rsidP="00FC474D">
      <w:pPr>
        <w:rPr>
          <w:rFonts w:ascii="Times" w:eastAsia="Times New Roman" w:hAnsi="Times" w:cs="Times New Roman"/>
          <w:color w:val="000000"/>
        </w:rPr>
      </w:pPr>
    </w:p>
    <w:p w14:paraId="3FCF44F6" w14:textId="290A200C"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xml:space="preserve">This Equity Training Workgroup recommends that 10% of faculty </w:t>
      </w:r>
      <w:r w:rsidR="0029544A">
        <w:rPr>
          <w:rFonts w:ascii="Times" w:eastAsia="Times New Roman" w:hAnsi="Times" w:cs="Times New Roman"/>
          <w:color w:val="000000"/>
        </w:rPr>
        <w:t xml:space="preserve">college </w:t>
      </w:r>
      <w:r w:rsidRPr="00FC474D">
        <w:rPr>
          <w:rFonts w:ascii="Times" w:eastAsia="Times New Roman" w:hAnsi="Times" w:cs="Times New Roman"/>
          <w:color w:val="000000"/>
        </w:rPr>
        <w:t xml:space="preserve">service be focused on equity-minded </w:t>
      </w:r>
      <w:r w:rsidR="001A6968">
        <w:rPr>
          <w:rFonts w:ascii="Times" w:eastAsia="Times New Roman" w:hAnsi="Times" w:cs="Times New Roman"/>
          <w:color w:val="000000"/>
        </w:rPr>
        <w:t xml:space="preserve">anti-racism </w:t>
      </w:r>
      <w:r w:rsidRPr="00FC474D">
        <w:rPr>
          <w:rFonts w:ascii="Times" w:eastAsia="Times New Roman" w:hAnsi="Times" w:cs="Times New Roman"/>
          <w:color w:val="000000"/>
        </w:rPr>
        <w:t>learning. This recommendation hinges on defining professional learning broadly, as described in the following California Academic Senate</w:t>
      </w:r>
      <w:r>
        <w:rPr>
          <w:rFonts w:ascii="Times" w:eastAsia="Times New Roman" w:hAnsi="Times" w:cs="Times New Roman"/>
          <w:color w:val="000000"/>
        </w:rPr>
        <w:t>-</w:t>
      </w:r>
      <w:r w:rsidRPr="00FC474D">
        <w:rPr>
          <w:rFonts w:ascii="Times" w:eastAsia="Times New Roman" w:hAnsi="Times" w:cs="Times New Roman"/>
          <w:color w:val="000000"/>
        </w:rPr>
        <w:t xml:space="preserve">approved paper: </w:t>
      </w:r>
      <w:r w:rsidRPr="00FC474D">
        <w:rPr>
          <w:rFonts w:ascii="Times" w:eastAsia="Times New Roman" w:hAnsi="Times" w:cs="Arial"/>
          <w:i/>
          <w:iCs/>
          <w:color w:val="000000"/>
        </w:rPr>
        <w:t xml:space="preserve">Faculty Professional Learning—An Academic Senate Obligation to Promote Equity-Minded Practices that Improve Instruction and Student Success </w:t>
      </w:r>
      <w:hyperlink r:id="rId7" w:history="1">
        <w:r w:rsidRPr="00FC474D">
          <w:rPr>
            <w:rFonts w:ascii="Times" w:eastAsia="Times New Roman" w:hAnsi="Times" w:cs="Arial"/>
            <w:i/>
            <w:iCs/>
            <w:color w:val="1155CC"/>
            <w:u w:val="single"/>
          </w:rPr>
          <w:t>https://drive.google.com/file/d/1m2rKseUazTtx4sRn9QGzSyvtO4X5O9NG/view</w:t>
        </w:r>
      </w:hyperlink>
    </w:p>
    <w:p w14:paraId="680D7162" w14:textId="77777777" w:rsidR="00FC474D" w:rsidRDefault="00FC474D" w:rsidP="00FC474D">
      <w:pPr>
        <w:ind w:firstLine="720"/>
        <w:rPr>
          <w:rFonts w:ascii="Times" w:eastAsia="Times New Roman" w:hAnsi="Times" w:cs="Arial"/>
          <w:color w:val="000000"/>
        </w:rPr>
      </w:pPr>
    </w:p>
    <w:p w14:paraId="0D955867" w14:textId="6F0D3093" w:rsidR="00FC474D" w:rsidRPr="00FC474D" w:rsidRDefault="00FC474D" w:rsidP="00593074">
      <w:pPr>
        <w:rPr>
          <w:rFonts w:ascii="Times" w:eastAsia="Times New Roman" w:hAnsi="Times" w:cs="Times New Roman"/>
          <w:b/>
        </w:rPr>
      </w:pPr>
      <w:r w:rsidRPr="00FC474D">
        <w:rPr>
          <w:rFonts w:ascii="Times" w:eastAsia="Times New Roman" w:hAnsi="Times" w:cs="Arial"/>
          <w:b/>
          <w:color w:val="000000"/>
        </w:rPr>
        <w:t>Breakdown of hours</w:t>
      </w:r>
    </w:p>
    <w:p w14:paraId="356D2263" w14:textId="0FF81ABF" w:rsidR="00FC474D" w:rsidRPr="00FC474D" w:rsidRDefault="003B073C" w:rsidP="00FC474D">
      <w:pPr>
        <w:numPr>
          <w:ilvl w:val="0"/>
          <w:numId w:val="3"/>
        </w:numPr>
        <w:textAlignment w:val="baseline"/>
        <w:rPr>
          <w:rFonts w:ascii="Times" w:eastAsia="Times New Roman" w:hAnsi="Times" w:cs="Arial"/>
          <w:color w:val="000000"/>
        </w:rPr>
      </w:pPr>
      <w:r>
        <w:rPr>
          <w:rFonts w:ascii="Times" w:eastAsia="Times New Roman" w:hAnsi="Times" w:cs="Arial"/>
          <w:color w:val="000000"/>
        </w:rPr>
        <w:t>10</w:t>
      </w:r>
      <w:r w:rsidR="00FC474D" w:rsidRPr="00FC474D">
        <w:rPr>
          <w:rFonts w:ascii="Times" w:eastAsia="Times New Roman" w:hAnsi="Times" w:cs="Arial"/>
          <w:color w:val="000000"/>
        </w:rPr>
        <w:t xml:space="preserve">% of </w:t>
      </w:r>
      <w:r w:rsidR="0029544A">
        <w:rPr>
          <w:rFonts w:ascii="Times" w:eastAsia="Times New Roman" w:hAnsi="Times" w:cs="Arial"/>
          <w:color w:val="000000"/>
        </w:rPr>
        <w:t xml:space="preserve">college </w:t>
      </w:r>
      <w:r w:rsidR="00FC474D">
        <w:rPr>
          <w:rFonts w:ascii="Times" w:eastAsia="Times New Roman" w:hAnsi="Times" w:cs="Arial"/>
          <w:color w:val="000000"/>
        </w:rPr>
        <w:t>s</w:t>
      </w:r>
      <w:r w:rsidR="00FC474D" w:rsidRPr="00FC474D">
        <w:rPr>
          <w:rFonts w:ascii="Times" w:eastAsia="Times New Roman" w:hAnsi="Times" w:cs="Arial"/>
          <w:color w:val="000000"/>
        </w:rPr>
        <w:t xml:space="preserve">ervice = </w:t>
      </w:r>
      <w:r w:rsidR="00593074">
        <w:rPr>
          <w:rFonts w:ascii="Times" w:eastAsia="Times New Roman" w:hAnsi="Times" w:cs="Arial"/>
          <w:color w:val="000000"/>
        </w:rPr>
        <w:t xml:space="preserve">an average of </w:t>
      </w:r>
      <w:r w:rsidR="00FC474D" w:rsidRPr="00FC474D">
        <w:rPr>
          <w:rFonts w:ascii="Times" w:eastAsia="Times New Roman" w:hAnsi="Times" w:cs="Arial"/>
          <w:color w:val="000000"/>
        </w:rPr>
        <w:t xml:space="preserve">30 minutes a week </w:t>
      </w:r>
      <w:r w:rsidR="00FC474D">
        <w:rPr>
          <w:rFonts w:ascii="Times" w:eastAsia="Times New Roman" w:hAnsi="Times" w:cs="Arial"/>
          <w:color w:val="000000"/>
        </w:rPr>
        <w:t>(</w:t>
      </w:r>
      <w:r w:rsidR="00FC474D" w:rsidRPr="00FC474D">
        <w:rPr>
          <w:rFonts w:ascii="Times" w:eastAsia="Times New Roman" w:hAnsi="Times" w:cs="Arial"/>
          <w:color w:val="000000"/>
        </w:rPr>
        <w:t>average</w:t>
      </w:r>
      <w:r w:rsidR="00FC474D">
        <w:rPr>
          <w:rFonts w:ascii="Times" w:eastAsia="Times New Roman" w:hAnsi="Times" w:cs="Arial"/>
          <w:color w:val="000000"/>
        </w:rPr>
        <w:t>d</w:t>
      </w:r>
      <w:r w:rsidR="00FC474D" w:rsidRPr="00FC474D">
        <w:rPr>
          <w:rFonts w:ascii="Times" w:eastAsia="Times New Roman" w:hAnsi="Times" w:cs="Arial"/>
          <w:color w:val="000000"/>
        </w:rPr>
        <w:t xml:space="preserve"> o</w:t>
      </w:r>
      <w:r w:rsidR="00FC474D">
        <w:rPr>
          <w:rFonts w:ascii="Times" w:eastAsia="Times New Roman" w:hAnsi="Times" w:cs="Arial"/>
          <w:color w:val="000000"/>
        </w:rPr>
        <w:t>ver the work year)</w:t>
      </w:r>
    </w:p>
    <w:p w14:paraId="6123EDF5" w14:textId="60C1EE1F" w:rsidR="00FC474D" w:rsidRPr="00593074" w:rsidRDefault="00FC474D" w:rsidP="00593074">
      <w:pPr>
        <w:pStyle w:val="ListParagraph"/>
        <w:numPr>
          <w:ilvl w:val="0"/>
          <w:numId w:val="3"/>
        </w:numPr>
        <w:rPr>
          <w:rFonts w:ascii="Times" w:eastAsia="Times New Roman" w:hAnsi="Times" w:cs="Arial"/>
          <w:color w:val="000000"/>
        </w:rPr>
      </w:pPr>
      <w:r w:rsidRPr="00FC474D">
        <w:rPr>
          <w:rFonts w:ascii="Times" w:eastAsia="Times New Roman" w:hAnsi="Times" w:cs="Arial"/>
          <w:color w:val="000000"/>
        </w:rPr>
        <w:t xml:space="preserve">The graphs below represent the way that this proposal will impact </w:t>
      </w:r>
      <w:r w:rsidR="008E3863">
        <w:rPr>
          <w:rFonts w:ascii="Times" w:eastAsia="Times New Roman" w:hAnsi="Times" w:cs="Arial"/>
          <w:color w:val="000000"/>
        </w:rPr>
        <w:t xml:space="preserve">the </w:t>
      </w:r>
      <w:r w:rsidRPr="00FC474D">
        <w:rPr>
          <w:rFonts w:ascii="Times" w:eastAsia="Times New Roman" w:hAnsi="Times" w:cs="Arial"/>
          <w:color w:val="000000"/>
        </w:rPr>
        <w:t>overall professional responsibilities of faculty. The pie graphs are based on 4.6 – 4.8 of the 2021-2023 Collective Bargaining Agreement between LRCCD and LRCFT</w:t>
      </w:r>
      <w:r w:rsidR="00593074">
        <w:rPr>
          <w:rFonts w:ascii="Times" w:eastAsia="Times New Roman" w:hAnsi="Times" w:cs="Arial"/>
          <w:color w:val="000000"/>
        </w:rPr>
        <w:t>.</w:t>
      </w:r>
    </w:p>
    <w:p w14:paraId="337546FE" w14:textId="0EB23232" w:rsidR="008717E8" w:rsidRDefault="008F1E68">
      <w:r>
        <w:rPr>
          <w:noProof/>
        </w:rPr>
        <w:drawing>
          <wp:inline distT="0" distB="0" distL="0" distR="0" wp14:anchorId="303D1CF1" wp14:editId="0734C69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3C5E43" w14:textId="77777777" w:rsidR="00593074" w:rsidRDefault="00593074"/>
    <w:p w14:paraId="19BDA4A3" w14:textId="273FE36C" w:rsidR="00B8337C" w:rsidRDefault="00594119" w:rsidP="008717E8">
      <w:r>
        <w:rPr>
          <w:noProof/>
        </w:rPr>
        <w:drawing>
          <wp:inline distT="0" distB="0" distL="0" distR="0" wp14:anchorId="254F3874" wp14:editId="0182DCF8">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8337C">
        <w:t xml:space="preserve"> </w:t>
      </w:r>
    </w:p>
    <w:p w14:paraId="71E6C6FB" w14:textId="77777777" w:rsidR="008717E8" w:rsidRDefault="008717E8"/>
    <w:p w14:paraId="03975B7B" w14:textId="1ECE2335" w:rsidR="008717E8" w:rsidRDefault="008717E8"/>
    <w:p w14:paraId="65296625" w14:textId="792AB27E" w:rsidR="005352FA" w:rsidRDefault="005352FA">
      <w:r>
        <w:rPr>
          <w:b/>
          <w:noProof/>
        </w:rPr>
        <w:drawing>
          <wp:inline distT="0" distB="0" distL="0" distR="0" wp14:anchorId="5C9FADFC" wp14:editId="74E273FC">
            <wp:extent cx="5486400" cy="3200400"/>
            <wp:effectExtent l="0" t="0" r="1270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9C23C5" w14:textId="7314F090" w:rsidR="005352FA" w:rsidRDefault="005352FA"/>
    <w:p w14:paraId="055DC6C4" w14:textId="4FD74D8D" w:rsidR="005352FA" w:rsidRPr="00FC474D" w:rsidRDefault="005352FA">
      <w:pPr>
        <w:rPr>
          <w:rFonts w:ascii="Times" w:hAnsi="Times"/>
        </w:rPr>
      </w:pPr>
      <w:r w:rsidRPr="00FC474D">
        <w:rPr>
          <w:rFonts w:ascii="Times" w:hAnsi="Times"/>
        </w:rPr>
        <w:t xml:space="preserve">NOTE- </w:t>
      </w:r>
      <w:r w:rsidR="00FC474D">
        <w:rPr>
          <w:rFonts w:ascii="Times" w:hAnsi="Times"/>
        </w:rPr>
        <w:t xml:space="preserve">This Equity Training Workgroup acknowledges that without additional compensation, </w:t>
      </w:r>
      <w:r w:rsidRPr="00FC474D">
        <w:rPr>
          <w:rFonts w:ascii="Times" w:hAnsi="Times"/>
        </w:rPr>
        <w:t xml:space="preserve">part-time faculty will not be provided with time, space, and compensation </w:t>
      </w:r>
      <w:r w:rsidR="00FC474D">
        <w:rPr>
          <w:rFonts w:ascii="Times" w:hAnsi="Times"/>
        </w:rPr>
        <w:t>to invest their labor in</w:t>
      </w:r>
      <w:r w:rsidRPr="00FC474D">
        <w:rPr>
          <w:rFonts w:ascii="Times" w:hAnsi="Times"/>
        </w:rPr>
        <w:t xml:space="preserve"> equity</w:t>
      </w:r>
      <w:r w:rsidR="00FC474D">
        <w:rPr>
          <w:rFonts w:ascii="Times" w:hAnsi="Times"/>
        </w:rPr>
        <w:t xml:space="preserve">-minded </w:t>
      </w:r>
      <w:r w:rsidR="001A6968">
        <w:rPr>
          <w:rFonts w:ascii="Times" w:hAnsi="Times"/>
        </w:rPr>
        <w:t xml:space="preserve">anti-racism </w:t>
      </w:r>
      <w:r w:rsidR="00FC474D">
        <w:rPr>
          <w:rFonts w:ascii="Times" w:hAnsi="Times"/>
        </w:rPr>
        <w:t xml:space="preserve">learning </w:t>
      </w:r>
      <w:r w:rsidRPr="00FC474D">
        <w:rPr>
          <w:rFonts w:ascii="Times" w:hAnsi="Times"/>
        </w:rPr>
        <w:t xml:space="preserve">work. </w:t>
      </w:r>
      <w:r w:rsidR="00FC474D">
        <w:rPr>
          <w:rFonts w:ascii="Times" w:hAnsi="Times"/>
        </w:rPr>
        <w:t xml:space="preserve">We also acknowledge that many part-time </w:t>
      </w:r>
      <w:proofErr w:type="gramStart"/>
      <w:r w:rsidR="00FC474D">
        <w:rPr>
          <w:rFonts w:ascii="Times" w:hAnsi="Times"/>
        </w:rPr>
        <w:t>faculty</w:t>
      </w:r>
      <w:proofErr w:type="gramEnd"/>
      <w:r w:rsidR="00FC474D">
        <w:rPr>
          <w:rFonts w:ascii="Times" w:hAnsi="Times"/>
        </w:rPr>
        <w:t xml:space="preserve"> actively engage in equity-minded </w:t>
      </w:r>
      <w:r w:rsidR="001A6968">
        <w:rPr>
          <w:rFonts w:ascii="Times" w:hAnsi="Times"/>
        </w:rPr>
        <w:t xml:space="preserve">anti-racism </w:t>
      </w:r>
      <w:r w:rsidR="00FC474D">
        <w:rPr>
          <w:rFonts w:ascii="Times" w:hAnsi="Times"/>
        </w:rPr>
        <w:t xml:space="preserve">learning work without compensation. </w:t>
      </w:r>
    </w:p>
    <w:p w14:paraId="45BFFF2D" w14:textId="71AD3EEE" w:rsidR="005352FA" w:rsidRDefault="005352FA">
      <w:r>
        <w:br w:type="page"/>
      </w:r>
    </w:p>
    <w:p w14:paraId="1E542BA5" w14:textId="77777777" w:rsidR="005352FA" w:rsidRDefault="005352FA"/>
    <w:p w14:paraId="7525E932" w14:textId="35F88FF5" w:rsidR="008717E8" w:rsidRDefault="008717E8">
      <w:r>
        <w:rPr>
          <w:noProof/>
        </w:rPr>
        <w:drawing>
          <wp:inline distT="0" distB="0" distL="0" distR="0" wp14:anchorId="1BB78C76" wp14:editId="5FDC5326">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745134" w14:textId="1E1B2419" w:rsidR="008717E8" w:rsidRDefault="008717E8"/>
    <w:p w14:paraId="12448DAE" w14:textId="77777777" w:rsidR="005352FA" w:rsidRDefault="005352FA"/>
    <w:p w14:paraId="7FFE03A0" w14:textId="5A2980A5" w:rsidR="008717E8" w:rsidRDefault="008717E8">
      <w:r>
        <w:rPr>
          <w:noProof/>
        </w:rPr>
        <w:drawing>
          <wp:inline distT="0" distB="0" distL="0" distR="0" wp14:anchorId="05392B03" wp14:editId="7ACA5323">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B6C7E2" w14:textId="77777777" w:rsidR="008717E8" w:rsidRDefault="008717E8"/>
    <w:p w14:paraId="3326BF6E" w14:textId="16EDAABA" w:rsidR="00CD08D1" w:rsidRDefault="00CD08D1"/>
    <w:p w14:paraId="17CD3E5B" w14:textId="3D4921D2" w:rsidR="008717E8" w:rsidRDefault="008717E8"/>
    <w:p w14:paraId="39A35A0D" w14:textId="32026540" w:rsidR="00CD08D1" w:rsidRDefault="00CD08D1">
      <w:r>
        <w:rPr>
          <w:noProof/>
        </w:rPr>
        <w:lastRenderedPageBreak/>
        <w:drawing>
          <wp:inline distT="0" distB="0" distL="0" distR="0" wp14:anchorId="327D7388" wp14:editId="106E4013">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F304A5" w14:textId="6AFC0155" w:rsidR="00F356CD" w:rsidRDefault="00F356CD"/>
    <w:p w14:paraId="60CC11C3" w14:textId="77777777" w:rsidR="005352FA" w:rsidRDefault="005352FA"/>
    <w:p w14:paraId="4CF5BCE7" w14:textId="3DA3B2BC" w:rsidR="00F356CD" w:rsidRDefault="00F356CD">
      <w:r>
        <w:rPr>
          <w:noProof/>
        </w:rPr>
        <w:drawing>
          <wp:inline distT="0" distB="0" distL="0" distR="0" wp14:anchorId="4920B211" wp14:editId="709CE028">
            <wp:extent cx="5486400" cy="3200400"/>
            <wp:effectExtent l="0" t="0" r="1270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0CA9FE" w14:textId="61B8FEDE" w:rsidR="00F356CD" w:rsidRDefault="00F356CD"/>
    <w:p w14:paraId="0A813680" w14:textId="77777777" w:rsidR="005352FA" w:rsidRDefault="005352FA" w:rsidP="00F356CD"/>
    <w:p w14:paraId="1F0890CC" w14:textId="77777777" w:rsidR="005352FA" w:rsidRDefault="005352FA" w:rsidP="00F356CD">
      <w:pPr>
        <w:rPr>
          <w:b/>
        </w:rPr>
      </w:pPr>
    </w:p>
    <w:p w14:paraId="6586E64E" w14:textId="77777777" w:rsidR="00F356CD" w:rsidRDefault="00F356CD" w:rsidP="00F356CD"/>
    <w:p w14:paraId="033E2FC8" w14:textId="77777777" w:rsidR="00F356CD" w:rsidRDefault="00F356CD" w:rsidP="00F356CD"/>
    <w:p w14:paraId="0C9752C6" w14:textId="77777777" w:rsidR="00FC474D" w:rsidRDefault="00FC474D">
      <w:pPr>
        <w:rPr>
          <w:rFonts w:ascii="Times" w:eastAsia="Times New Roman" w:hAnsi="Times" w:cs="Times New Roman"/>
          <w:color w:val="000000"/>
        </w:rPr>
      </w:pPr>
      <w:r>
        <w:rPr>
          <w:rFonts w:ascii="Times" w:eastAsia="Times New Roman" w:hAnsi="Times" w:cs="Times New Roman"/>
          <w:color w:val="000000"/>
        </w:rPr>
        <w:br w:type="page"/>
      </w:r>
    </w:p>
    <w:p w14:paraId="50BDA07A" w14:textId="2A2ED65E" w:rsidR="00177414" w:rsidRPr="00FC474D" w:rsidRDefault="0029544A" w:rsidP="00177414">
      <w:pPr>
        <w:jc w:val="center"/>
        <w:rPr>
          <w:rFonts w:ascii="Times" w:eastAsia="Times New Roman" w:hAnsi="Times" w:cs="Times New Roman"/>
          <w:b/>
        </w:rPr>
      </w:pPr>
      <w:r>
        <w:rPr>
          <w:rFonts w:ascii="Times" w:eastAsia="Times New Roman" w:hAnsi="Times" w:cs="Arial"/>
          <w:b/>
          <w:color w:val="000000"/>
        </w:rPr>
        <w:lastRenderedPageBreak/>
        <w:t xml:space="preserve">Pilot </w:t>
      </w:r>
      <w:r w:rsidR="00177414" w:rsidRPr="00FC474D">
        <w:rPr>
          <w:rFonts w:ascii="Times" w:eastAsia="Times New Roman" w:hAnsi="Times" w:cs="Arial"/>
          <w:b/>
          <w:color w:val="000000"/>
        </w:rPr>
        <w:t>Professional Learning Rubric</w:t>
      </w:r>
    </w:p>
    <w:p w14:paraId="15C239C6" w14:textId="77777777" w:rsidR="00177414" w:rsidRPr="00FC474D" w:rsidRDefault="00177414" w:rsidP="00177414">
      <w:pPr>
        <w:rPr>
          <w:rFonts w:ascii="Times" w:eastAsia="Times New Roman" w:hAnsi="Times" w:cs="Times New Roman"/>
        </w:rPr>
      </w:pPr>
    </w:p>
    <w:p w14:paraId="572F160E" w14:textId="77777777" w:rsidR="00177414" w:rsidRPr="00FC474D" w:rsidRDefault="00177414" w:rsidP="00177414">
      <w:pPr>
        <w:rPr>
          <w:rFonts w:ascii="Times" w:eastAsia="Times New Roman" w:hAnsi="Times" w:cs="Times New Roman"/>
        </w:rPr>
      </w:pPr>
      <w:r w:rsidRPr="00FC474D">
        <w:rPr>
          <w:rFonts w:ascii="Times" w:eastAsia="Times New Roman" w:hAnsi="Times" w:cs="Arial"/>
          <w:color w:val="000000"/>
        </w:rPr>
        <w:t>TITLE:</w:t>
      </w:r>
      <w:r w:rsidRPr="00FC474D">
        <w:rPr>
          <w:rFonts w:ascii="Times" w:eastAsia="Times New Roman" w:hAnsi="Times" w:cs="Arial"/>
          <w:b/>
          <w:bCs/>
          <w:color w:val="000000"/>
        </w:rPr>
        <w:t xml:space="preserve"> </w:t>
      </w:r>
      <w:r w:rsidRPr="00FC474D">
        <w:rPr>
          <w:rFonts w:ascii="Times" w:eastAsia="Times New Roman" w:hAnsi="Times" w:cs="Arial"/>
          <w:bCs/>
          <w:color w:val="000000"/>
        </w:rPr>
        <w:t>Los Rios Academic Senate Faculty Professional Development: Equity-Minded Faculty Learning </w:t>
      </w:r>
    </w:p>
    <w:p w14:paraId="446DE89C" w14:textId="77777777" w:rsidR="00177414" w:rsidRPr="00FC474D" w:rsidRDefault="00177414" w:rsidP="00177414">
      <w:pPr>
        <w:rPr>
          <w:rFonts w:ascii="Times" w:eastAsia="Times New Roman" w:hAnsi="Times" w:cs="Times New Roman"/>
        </w:rPr>
      </w:pPr>
    </w:p>
    <w:p w14:paraId="47817420" w14:textId="77777777" w:rsidR="00177414" w:rsidRPr="00FC474D" w:rsidRDefault="00177414" w:rsidP="00177414">
      <w:pPr>
        <w:rPr>
          <w:rFonts w:ascii="Times" w:eastAsia="Times New Roman" w:hAnsi="Times" w:cs="Times New Roman"/>
        </w:rPr>
      </w:pPr>
      <w:r w:rsidRPr="00FC474D">
        <w:rPr>
          <w:rFonts w:ascii="Times" w:eastAsia="Times New Roman" w:hAnsi="Times" w:cs="Arial"/>
          <w:color w:val="000000"/>
        </w:rPr>
        <w:t xml:space="preserve">Los Rios definition of equity: </w:t>
      </w:r>
      <w:r w:rsidRPr="00FC474D">
        <w:rPr>
          <w:rFonts w:ascii="Times" w:eastAsia="Times New Roman" w:hAnsi="Times" w:cs="Arial"/>
          <w:color w:val="3C4043"/>
          <w:shd w:val="clear" w:color="auto" w:fill="FFFFFF"/>
        </w:rPr>
        <w:t>Recognize and manage biases and assumptions that negatively impact motivations, opportunities, or accomplishments of historically marginalized groups and individuals.</w:t>
      </w:r>
    </w:p>
    <w:p w14:paraId="4C50C618" w14:textId="77777777" w:rsidR="00177414" w:rsidRPr="00FC474D" w:rsidRDefault="00177414" w:rsidP="00177414">
      <w:pPr>
        <w:rPr>
          <w:rFonts w:ascii="Times" w:eastAsia="Times New Roman" w:hAnsi="Times" w:cs="Times New Roman"/>
        </w:rPr>
      </w:pPr>
    </w:p>
    <w:p w14:paraId="51CC51B9" w14:textId="77777777" w:rsidR="00177414" w:rsidRPr="00FC474D" w:rsidRDefault="00177414" w:rsidP="00177414">
      <w:pPr>
        <w:rPr>
          <w:rFonts w:ascii="Times" w:eastAsia="Times New Roman" w:hAnsi="Times" w:cs="Times New Roman"/>
        </w:rPr>
      </w:pPr>
      <w:r w:rsidRPr="00FC474D">
        <w:rPr>
          <w:rFonts w:ascii="Times" w:eastAsia="Times New Roman" w:hAnsi="Times" w:cs="Arial"/>
          <w:color w:val="000000"/>
        </w:rPr>
        <w:t xml:space="preserve">Purpose: Through self-assessment, using the checklist shown </w:t>
      </w:r>
      <w:r>
        <w:rPr>
          <w:rFonts w:ascii="Times" w:eastAsia="Times New Roman" w:hAnsi="Times" w:cs="Arial"/>
          <w:color w:val="000000"/>
        </w:rPr>
        <w:t>on the next page</w:t>
      </w:r>
      <w:r w:rsidRPr="00FC474D">
        <w:rPr>
          <w:rFonts w:ascii="Times" w:eastAsia="Times New Roman" w:hAnsi="Times" w:cs="Arial"/>
          <w:color w:val="000000"/>
        </w:rPr>
        <w:t xml:space="preserve">, assess how well the </w:t>
      </w:r>
      <w:r>
        <w:rPr>
          <w:rFonts w:ascii="Times" w:eastAsia="Times New Roman" w:hAnsi="Times" w:cs="Arial"/>
          <w:color w:val="000000"/>
        </w:rPr>
        <w:t>learning</w:t>
      </w:r>
      <w:r w:rsidRPr="00FC474D">
        <w:rPr>
          <w:rFonts w:ascii="Times" w:eastAsia="Times New Roman" w:hAnsi="Times" w:cs="Arial"/>
          <w:color w:val="000000"/>
        </w:rPr>
        <w:t xml:space="preserve"> activity (e.g., video, book, workshop, TED talk, movie, article</w:t>
      </w:r>
      <w:r>
        <w:rPr>
          <w:rFonts w:ascii="Times" w:eastAsia="Times New Roman" w:hAnsi="Times" w:cs="Arial"/>
          <w:color w:val="000000"/>
        </w:rPr>
        <w:t>, change in teaching practice, evaluation of teaching practice, etc.</w:t>
      </w:r>
      <w:r w:rsidRPr="00FC474D">
        <w:rPr>
          <w:rFonts w:ascii="Times" w:eastAsia="Times New Roman" w:hAnsi="Times" w:cs="Arial"/>
          <w:color w:val="000000"/>
        </w:rPr>
        <w:t>) met the definition of equity as stated above.</w:t>
      </w:r>
    </w:p>
    <w:p w14:paraId="2667F93B" w14:textId="77777777" w:rsidR="00177414" w:rsidRPr="00FC474D" w:rsidRDefault="00177414" w:rsidP="00177414">
      <w:pPr>
        <w:rPr>
          <w:rFonts w:ascii="Times" w:eastAsia="Times New Roman" w:hAnsi="Times" w:cs="Times New Roman"/>
        </w:rPr>
      </w:pPr>
    </w:p>
    <w:p w14:paraId="7DD109CC" w14:textId="77777777" w:rsidR="00177414" w:rsidRPr="00FC474D" w:rsidRDefault="00177414" w:rsidP="00177414">
      <w:pPr>
        <w:rPr>
          <w:rFonts w:ascii="Times" w:eastAsia="Times New Roman" w:hAnsi="Times" w:cs="Times New Roman"/>
        </w:rPr>
      </w:pPr>
      <w:r w:rsidRPr="00FC474D">
        <w:rPr>
          <w:rFonts w:ascii="Times" w:eastAsia="Times New Roman" w:hAnsi="Times" w:cs="Arial"/>
          <w:color w:val="000000"/>
        </w:rPr>
        <w:t xml:space="preserve">Instructions: This form needs to be completed for each professional learning activity that meets the criteria of equity. Referring to the Likert scale shown in the chart below, indicate your assessment of the professional </w:t>
      </w:r>
      <w:r>
        <w:rPr>
          <w:rFonts w:ascii="Times" w:eastAsia="Times New Roman" w:hAnsi="Times" w:cs="Arial"/>
          <w:color w:val="000000"/>
        </w:rPr>
        <w:t>learning</w:t>
      </w:r>
      <w:r w:rsidRPr="00FC474D">
        <w:rPr>
          <w:rFonts w:ascii="Times" w:eastAsia="Times New Roman" w:hAnsi="Times" w:cs="Arial"/>
          <w:color w:val="000000"/>
        </w:rPr>
        <w:t xml:space="preserve"> activity. Then, respond to the three critical reflection questions at the end of the checklist. </w:t>
      </w:r>
    </w:p>
    <w:p w14:paraId="5771CE3F" w14:textId="77777777" w:rsidR="00177414" w:rsidRPr="00FC474D" w:rsidRDefault="00177414" w:rsidP="00177414">
      <w:pPr>
        <w:rPr>
          <w:rFonts w:ascii="Times" w:eastAsia="Times New Roman" w:hAnsi="Times" w:cs="Times New Roman"/>
        </w:rPr>
      </w:pPr>
    </w:p>
    <w:p w14:paraId="44021988" w14:textId="77777777" w:rsidR="00177414" w:rsidRPr="00FC474D" w:rsidRDefault="00177414" w:rsidP="00177414">
      <w:pPr>
        <w:rPr>
          <w:rFonts w:ascii="Times" w:eastAsia="Times New Roman" w:hAnsi="Times" w:cs="Times New Roman"/>
        </w:rPr>
      </w:pPr>
      <w:r w:rsidRPr="00FC474D">
        <w:rPr>
          <w:rFonts w:ascii="Times" w:eastAsia="Times New Roman" w:hAnsi="Times" w:cs="Arial"/>
          <w:color w:val="000000"/>
        </w:rPr>
        <w:t>Professional learning activity (Title, presenter/author): ___________________</w:t>
      </w:r>
    </w:p>
    <w:p w14:paraId="1F9A5DA9" w14:textId="77777777" w:rsidR="00177414" w:rsidRPr="00FC474D" w:rsidRDefault="00177414" w:rsidP="00177414">
      <w:pPr>
        <w:rPr>
          <w:rFonts w:ascii="Times" w:eastAsia="Times New Roman" w:hAnsi="Times" w:cs="Times New Roman"/>
        </w:rPr>
      </w:pPr>
    </w:p>
    <w:p w14:paraId="0007DB6A" w14:textId="77777777" w:rsidR="00177414" w:rsidRDefault="00177414" w:rsidP="00177414">
      <w:pPr>
        <w:rPr>
          <w:rFonts w:ascii="Times" w:eastAsia="Times New Roman" w:hAnsi="Times" w:cs="Arial"/>
          <w:color w:val="000000"/>
        </w:rPr>
      </w:pPr>
      <w:r w:rsidRPr="00FC474D">
        <w:rPr>
          <w:rFonts w:ascii="Times" w:eastAsia="Times New Roman" w:hAnsi="Times" w:cs="Arial"/>
          <w:color w:val="000000"/>
        </w:rPr>
        <w:t>Length of time (length of time for the professional learning (PL) activity): ______</w:t>
      </w:r>
    </w:p>
    <w:p w14:paraId="48791BC4" w14:textId="77777777" w:rsidR="00177414" w:rsidRDefault="00177414" w:rsidP="00177414">
      <w:pPr>
        <w:rPr>
          <w:rFonts w:ascii="Times" w:eastAsia="Times New Roman" w:hAnsi="Times" w:cs="Arial"/>
          <w:color w:val="000000"/>
        </w:rPr>
      </w:pPr>
      <w:r>
        <w:rPr>
          <w:rFonts w:ascii="Times" w:eastAsia="Times New Roman" w:hAnsi="Times" w:cs="Arial"/>
          <w:color w:val="000000"/>
        </w:rPr>
        <w:br w:type="page"/>
      </w:r>
    </w:p>
    <w:p w14:paraId="692B1920" w14:textId="77777777" w:rsidR="00177414" w:rsidRPr="00FC474D" w:rsidRDefault="00177414" w:rsidP="00177414">
      <w:pPr>
        <w:rPr>
          <w:rFonts w:ascii="Times" w:eastAsia="Times New Roman" w:hAnsi="Times" w:cs="Times New Roman"/>
        </w:rPr>
      </w:pPr>
      <w:r w:rsidRPr="00FC474D">
        <w:rPr>
          <w:rFonts w:ascii="Times" w:eastAsia="Times New Roman" w:hAnsi="Times" w:cs="Times New Roman"/>
          <w:color w:val="000000"/>
        </w:rPr>
        <w:lastRenderedPageBreak/>
        <w:tab/>
      </w:r>
      <w:r w:rsidRPr="00FC474D">
        <w:rPr>
          <w:rFonts w:ascii="Times" w:eastAsia="Times New Roman" w:hAnsi="Times" w:cs="Times New Roman"/>
          <w:b/>
          <w:bCs/>
          <w:color w:val="000000"/>
        </w:rPr>
        <w:t>           </w:t>
      </w:r>
    </w:p>
    <w:tbl>
      <w:tblPr>
        <w:tblW w:w="10800" w:type="dxa"/>
        <w:tblCellMar>
          <w:top w:w="15" w:type="dxa"/>
          <w:left w:w="15" w:type="dxa"/>
          <w:bottom w:w="15" w:type="dxa"/>
          <w:right w:w="15" w:type="dxa"/>
        </w:tblCellMar>
        <w:tblLook w:val="04A0" w:firstRow="1" w:lastRow="0" w:firstColumn="1" w:lastColumn="0" w:noHBand="0" w:noVBand="1"/>
      </w:tblPr>
      <w:tblGrid>
        <w:gridCol w:w="5443"/>
        <w:gridCol w:w="1628"/>
        <w:gridCol w:w="1268"/>
        <w:gridCol w:w="961"/>
        <w:gridCol w:w="1500"/>
      </w:tblGrid>
      <w:tr w:rsidR="00177414" w:rsidRPr="00FC474D" w14:paraId="1D84740C" w14:textId="77777777" w:rsidTr="0024761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FCFD2"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The professional learning activity,</w:t>
            </w:r>
          </w:p>
        </w:tc>
      </w:tr>
      <w:tr w:rsidR="00177414" w:rsidRPr="00FC474D" w14:paraId="14E50588" w14:textId="77777777" w:rsidTr="00247611">
        <w:trPr>
          <w:trHeight w:val="7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4B225"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Topics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21B7"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Strongly disagree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2F17"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Disagree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85560"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Agree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043C7"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Strongly agree (4)</w:t>
            </w:r>
          </w:p>
        </w:tc>
      </w:tr>
      <w:tr w:rsidR="00177414" w:rsidRPr="00FC474D" w14:paraId="63FDFB82"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1FCE3"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Addressed racial equity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F5913"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E1C1"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97743"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1307D" w14:textId="77777777" w:rsidR="00177414" w:rsidRPr="00FC474D" w:rsidRDefault="00177414" w:rsidP="00247611">
            <w:pPr>
              <w:rPr>
                <w:rFonts w:ascii="Times" w:eastAsia="Times New Roman" w:hAnsi="Times" w:cs="Times New Roman"/>
              </w:rPr>
            </w:pPr>
          </w:p>
        </w:tc>
      </w:tr>
      <w:tr w:rsidR="00177414" w:rsidRPr="00FC474D" w14:paraId="336F8BA7"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68ABD"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Addressed intersectional equity </w:t>
            </w:r>
          </w:p>
          <w:p w14:paraId="0D252657"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(e.g., ability, gender identity, language, religion, sexual orientation)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C9B7D"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5F9FA"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3D76C"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BF76B" w14:textId="77777777" w:rsidR="00177414" w:rsidRPr="00FC474D" w:rsidRDefault="00177414" w:rsidP="00247611">
            <w:pPr>
              <w:rPr>
                <w:rFonts w:ascii="Times" w:eastAsia="Times New Roman" w:hAnsi="Times" w:cs="Times New Roman"/>
              </w:rPr>
            </w:pPr>
          </w:p>
        </w:tc>
      </w:tr>
      <w:tr w:rsidR="00177414" w:rsidRPr="00FC474D" w14:paraId="7AE8299C"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D5FF5"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Demonstrated awareness of underrepresentation, or of differential experiences of particular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70F20"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BFF49"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8A5A"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1A232" w14:textId="77777777" w:rsidR="00177414" w:rsidRPr="00FC474D" w:rsidRDefault="00177414" w:rsidP="00247611">
            <w:pPr>
              <w:rPr>
                <w:rFonts w:ascii="Times" w:eastAsia="Times New Roman" w:hAnsi="Times" w:cs="Times New Roman"/>
              </w:rPr>
            </w:pPr>
          </w:p>
        </w:tc>
      </w:tr>
      <w:tr w:rsidR="00177414" w:rsidRPr="00FC474D" w14:paraId="4FD637A7"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13085"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Addressed beliefs, values and/or attitudes related to equity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F390E"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CA6A6"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222F8"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456E4" w14:textId="77777777" w:rsidR="00177414" w:rsidRPr="00FC474D" w:rsidRDefault="00177414" w:rsidP="00247611">
            <w:pPr>
              <w:rPr>
                <w:rFonts w:ascii="Times" w:eastAsia="Times New Roman" w:hAnsi="Times" w:cs="Times New Roman"/>
              </w:rPr>
            </w:pPr>
          </w:p>
        </w:tc>
      </w:tr>
      <w:tr w:rsidR="00177414" w:rsidRPr="00FC474D" w14:paraId="361D8E22"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1DECD"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 xml:space="preserve">Recognized and analyzed power structures, </w:t>
            </w:r>
            <w:proofErr w:type="gramStart"/>
            <w:r w:rsidRPr="00FC474D">
              <w:rPr>
                <w:rFonts w:ascii="Times" w:eastAsia="Times New Roman" w:hAnsi="Times" w:cs="Times New Roman"/>
                <w:color w:val="000000"/>
              </w:rPr>
              <w:t>privilege,  bias</w:t>
            </w:r>
            <w:proofErr w:type="gramEnd"/>
            <w:r w:rsidRPr="00FC474D">
              <w:rPr>
                <w:rFonts w:ascii="Times" w:eastAsia="Times New Roman" w:hAnsi="Times" w:cs="Times New Roman"/>
                <w:color w:val="000000"/>
              </w:rPr>
              <w:t>, prejudice, and/or discrimination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D5634"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11322"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7DE22"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1B5F0" w14:textId="77777777" w:rsidR="00177414" w:rsidRPr="00FC474D" w:rsidRDefault="00177414" w:rsidP="00247611">
            <w:pPr>
              <w:rPr>
                <w:rFonts w:ascii="Times" w:eastAsia="Times New Roman" w:hAnsi="Times" w:cs="Times New Roman"/>
              </w:rPr>
            </w:pPr>
          </w:p>
        </w:tc>
      </w:tr>
      <w:tr w:rsidR="00177414" w:rsidRPr="00FC474D" w14:paraId="6CC809E6"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26EF1"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Challenged the status quo (de-centered whiteness)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DD0E"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B4332"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D983A"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5B25B" w14:textId="77777777" w:rsidR="00177414" w:rsidRPr="00FC474D" w:rsidRDefault="00177414" w:rsidP="00247611">
            <w:pPr>
              <w:rPr>
                <w:rFonts w:ascii="Times" w:eastAsia="Times New Roman" w:hAnsi="Times" w:cs="Times New Roman"/>
              </w:rPr>
            </w:pPr>
          </w:p>
        </w:tc>
      </w:tr>
      <w:tr w:rsidR="00177414" w:rsidRPr="00FC474D" w14:paraId="5B7B9F20"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0A947"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Identified conclusions with supporting data and information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DD63"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BFB94"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F23BA"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A4A91" w14:textId="77777777" w:rsidR="00177414" w:rsidRPr="00FC474D" w:rsidRDefault="00177414" w:rsidP="00247611">
            <w:pPr>
              <w:rPr>
                <w:rFonts w:ascii="Times" w:eastAsia="Times New Roman" w:hAnsi="Times" w:cs="Times New Roman"/>
              </w:rPr>
            </w:pPr>
          </w:p>
        </w:tc>
      </w:tr>
      <w:tr w:rsidR="00177414" w:rsidRPr="00FC474D" w14:paraId="0C15F1D6"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4719B"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Suggested applications of concepts related to relevant theories and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71F20"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1E3F8"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376A9"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1BDF" w14:textId="77777777" w:rsidR="00177414" w:rsidRPr="00FC474D" w:rsidRDefault="00177414" w:rsidP="00247611">
            <w:pPr>
              <w:rPr>
                <w:rFonts w:ascii="Times" w:eastAsia="Times New Roman" w:hAnsi="Times" w:cs="Times New Roman"/>
              </w:rPr>
            </w:pPr>
          </w:p>
        </w:tc>
      </w:tr>
      <w:tr w:rsidR="00177414" w:rsidRPr="00FC474D" w14:paraId="0B91526A"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B5E95"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Provided time for collaborative learning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84AAE"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B2CE"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94826"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1C64D" w14:textId="77777777" w:rsidR="00177414" w:rsidRPr="00FC474D" w:rsidRDefault="00177414" w:rsidP="00247611">
            <w:pPr>
              <w:rPr>
                <w:rFonts w:ascii="Times" w:eastAsia="Times New Roman" w:hAnsi="Times" w:cs="Times New Roman"/>
              </w:rPr>
            </w:pPr>
          </w:p>
        </w:tc>
      </w:tr>
      <w:tr w:rsidR="00177414" w:rsidRPr="00FC474D" w14:paraId="793306CA"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36933"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Provided equity strategies that can be implemented in or outside of classroom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7A850"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0D648"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98476"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B89D1" w14:textId="77777777" w:rsidR="00177414" w:rsidRPr="00FC474D" w:rsidRDefault="00177414" w:rsidP="00247611">
            <w:pPr>
              <w:rPr>
                <w:rFonts w:ascii="Times" w:eastAsia="Times New Roman" w:hAnsi="Times" w:cs="Times New Roman"/>
              </w:rPr>
            </w:pPr>
          </w:p>
        </w:tc>
      </w:tr>
      <w:tr w:rsidR="00177414" w:rsidRPr="00FC474D" w14:paraId="35B0C691" w14:textId="77777777" w:rsidTr="00247611">
        <w:trPr>
          <w:trHeight w:val="42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87AEE"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As the learner,  </w:t>
            </w:r>
          </w:p>
        </w:tc>
      </w:tr>
      <w:tr w:rsidR="00177414" w:rsidRPr="00FC474D" w14:paraId="2FBEB91D"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E74CD"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3CB4A"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Strongly disagree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AC887"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Disagree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9339"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Agree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BC3AE" w14:textId="77777777" w:rsidR="00177414" w:rsidRPr="00FC474D" w:rsidRDefault="00177414" w:rsidP="00247611">
            <w:pPr>
              <w:jc w:val="center"/>
              <w:rPr>
                <w:rFonts w:ascii="Times" w:eastAsia="Times New Roman" w:hAnsi="Times" w:cs="Times New Roman"/>
              </w:rPr>
            </w:pPr>
            <w:r w:rsidRPr="00FC474D">
              <w:rPr>
                <w:rFonts w:ascii="Times" w:eastAsia="Times New Roman" w:hAnsi="Times" w:cs="Times New Roman"/>
                <w:b/>
                <w:bCs/>
                <w:color w:val="000000"/>
              </w:rPr>
              <w:t>Strongly agree (4)</w:t>
            </w:r>
          </w:p>
        </w:tc>
      </w:tr>
      <w:tr w:rsidR="00177414" w:rsidRPr="00FC474D" w14:paraId="59AA26F7"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04B47"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remember or understand the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4B00B"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27A41"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8C470"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4D8B2" w14:textId="77777777" w:rsidR="00177414" w:rsidRPr="00FC474D" w:rsidRDefault="00177414" w:rsidP="00247611">
            <w:pPr>
              <w:rPr>
                <w:rFonts w:ascii="Times" w:eastAsia="Times New Roman" w:hAnsi="Times" w:cs="Times New Roman"/>
              </w:rPr>
            </w:pPr>
          </w:p>
        </w:tc>
      </w:tr>
      <w:tr w:rsidR="00177414" w:rsidRPr="00FC474D" w14:paraId="7FFEE98F"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5A6C6"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apply the content to my work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BD9FD"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693A8"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B5837"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1B10" w14:textId="77777777" w:rsidR="00177414" w:rsidRPr="00FC474D" w:rsidRDefault="00177414" w:rsidP="00247611">
            <w:pPr>
              <w:rPr>
                <w:rFonts w:ascii="Times" w:eastAsia="Times New Roman" w:hAnsi="Times" w:cs="Times New Roman"/>
              </w:rPr>
            </w:pPr>
          </w:p>
        </w:tc>
      </w:tr>
      <w:tr w:rsidR="00177414" w:rsidRPr="00FC474D" w14:paraId="2533C1AC"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30E5A"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use the content to evaluate my practice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A9932"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3C871"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D5026"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88503" w14:textId="77777777" w:rsidR="00177414" w:rsidRPr="00FC474D" w:rsidRDefault="00177414" w:rsidP="00247611">
            <w:pPr>
              <w:rPr>
                <w:rFonts w:ascii="Times" w:eastAsia="Times New Roman" w:hAnsi="Times" w:cs="Times New Roman"/>
              </w:rPr>
            </w:pPr>
          </w:p>
        </w:tc>
      </w:tr>
      <w:tr w:rsidR="00177414" w:rsidRPr="00FC474D" w14:paraId="487EDE2A"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9A772"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implement the content by creating changes to my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99097"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B1F7"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44B04"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E9CB6" w14:textId="77777777" w:rsidR="00177414" w:rsidRPr="00FC474D" w:rsidRDefault="00177414" w:rsidP="00247611">
            <w:pPr>
              <w:rPr>
                <w:rFonts w:ascii="Times" w:eastAsia="Times New Roman" w:hAnsi="Times" w:cs="Times New Roman"/>
              </w:rPr>
            </w:pPr>
          </w:p>
        </w:tc>
      </w:tr>
      <w:tr w:rsidR="00177414" w:rsidRPr="00FC474D" w14:paraId="3B2DD298"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DC840"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assess changes I make to my practice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814AA"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DC0A9"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4D376"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114F5" w14:textId="77777777" w:rsidR="00177414" w:rsidRPr="00FC474D" w:rsidRDefault="00177414" w:rsidP="00247611">
            <w:pPr>
              <w:rPr>
                <w:rFonts w:ascii="Times" w:eastAsia="Times New Roman" w:hAnsi="Times" w:cs="Times New Roman"/>
              </w:rPr>
            </w:pPr>
          </w:p>
        </w:tc>
      </w:tr>
      <w:tr w:rsidR="00177414" w:rsidRPr="00FC474D" w14:paraId="7808AC93" w14:textId="77777777" w:rsidTr="0024761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4F805" w14:textId="77777777" w:rsidR="00177414" w:rsidRPr="00FC474D" w:rsidRDefault="00177414" w:rsidP="00247611">
            <w:pPr>
              <w:rPr>
                <w:rFonts w:ascii="Times" w:eastAsia="Times New Roman" w:hAnsi="Times" w:cs="Times New Roman"/>
              </w:rPr>
            </w:pPr>
            <w:r w:rsidRPr="00FC474D">
              <w:rPr>
                <w:rFonts w:ascii="Times" w:eastAsia="Times New Roman" w:hAnsi="Times" w:cs="Times New Roman"/>
                <w:color w:val="000000"/>
              </w:rPr>
              <w:t>I can engage in ongoing critical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BB9C0"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1BDBC"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8BDF8" w14:textId="77777777" w:rsidR="00177414" w:rsidRPr="00FC474D" w:rsidRDefault="00177414" w:rsidP="00247611">
            <w:pPr>
              <w:rPr>
                <w:rFonts w:ascii="Times" w:eastAsia="Times New Roman" w:hAnsi="Times"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CC9DB" w14:textId="77777777" w:rsidR="00177414" w:rsidRPr="00FC474D" w:rsidRDefault="00177414" w:rsidP="00247611">
            <w:pPr>
              <w:rPr>
                <w:rFonts w:ascii="Times" w:eastAsia="Times New Roman" w:hAnsi="Times" w:cs="Times New Roman"/>
              </w:rPr>
            </w:pPr>
          </w:p>
        </w:tc>
      </w:tr>
    </w:tbl>
    <w:p w14:paraId="7FD17152" w14:textId="77777777" w:rsidR="00177414" w:rsidRPr="00FC474D" w:rsidRDefault="00177414" w:rsidP="00177414">
      <w:pPr>
        <w:spacing w:after="240"/>
        <w:rPr>
          <w:rFonts w:ascii="Times" w:eastAsia="Times New Roman" w:hAnsi="Times" w:cs="Times New Roman"/>
        </w:rPr>
      </w:pPr>
    </w:p>
    <w:p w14:paraId="20F5429D" w14:textId="77777777" w:rsidR="00177414" w:rsidRPr="00FC474D" w:rsidRDefault="00177414" w:rsidP="00177414">
      <w:pPr>
        <w:rPr>
          <w:rFonts w:ascii="Times" w:eastAsia="Times New Roman" w:hAnsi="Times" w:cs="Times New Roman"/>
        </w:rPr>
      </w:pPr>
      <w:r w:rsidRPr="00FC474D">
        <w:rPr>
          <w:rFonts w:ascii="Times" w:eastAsia="Times New Roman" w:hAnsi="Times" w:cs="Times New Roman"/>
          <w:b/>
          <w:bCs/>
          <w:color w:val="000000"/>
        </w:rPr>
        <w:lastRenderedPageBreak/>
        <w:t>Critical Reflection Questions</w:t>
      </w:r>
    </w:p>
    <w:p w14:paraId="7C094332" w14:textId="77777777" w:rsidR="00177414" w:rsidRPr="00FC474D" w:rsidRDefault="00177414" w:rsidP="00177414">
      <w:pPr>
        <w:numPr>
          <w:ilvl w:val="0"/>
          <w:numId w:val="2"/>
        </w:numPr>
        <w:textAlignment w:val="baseline"/>
        <w:rPr>
          <w:rFonts w:ascii="Times" w:eastAsia="Times New Roman" w:hAnsi="Times" w:cs="Times New Roman"/>
          <w:color w:val="000000"/>
        </w:rPr>
      </w:pPr>
      <w:r w:rsidRPr="00FC474D">
        <w:rPr>
          <w:rFonts w:ascii="Times" w:eastAsia="Times New Roman" w:hAnsi="Times" w:cs="Times New Roman"/>
          <w:color w:val="000000"/>
        </w:rPr>
        <w:t>How did the training/content make you feel? </w:t>
      </w:r>
    </w:p>
    <w:p w14:paraId="0A63BDEB" w14:textId="77777777" w:rsidR="00177414" w:rsidRPr="00FC474D" w:rsidRDefault="00177414" w:rsidP="00177414">
      <w:pPr>
        <w:numPr>
          <w:ilvl w:val="0"/>
          <w:numId w:val="2"/>
        </w:numPr>
        <w:textAlignment w:val="baseline"/>
        <w:rPr>
          <w:rFonts w:ascii="Times" w:eastAsia="Times New Roman" w:hAnsi="Times" w:cs="Times New Roman"/>
          <w:color w:val="000000"/>
        </w:rPr>
      </w:pPr>
      <w:r w:rsidRPr="00FC474D">
        <w:rPr>
          <w:rFonts w:ascii="Times" w:eastAsia="Times New Roman" w:hAnsi="Times" w:cs="Times New Roman"/>
          <w:color w:val="000000"/>
        </w:rPr>
        <w:t>What new, if any, awareness did it create or stimulate?</w:t>
      </w:r>
    </w:p>
    <w:p w14:paraId="2F799173" w14:textId="77777777" w:rsidR="00177414" w:rsidRPr="00FC474D" w:rsidRDefault="00177414" w:rsidP="00177414">
      <w:pPr>
        <w:numPr>
          <w:ilvl w:val="0"/>
          <w:numId w:val="2"/>
        </w:numPr>
        <w:textAlignment w:val="baseline"/>
        <w:rPr>
          <w:rFonts w:ascii="Times" w:eastAsia="Times New Roman" w:hAnsi="Times" w:cs="Times New Roman"/>
          <w:color w:val="000000"/>
        </w:rPr>
      </w:pPr>
      <w:r w:rsidRPr="00FC474D">
        <w:rPr>
          <w:rFonts w:ascii="Times" w:eastAsia="Times New Roman" w:hAnsi="Times" w:cs="Times New Roman"/>
          <w:color w:val="000000"/>
        </w:rPr>
        <w:t>How were you inspired to make changes to your practice or work norms?</w:t>
      </w:r>
    </w:p>
    <w:p w14:paraId="65CDC1A4" w14:textId="77777777" w:rsidR="00177414" w:rsidRPr="00FC474D" w:rsidRDefault="00177414" w:rsidP="00177414">
      <w:pPr>
        <w:rPr>
          <w:rFonts w:ascii="Times" w:eastAsia="Times New Roman" w:hAnsi="Times" w:cs="Times New Roman"/>
        </w:rPr>
      </w:pPr>
    </w:p>
    <w:p w14:paraId="218A9AC1" w14:textId="77777777" w:rsidR="00177414" w:rsidRDefault="00177414" w:rsidP="00177414">
      <w:pPr>
        <w:rPr>
          <w:rFonts w:ascii="Times" w:eastAsia="Times New Roman" w:hAnsi="Times" w:cs="Times New Roman"/>
          <w:color w:val="000000"/>
        </w:rPr>
      </w:pPr>
      <w:r>
        <w:rPr>
          <w:rFonts w:ascii="Times" w:eastAsia="Times New Roman" w:hAnsi="Times" w:cs="Times New Roman"/>
          <w:color w:val="000000"/>
        </w:rPr>
        <w:br w:type="page"/>
      </w:r>
    </w:p>
    <w:p w14:paraId="0097B9AE" w14:textId="2CB3E650" w:rsidR="00FC474D" w:rsidRPr="00FC474D" w:rsidRDefault="00FC474D" w:rsidP="00FC474D">
      <w:pPr>
        <w:jc w:val="center"/>
        <w:rPr>
          <w:rFonts w:ascii="Times" w:eastAsia="Times New Roman" w:hAnsi="Times" w:cs="Times New Roman"/>
          <w:b/>
        </w:rPr>
      </w:pPr>
      <w:r w:rsidRPr="00FC474D">
        <w:rPr>
          <w:rFonts w:ascii="Times" w:eastAsia="Times New Roman" w:hAnsi="Times" w:cs="Times New Roman"/>
          <w:b/>
          <w:color w:val="000000"/>
        </w:rPr>
        <w:lastRenderedPageBreak/>
        <w:t>Memorandum of Understanding</w:t>
      </w:r>
    </w:p>
    <w:p w14:paraId="57BAF6E4" w14:textId="77777777" w:rsidR="00FC474D" w:rsidRPr="00FC474D" w:rsidRDefault="00FC474D" w:rsidP="00FC474D">
      <w:pPr>
        <w:jc w:val="center"/>
        <w:rPr>
          <w:rFonts w:ascii="Times" w:eastAsia="Times New Roman" w:hAnsi="Times" w:cs="Times New Roman"/>
          <w:b/>
        </w:rPr>
      </w:pPr>
      <w:r w:rsidRPr="00FC474D">
        <w:rPr>
          <w:rFonts w:ascii="Times" w:eastAsia="Times New Roman" w:hAnsi="Times" w:cs="Times New Roman"/>
          <w:b/>
          <w:color w:val="000000"/>
        </w:rPr>
        <w:t>Equity Workgroup</w:t>
      </w:r>
    </w:p>
    <w:p w14:paraId="3A9E68E3" w14:textId="77777777" w:rsidR="00FC474D" w:rsidRPr="00FC474D" w:rsidRDefault="00FC474D" w:rsidP="00FC474D">
      <w:pPr>
        <w:jc w:val="center"/>
        <w:rPr>
          <w:rFonts w:ascii="Times" w:eastAsia="Times New Roman" w:hAnsi="Times" w:cs="Times New Roman"/>
          <w:b/>
        </w:rPr>
      </w:pPr>
      <w:r w:rsidRPr="00FC474D">
        <w:rPr>
          <w:rFonts w:ascii="Times" w:eastAsia="Times New Roman" w:hAnsi="Times" w:cs="Times New Roman"/>
          <w:b/>
          <w:color w:val="000000"/>
        </w:rPr>
        <w:t>November 6, 2020</w:t>
      </w:r>
    </w:p>
    <w:p w14:paraId="02296547" w14:textId="3FDD7D17" w:rsidR="00FC474D" w:rsidRPr="00FC474D" w:rsidRDefault="00FC474D" w:rsidP="00593074">
      <w:pPr>
        <w:jc w:val="center"/>
        <w:rPr>
          <w:rFonts w:ascii="Times" w:eastAsia="Times New Roman" w:hAnsi="Times" w:cs="Times New Roman"/>
        </w:rPr>
      </w:pPr>
      <w:r w:rsidRPr="00FC474D">
        <w:rPr>
          <w:rFonts w:ascii="Times" w:eastAsia="Times New Roman" w:hAnsi="Times" w:cs="Times New Roman"/>
          <w:color w:val="000000"/>
        </w:rPr>
        <w:t>  </w:t>
      </w:r>
    </w:p>
    <w:p w14:paraId="091F0B0B" w14:textId="77777777" w:rsidR="00FC474D" w:rsidRPr="00FC474D" w:rsidRDefault="00FC474D" w:rsidP="00FC474D">
      <w:pPr>
        <w:rPr>
          <w:rFonts w:ascii="Times" w:eastAsia="Times New Roman" w:hAnsi="Times" w:cs="Times New Roman"/>
          <w:b/>
        </w:rPr>
      </w:pPr>
      <w:r w:rsidRPr="00FC474D">
        <w:rPr>
          <w:rFonts w:ascii="Times" w:eastAsia="Times New Roman" w:hAnsi="Times" w:cs="Times New Roman"/>
          <w:b/>
          <w:color w:val="000000"/>
        </w:rPr>
        <w:t>Background</w:t>
      </w:r>
    </w:p>
    <w:p w14:paraId="06F76BF6"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w:t>
      </w:r>
    </w:p>
    <w:p w14:paraId="5CF560FF"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In response to growing faculty interest in improving their understanding of equity and LRCFT and LRCCD’s shared interest in promoting that work, the groups will explore the creation of a required equity training program which could be included in section 4.1.4 of the collective bargaining agreement. While the parties did not reach agreement during negotiations, both sides remain committed to exploring the option in partnership with the Academic Senate.</w:t>
      </w:r>
    </w:p>
    <w:p w14:paraId="4C9700C3"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w:t>
      </w:r>
    </w:p>
    <w:p w14:paraId="580521E3" w14:textId="77777777" w:rsidR="00FC474D" w:rsidRPr="00FC474D" w:rsidRDefault="00FC474D" w:rsidP="00FC474D">
      <w:pPr>
        <w:rPr>
          <w:rFonts w:ascii="Times" w:eastAsia="Times New Roman" w:hAnsi="Times" w:cs="Times New Roman"/>
          <w:b/>
        </w:rPr>
      </w:pPr>
      <w:r w:rsidRPr="00FC474D">
        <w:rPr>
          <w:rFonts w:ascii="Times" w:eastAsia="Times New Roman" w:hAnsi="Times" w:cs="Times New Roman"/>
          <w:b/>
          <w:color w:val="000000"/>
        </w:rPr>
        <w:t>Intent</w:t>
      </w:r>
    </w:p>
    <w:p w14:paraId="57F1F4A1"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w:t>
      </w:r>
    </w:p>
    <w:p w14:paraId="7842A54B"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The LRCFT and LRCCD, in partnership with Academic Senate, will convene a workgroup charged with developing a program for mandatory equity-related professional development.  The group will develop a structure for this program, including establishing the required number of equity training hours per year, a system for identifying eligible internal and external anti-racism/equity-related trainings, workshops, and/or conferences for all faculty disciplines, and other logistical and budgetary considerations.   The parties intend to integrate the mandatory equity training into a future MOU and collective bargaining agreement if the program is feasible. Any hours related to the required anti-racism/equity trainings will be carved out of College Service hours.</w:t>
      </w:r>
    </w:p>
    <w:p w14:paraId="2FCC2229"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w:t>
      </w:r>
    </w:p>
    <w:p w14:paraId="454758BC" w14:textId="77777777" w:rsidR="00FC474D" w:rsidRPr="00FC474D" w:rsidRDefault="00FC474D" w:rsidP="00FC474D">
      <w:pPr>
        <w:rPr>
          <w:rFonts w:ascii="Times" w:eastAsia="Times New Roman" w:hAnsi="Times" w:cs="Times New Roman"/>
          <w:b/>
        </w:rPr>
      </w:pPr>
      <w:r w:rsidRPr="00FC474D">
        <w:rPr>
          <w:rFonts w:ascii="Times" w:eastAsia="Times New Roman" w:hAnsi="Times" w:cs="Times New Roman"/>
          <w:b/>
          <w:color w:val="000000"/>
        </w:rPr>
        <w:t>Agreement</w:t>
      </w:r>
    </w:p>
    <w:p w14:paraId="5D23F5F8"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 </w:t>
      </w:r>
    </w:p>
    <w:p w14:paraId="47A0047C" w14:textId="77777777" w:rsidR="00FC474D" w:rsidRPr="00FC474D" w:rsidRDefault="00FC474D" w:rsidP="00FC474D">
      <w:pPr>
        <w:rPr>
          <w:rFonts w:ascii="Times" w:eastAsia="Times New Roman" w:hAnsi="Times" w:cs="Times New Roman"/>
        </w:rPr>
      </w:pPr>
      <w:r w:rsidRPr="00FC474D">
        <w:rPr>
          <w:rFonts w:ascii="Times" w:eastAsia="Times New Roman" w:hAnsi="Times" w:cs="Times New Roman"/>
          <w:color w:val="000000"/>
        </w:rPr>
        <w:t>The LRCFT and LRCCD, in partnership with the Academic Senate, will convene a workgroup tasked with exploring the creation of a mandatory anti-racism/equity-related professional development program.  This committee will convene in February 2021 and be charged with developing recommendations by the end of the Fall 2021 semester that will be vetted through Academic Senate processes and forwarded to the Union and District to negotiate possible inclusion in an MOU and the 2023-2026 collective bargaining agreement.  If the committee successfully develops the mandatory equity-related professional development program before the 2023-2026 negotiation cycle, the parties agree to use best efforts to try to incorporate the anti-racism/equity training pilot program into the collective bargaining agreement by an MOU no later than the end of Fall 2021.  The committee will be composed of a faculty member appointed by each campus’s Senate, two union appointees, and two LRCCD appointees.</w:t>
      </w:r>
    </w:p>
    <w:p w14:paraId="60D8D745" w14:textId="09196866" w:rsidR="00FC474D" w:rsidRDefault="00FC474D" w:rsidP="00FC474D">
      <w:pPr>
        <w:rPr>
          <w:rFonts w:ascii="Times" w:eastAsia="Times New Roman" w:hAnsi="Times" w:cs="Times New Roman"/>
          <w:color w:val="000000"/>
        </w:rPr>
      </w:pPr>
      <w:r w:rsidRPr="00FC474D">
        <w:rPr>
          <w:rFonts w:ascii="Times" w:eastAsia="Times New Roman" w:hAnsi="Times" w:cs="Times New Roman"/>
          <w:color w:val="000000"/>
        </w:rPr>
        <w:t> </w:t>
      </w:r>
    </w:p>
    <w:p w14:paraId="2EC6B852" w14:textId="77777777" w:rsidR="00593074" w:rsidRPr="00FC474D" w:rsidRDefault="00593074" w:rsidP="00FC474D">
      <w:pPr>
        <w:rPr>
          <w:rFonts w:ascii="Times" w:eastAsia="Times New Roman" w:hAnsi="Times" w:cs="Times New Roman"/>
        </w:rPr>
      </w:pPr>
    </w:p>
    <w:p w14:paraId="79C7642E" w14:textId="77777777" w:rsidR="00FC474D" w:rsidRPr="00FC474D" w:rsidRDefault="00FC474D" w:rsidP="00FC474D">
      <w:pPr>
        <w:jc w:val="both"/>
        <w:rPr>
          <w:rFonts w:ascii="Times" w:eastAsia="Times New Roman" w:hAnsi="Times" w:cs="Times New Roman"/>
        </w:rPr>
      </w:pPr>
      <w:r w:rsidRPr="00FC474D">
        <w:rPr>
          <w:rFonts w:ascii="Times" w:eastAsia="Times New Roman" w:hAnsi="Times" w:cs="Arial"/>
          <w:color w:val="000000"/>
          <w:u w:val="single"/>
        </w:rPr>
        <w:t>For the LRCFT</w:t>
      </w:r>
      <w:r w:rsidRPr="00FC474D">
        <w:rPr>
          <w:rFonts w:ascii="Times" w:eastAsia="Times New Roman" w:hAnsi="Times" w:cs="Arial"/>
          <w:color w:val="000000"/>
        </w:rPr>
        <w:t xml:space="preserve">                                                     </w:t>
      </w:r>
      <w:r w:rsidRPr="00FC474D">
        <w:rPr>
          <w:rFonts w:ascii="Times" w:eastAsia="Times New Roman" w:hAnsi="Times" w:cs="Arial"/>
          <w:color w:val="000000"/>
        </w:rPr>
        <w:tab/>
      </w:r>
      <w:r w:rsidRPr="00FC474D">
        <w:rPr>
          <w:rFonts w:ascii="Times" w:eastAsia="Times New Roman" w:hAnsi="Times" w:cs="Arial"/>
          <w:color w:val="000000"/>
          <w:u w:val="single"/>
        </w:rPr>
        <w:t>For the District</w:t>
      </w:r>
    </w:p>
    <w:p w14:paraId="715B2B0D" w14:textId="77777777" w:rsidR="00FC474D" w:rsidRPr="00FC474D" w:rsidRDefault="00FC474D" w:rsidP="00FC474D">
      <w:pPr>
        <w:jc w:val="both"/>
        <w:rPr>
          <w:rFonts w:ascii="Times" w:eastAsia="Times New Roman" w:hAnsi="Times" w:cs="Times New Roman"/>
        </w:rPr>
      </w:pPr>
      <w:r w:rsidRPr="00FC474D">
        <w:rPr>
          <w:rFonts w:ascii="Times" w:eastAsia="Times New Roman" w:hAnsi="Times" w:cs="Arial"/>
          <w:color w:val="000000"/>
        </w:rPr>
        <w:t xml:space="preserve">__________________________                     </w:t>
      </w:r>
      <w:r w:rsidRPr="00FC474D">
        <w:rPr>
          <w:rFonts w:ascii="Times" w:eastAsia="Times New Roman" w:hAnsi="Times" w:cs="Arial"/>
          <w:color w:val="000000"/>
        </w:rPr>
        <w:tab/>
        <w:t>__________________________</w:t>
      </w:r>
    </w:p>
    <w:p w14:paraId="518F72C1" w14:textId="77777777" w:rsidR="00FC474D" w:rsidRPr="00FC474D" w:rsidRDefault="00FC474D" w:rsidP="00FC474D">
      <w:pPr>
        <w:rPr>
          <w:rFonts w:ascii="Times" w:eastAsia="Times New Roman" w:hAnsi="Times" w:cs="Times New Roman"/>
        </w:rPr>
      </w:pPr>
      <w:r w:rsidRPr="00FC474D">
        <w:rPr>
          <w:rFonts w:ascii="Times" w:eastAsia="Times New Roman" w:hAnsi="Times" w:cs="Arial"/>
          <w:color w:val="000000"/>
        </w:rPr>
        <w:t xml:space="preserve">__________________________                     </w:t>
      </w:r>
      <w:r w:rsidRPr="00FC474D">
        <w:rPr>
          <w:rFonts w:ascii="Times" w:eastAsia="Times New Roman" w:hAnsi="Times" w:cs="Arial"/>
          <w:color w:val="000000"/>
        </w:rPr>
        <w:tab/>
        <w:t>__________________________</w:t>
      </w:r>
    </w:p>
    <w:p w14:paraId="20A01F77" w14:textId="77777777" w:rsidR="00F356CD" w:rsidRDefault="00F356CD" w:rsidP="00F356CD"/>
    <w:sectPr w:rsidR="00F356CD" w:rsidSect="00FC474D">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7AD7" w14:textId="77777777" w:rsidR="00D7701F" w:rsidRDefault="00D7701F" w:rsidP="00F356CD">
      <w:r>
        <w:separator/>
      </w:r>
    </w:p>
  </w:endnote>
  <w:endnote w:type="continuationSeparator" w:id="0">
    <w:p w14:paraId="4F85711D" w14:textId="77777777" w:rsidR="00D7701F" w:rsidRDefault="00D7701F" w:rsidP="00F3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581075"/>
      <w:docPartObj>
        <w:docPartGallery w:val="Page Numbers (Bottom of Page)"/>
        <w:docPartUnique/>
      </w:docPartObj>
    </w:sdtPr>
    <w:sdtEndPr>
      <w:rPr>
        <w:rStyle w:val="PageNumber"/>
      </w:rPr>
    </w:sdtEndPr>
    <w:sdtContent>
      <w:p w14:paraId="702B806E" w14:textId="052085B3" w:rsidR="00593074" w:rsidRDefault="00593074" w:rsidP="00D23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2C490" w14:textId="77777777" w:rsidR="00593074" w:rsidRDefault="00593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690280"/>
      <w:docPartObj>
        <w:docPartGallery w:val="Page Numbers (Bottom of Page)"/>
        <w:docPartUnique/>
      </w:docPartObj>
    </w:sdtPr>
    <w:sdtEndPr>
      <w:rPr>
        <w:rStyle w:val="PageNumber"/>
        <w:rFonts w:ascii="Times" w:hAnsi="Times"/>
      </w:rPr>
    </w:sdtEndPr>
    <w:sdtContent>
      <w:p w14:paraId="65808C35" w14:textId="6D7705B2" w:rsidR="00593074" w:rsidRPr="00593074" w:rsidRDefault="00593074" w:rsidP="00D2309F">
        <w:pPr>
          <w:pStyle w:val="Footer"/>
          <w:framePr w:wrap="none" w:vAnchor="text" w:hAnchor="margin" w:xAlign="center" w:y="1"/>
          <w:rPr>
            <w:rStyle w:val="PageNumber"/>
            <w:rFonts w:ascii="Times" w:hAnsi="Times"/>
          </w:rPr>
        </w:pPr>
        <w:r w:rsidRPr="00593074">
          <w:rPr>
            <w:rStyle w:val="PageNumber"/>
            <w:rFonts w:ascii="Times" w:hAnsi="Times"/>
          </w:rPr>
          <w:fldChar w:fldCharType="begin"/>
        </w:r>
        <w:r w:rsidRPr="00593074">
          <w:rPr>
            <w:rStyle w:val="PageNumber"/>
            <w:rFonts w:ascii="Times" w:hAnsi="Times"/>
          </w:rPr>
          <w:instrText xml:space="preserve"> PAGE </w:instrText>
        </w:r>
        <w:r w:rsidRPr="00593074">
          <w:rPr>
            <w:rStyle w:val="PageNumber"/>
            <w:rFonts w:ascii="Times" w:hAnsi="Times"/>
          </w:rPr>
          <w:fldChar w:fldCharType="separate"/>
        </w:r>
        <w:r w:rsidRPr="00593074">
          <w:rPr>
            <w:rStyle w:val="PageNumber"/>
            <w:rFonts w:ascii="Times" w:hAnsi="Times"/>
            <w:noProof/>
          </w:rPr>
          <w:t>1</w:t>
        </w:r>
        <w:r w:rsidRPr="00593074">
          <w:rPr>
            <w:rStyle w:val="PageNumber"/>
            <w:rFonts w:ascii="Times" w:hAnsi="Times"/>
          </w:rPr>
          <w:fldChar w:fldCharType="end"/>
        </w:r>
      </w:p>
    </w:sdtContent>
  </w:sdt>
  <w:p w14:paraId="0B9EC88D" w14:textId="77777777" w:rsidR="00593074" w:rsidRPr="00593074" w:rsidRDefault="00593074">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AECC" w14:textId="77777777" w:rsidR="00D7701F" w:rsidRDefault="00D7701F" w:rsidP="00F356CD">
      <w:r>
        <w:separator/>
      </w:r>
    </w:p>
  </w:footnote>
  <w:footnote w:type="continuationSeparator" w:id="0">
    <w:p w14:paraId="7E7B8C3B" w14:textId="77777777" w:rsidR="00D7701F" w:rsidRDefault="00D7701F" w:rsidP="00F3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7E1"/>
    <w:multiLevelType w:val="hybridMultilevel"/>
    <w:tmpl w:val="F96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72D2F"/>
    <w:multiLevelType w:val="hybridMultilevel"/>
    <w:tmpl w:val="24F6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412C0"/>
    <w:multiLevelType w:val="multilevel"/>
    <w:tmpl w:val="04045E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6E55B33"/>
    <w:multiLevelType w:val="multilevel"/>
    <w:tmpl w:val="1A84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E0192"/>
    <w:multiLevelType w:val="hybridMultilevel"/>
    <w:tmpl w:val="D082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816242"/>
    <w:multiLevelType w:val="hybridMultilevel"/>
    <w:tmpl w:val="8D42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B55AB"/>
    <w:multiLevelType w:val="hybridMultilevel"/>
    <w:tmpl w:val="511066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047EDF"/>
    <w:multiLevelType w:val="hybridMultilevel"/>
    <w:tmpl w:val="0792A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6471A9"/>
    <w:multiLevelType w:val="hybridMultilevel"/>
    <w:tmpl w:val="426A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13024"/>
    <w:multiLevelType w:val="hybridMultilevel"/>
    <w:tmpl w:val="2E76C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F50B8"/>
    <w:multiLevelType w:val="multilevel"/>
    <w:tmpl w:val="F6B0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A631A"/>
    <w:multiLevelType w:val="hybridMultilevel"/>
    <w:tmpl w:val="73F6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7"/>
  </w:num>
  <w:num w:numId="5">
    <w:abstractNumId w:val="6"/>
  </w:num>
  <w:num w:numId="6">
    <w:abstractNumId w:val="5"/>
  </w:num>
  <w:num w:numId="7">
    <w:abstractNumId w:val="9"/>
  </w:num>
  <w:num w:numId="8">
    <w:abstractNumId w:val="11"/>
  </w:num>
  <w:num w:numId="9">
    <w:abstractNumId w:val="8"/>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7C"/>
    <w:rsid w:val="001376A6"/>
    <w:rsid w:val="00177414"/>
    <w:rsid w:val="001A6968"/>
    <w:rsid w:val="0022209B"/>
    <w:rsid w:val="0029544A"/>
    <w:rsid w:val="002A128C"/>
    <w:rsid w:val="003216A2"/>
    <w:rsid w:val="003B073C"/>
    <w:rsid w:val="005352FA"/>
    <w:rsid w:val="00593074"/>
    <w:rsid w:val="00594119"/>
    <w:rsid w:val="00652288"/>
    <w:rsid w:val="006658EE"/>
    <w:rsid w:val="0084177D"/>
    <w:rsid w:val="008717E8"/>
    <w:rsid w:val="008E3863"/>
    <w:rsid w:val="008F1E68"/>
    <w:rsid w:val="008F2F13"/>
    <w:rsid w:val="00A17474"/>
    <w:rsid w:val="00B632FD"/>
    <w:rsid w:val="00B8337C"/>
    <w:rsid w:val="00BB74C4"/>
    <w:rsid w:val="00CD08D1"/>
    <w:rsid w:val="00D7701F"/>
    <w:rsid w:val="00F356CD"/>
    <w:rsid w:val="00FC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DED5"/>
  <w15:chartTrackingRefBased/>
  <w15:docId w15:val="{6EF1F55C-066F-DC45-8A18-2D4999FE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6CD"/>
    <w:pPr>
      <w:tabs>
        <w:tab w:val="center" w:pos="4680"/>
        <w:tab w:val="right" w:pos="9360"/>
      </w:tabs>
    </w:pPr>
  </w:style>
  <w:style w:type="character" w:customStyle="1" w:styleId="HeaderChar">
    <w:name w:val="Header Char"/>
    <w:basedOn w:val="DefaultParagraphFont"/>
    <w:link w:val="Header"/>
    <w:uiPriority w:val="99"/>
    <w:rsid w:val="00F356CD"/>
  </w:style>
  <w:style w:type="paragraph" w:styleId="Footer">
    <w:name w:val="footer"/>
    <w:basedOn w:val="Normal"/>
    <w:link w:val="FooterChar"/>
    <w:uiPriority w:val="99"/>
    <w:unhideWhenUsed/>
    <w:rsid w:val="00F356CD"/>
    <w:pPr>
      <w:tabs>
        <w:tab w:val="center" w:pos="4680"/>
        <w:tab w:val="right" w:pos="9360"/>
      </w:tabs>
    </w:pPr>
  </w:style>
  <w:style w:type="character" w:customStyle="1" w:styleId="FooterChar">
    <w:name w:val="Footer Char"/>
    <w:basedOn w:val="DefaultParagraphFont"/>
    <w:link w:val="Footer"/>
    <w:uiPriority w:val="99"/>
    <w:rsid w:val="00F356CD"/>
  </w:style>
  <w:style w:type="paragraph" w:styleId="NormalWeb">
    <w:name w:val="Normal (Web)"/>
    <w:basedOn w:val="Normal"/>
    <w:uiPriority w:val="99"/>
    <w:semiHidden/>
    <w:unhideWhenUsed/>
    <w:rsid w:val="00FC474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C474D"/>
  </w:style>
  <w:style w:type="character" w:styleId="Hyperlink">
    <w:name w:val="Hyperlink"/>
    <w:basedOn w:val="DefaultParagraphFont"/>
    <w:uiPriority w:val="99"/>
    <w:semiHidden/>
    <w:unhideWhenUsed/>
    <w:rsid w:val="00FC474D"/>
    <w:rPr>
      <w:color w:val="0000FF"/>
      <w:u w:val="single"/>
    </w:rPr>
  </w:style>
  <w:style w:type="paragraph" w:styleId="ListParagraph">
    <w:name w:val="List Paragraph"/>
    <w:basedOn w:val="Normal"/>
    <w:uiPriority w:val="34"/>
    <w:qFormat/>
    <w:rsid w:val="00FC474D"/>
    <w:pPr>
      <w:ind w:left="720"/>
      <w:contextualSpacing/>
    </w:pPr>
  </w:style>
  <w:style w:type="character" w:styleId="PageNumber">
    <w:name w:val="page number"/>
    <w:basedOn w:val="DefaultParagraphFont"/>
    <w:uiPriority w:val="99"/>
    <w:semiHidden/>
    <w:unhideWhenUsed/>
    <w:rsid w:val="0059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5931">
      <w:bodyDiv w:val="1"/>
      <w:marLeft w:val="0"/>
      <w:marRight w:val="0"/>
      <w:marTop w:val="0"/>
      <w:marBottom w:val="0"/>
      <w:divBdr>
        <w:top w:val="none" w:sz="0" w:space="0" w:color="auto"/>
        <w:left w:val="none" w:sz="0" w:space="0" w:color="auto"/>
        <w:bottom w:val="none" w:sz="0" w:space="0" w:color="auto"/>
        <w:right w:val="none" w:sz="0" w:space="0" w:color="auto"/>
      </w:divBdr>
    </w:div>
    <w:div w:id="6733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Instructional</a:t>
            </a:r>
            <a:r>
              <a:rPr lang="en-US" baseline="0"/>
              <a:t> Faculty </a:t>
            </a:r>
            <a:r>
              <a:rPr lang="en-US"/>
              <a:t>Current Workweek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Current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BD-F944-A776-6AA28A2429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BD-F944-A776-6AA28A2429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BD-F944-A776-6AA28A2429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BD-F944-A776-6AA28A2429F9}"/>
              </c:ext>
            </c:extLst>
          </c:dPt>
          <c:cat>
            <c:strRef>
              <c:f>Sheet1!$A$2:$A$5</c:f>
              <c:strCache>
                <c:ptCount val="4"/>
                <c:pt idx="0">
                  <c:v>Classroom (15 hrs)</c:v>
                </c:pt>
                <c:pt idx="1">
                  <c:v>Office Hours (5 hrs)</c:v>
                </c:pt>
                <c:pt idx="2">
                  <c:v>Service (5 hrs)</c:v>
                </c:pt>
                <c:pt idx="3">
                  <c:v>Equity Learning (0 hrs)</c:v>
                </c:pt>
              </c:strCache>
            </c:strRef>
          </c:cat>
          <c:val>
            <c:numRef>
              <c:f>Sheet1!$B$2:$B$5</c:f>
              <c:numCache>
                <c:formatCode>General</c:formatCode>
                <c:ptCount val="4"/>
                <c:pt idx="0">
                  <c:v>15</c:v>
                </c:pt>
                <c:pt idx="1">
                  <c:v>5</c:v>
                </c:pt>
                <c:pt idx="2">
                  <c:v>5</c:v>
                </c:pt>
                <c:pt idx="3">
                  <c:v>0</c:v>
                </c:pt>
              </c:numCache>
            </c:numRef>
          </c:val>
          <c:extLst>
            <c:ext xmlns:c16="http://schemas.microsoft.com/office/drawing/2014/chart" uri="{C3380CC4-5D6E-409C-BE32-E72D297353CC}">
              <c16:uniqueId val="{00000000-A657-434D-B11E-957E2D9CA9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Instructional</a:t>
            </a:r>
            <a:r>
              <a:rPr lang="en-US" baseline="0"/>
              <a:t> Faculty Workweek w</a:t>
            </a:r>
            <a:r>
              <a:rPr lang="en-US"/>
              <a:t>ith</a:t>
            </a:r>
            <a:r>
              <a:rPr lang="en-US" baseline="0"/>
              <a:t> Equity Learning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Instructional Faculty Workweek with Equity Learning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A34-4C4D-908B-C442714683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A34-4C4D-908B-C442714683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A34-4C4D-908B-C442714683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A34-4C4D-908B-C4427146838B}"/>
              </c:ext>
            </c:extLst>
          </c:dPt>
          <c:cat>
            <c:strRef>
              <c:f>Sheet1!$A$2:$A$5</c:f>
              <c:strCache>
                <c:ptCount val="4"/>
                <c:pt idx="0">
                  <c:v>Classroom (15 hrs)</c:v>
                </c:pt>
                <c:pt idx="1">
                  <c:v>Office Hours (5 hrs)</c:v>
                </c:pt>
                <c:pt idx="2">
                  <c:v>Service (4.5 hrs)</c:v>
                </c:pt>
                <c:pt idx="3">
                  <c:v>Equity Learning (0.5 hrs)</c:v>
                </c:pt>
              </c:strCache>
            </c:strRef>
          </c:cat>
          <c:val>
            <c:numRef>
              <c:f>Sheet1!$B$2:$B$5</c:f>
              <c:numCache>
                <c:formatCode>General</c:formatCode>
                <c:ptCount val="4"/>
                <c:pt idx="0">
                  <c:v>15</c:v>
                </c:pt>
                <c:pt idx="1">
                  <c:v>5</c:v>
                </c:pt>
                <c:pt idx="2">
                  <c:v>5</c:v>
                </c:pt>
                <c:pt idx="3">
                  <c:v>0.5</c:v>
                </c:pt>
              </c:numCache>
            </c:numRef>
          </c:val>
          <c:extLst>
            <c:ext xmlns:c16="http://schemas.microsoft.com/office/drawing/2014/chart" uri="{C3380CC4-5D6E-409C-BE32-E72D297353CC}">
              <c16:uniqueId val="{00000000-8D41-B14D-A6C3-A2EE569DD44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Adjunct Faculty Current Workweek (.2 load)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DD-3D49-A0EE-E498830D50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DD-3D49-A0EE-E498830D50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DD-3D49-A0EE-E498830D50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DD-3D49-A0EE-E498830D5023}"/>
              </c:ext>
            </c:extLst>
          </c:dPt>
          <c:cat>
            <c:strRef>
              <c:f>Sheet1!$A$2:$A$5</c:f>
              <c:strCache>
                <c:ptCount val="4"/>
                <c:pt idx="0">
                  <c:v>Classroom (3 hrs)</c:v>
                </c:pt>
                <c:pt idx="1">
                  <c:v>Office Hrs (1 hr - optional)</c:v>
                </c:pt>
                <c:pt idx="2">
                  <c:v>Service (0 hrs)</c:v>
                </c:pt>
                <c:pt idx="3">
                  <c:v>Equity Learning (0 hrs)</c:v>
                </c:pt>
              </c:strCache>
            </c:strRef>
          </c:cat>
          <c:val>
            <c:numRef>
              <c:f>Sheet1!$B$2:$B$5</c:f>
              <c:numCache>
                <c:formatCode>General</c:formatCode>
                <c:ptCount val="4"/>
                <c:pt idx="0">
                  <c:v>3</c:v>
                </c:pt>
                <c:pt idx="1">
                  <c:v>1</c:v>
                </c:pt>
                <c:pt idx="2">
                  <c:v>0</c:v>
                </c:pt>
                <c:pt idx="3">
                  <c:v>0</c:v>
                </c:pt>
              </c:numCache>
            </c:numRef>
          </c:val>
          <c:extLst>
            <c:ext xmlns:c16="http://schemas.microsoft.com/office/drawing/2014/chart" uri="{C3380CC4-5D6E-409C-BE32-E72D297353CC}">
              <c16:uniqueId val="{00000008-0ADD-3D49-A0EE-E498830D50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Counseling Faculty Current Workweek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Counseling Faculty Current Workwee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95-E84D-943A-2BB8071972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95-E84D-943A-2BB8071972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95-E84D-943A-2BB8071972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95-E84D-943A-2BB8071972FF}"/>
              </c:ext>
            </c:extLst>
          </c:dPt>
          <c:cat>
            <c:strRef>
              <c:f>Sheet1!$A$2:$A$5</c:f>
              <c:strCache>
                <c:ptCount val="4"/>
                <c:pt idx="0">
                  <c:v>Student Contact Time (27.5 hrs)</c:v>
                </c:pt>
                <c:pt idx="1">
                  <c:v>Office Time (5 hrs)</c:v>
                </c:pt>
                <c:pt idx="2">
                  <c:v>Service (5 hrs)</c:v>
                </c:pt>
                <c:pt idx="3">
                  <c:v>Equity Learning (0 hrs)</c:v>
                </c:pt>
              </c:strCache>
            </c:strRef>
          </c:cat>
          <c:val>
            <c:numRef>
              <c:f>Sheet1!$B$2:$B$5</c:f>
              <c:numCache>
                <c:formatCode>General</c:formatCode>
                <c:ptCount val="4"/>
                <c:pt idx="0">
                  <c:v>27.5</c:v>
                </c:pt>
                <c:pt idx="1">
                  <c:v>5</c:v>
                </c:pt>
                <c:pt idx="2">
                  <c:v>5</c:v>
                </c:pt>
                <c:pt idx="3">
                  <c:v>0</c:v>
                </c:pt>
              </c:numCache>
            </c:numRef>
          </c:val>
          <c:extLst>
            <c:ext xmlns:c16="http://schemas.microsoft.com/office/drawing/2014/chart" uri="{C3380CC4-5D6E-409C-BE32-E72D297353CC}">
              <c16:uniqueId val="{00000000-77B5-F84F-992C-10A19CCA94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Counseling Faculty Workweek with Equity Learning</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Counseling Faculty Workweek with Equity Learning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18-5B4C-A02F-759F4B65EA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18-5B4C-A02F-759F4B65EA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18-5B4C-A02F-759F4B65EAC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18-5B4C-A02F-759F4B65EACE}"/>
              </c:ext>
            </c:extLst>
          </c:dPt>
          <c:cat>
            <c:strRef>
              <c:f>Sheet1!$A$2:$A$5</c:f>
              <c:strCache>
                <c:ptCount val="4"/>
                <c:pt idx="0">
                  <c:v>Student Contact Hours (27.5)</c:v>
                </c:pt>
                <c:pt idx="1">
                  <c:v>Office Time (5 hrs)</c:v>
                </c:pt>
                <c:pt idx="2">
                  <c:v>Service (4.5 hrs)</c:v>
                </c:pt>
                <c:pt idx="3">
                  <c:v>Equity Learning (0.5 hrs)</c:v>
                </c:pt>
              </c:strCache>
            </c:strRef>
          </c:cat>
          <c:val>
            <c:numRef>
              <c:f>Sheet1!$B$2:$B$5</c:f>
              <c:numCache>
                <c:formatCode>General</c:formatCode>
                <c:ptCount val="4"/>
                <c:pt idx="0">
                  <c:v>27.5</c:v>
                </c:pt>
                <c:pt idx="1">
                  <c:v>5</c:v>
                </c:pt>
                <c:pt idx="2">
                  <c:v>4.5</c:v>
                </c:pt>
                <c:pt idx="3">
                  <c:v>0.5</c:v>
                </c:pt>
              </c:numCache>
            </c:numRef>
          </c:val>
          <c:extLst>
            <c:ext xmlns:c16="http://schemas.microsoft.com/office/drawing/2014/chart" uri="{C3380CC4-5D6E-409C-BE32-E72D297353CC}">
              <c16:uniqueId val="{00000000-04C0-1848-BA0B-5A6C504E06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Coordinator, Nurse, &amp; Librarian* Faculty Current Workweek </a:t>
            </a:r>
            <a:r>
              <a:rPr lang="en-US" sz="1000"/>
              <a:t>(*164 service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Coordinator, Nurse, &amp; Librarian* Faculty Current Workweek (*164 service days)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B6-5540-9F2D-D1C426EFDD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B6-5540-9F2D-D1C426EFDD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B6-5540-9F2D-D1C426EFDD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B6-5540-9F2D-D1C426EFDD95}"/>
              </c:ext>
            </c:extLst>
          </c:dPt>
          <c:cat>
            <c:strRef>
              <c:f>Sheet1!$A$2:$A$5</c:f>
              <c:strCache>
                <c:ptCount val="4"/>
                <c:pt idx="0">
                  <c:v>Scheduled Hours Per Week (32.5 hrs)</c:v>
                </c:pt>
                <c:pt idx="1">
                  <c:v>Service (5 hrs)</c:v>
                </c:pt>
                <c:pt idx="2">
                  <c:v>Office Time (0 hrs)</c:v>
                </c:pt>
                <c:pt idx="3">
                  <c:v>Equity Learning</c:v>
                </c:pt>
              </c:strCache>
            </c:strRef>
          </c:cat>
          <c:val>
            <c:numRef>
              <c:f>Sheet1!$B$2:$B$5</c:f>
              <c:numCache>
                <c:formatCode>General</c:formatCode>
                <c:ptCount val="4"/>
                <c:pt idx="0">
                  <c:v>32.5</c:v>
                </c:pt>
                <c:pt idx="1">
                  <c:v>5</c:v>
                </c:pt>
                <c:pt idx="2">
                  <c:v>0</c:v>
                </c:pt>
                <c:pt idx="3">
                  <c:v>0</c:v>
                </c:pt>
              </c:numCache>
            </c:numRef>
          </c:val>
          <c:extLst>
            <c:ext xmlns:c16="http://schemas.microsoft.com/office/drawing/2014/chart" uri="{C3380CC4-5D6E-409C-BE32-E72D297353CC}">
              <c16:uniqueId val="{00000000-5C03-FB40-B04C-65B80D2084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Coordinator, Nurse, &amp; Librarian* Faculty with Equity Learning Workweek </a:t>
            </a:r>
            <a:r>
              <a:rPr lang="en-US" sz="1000"/>
              <a:t>(*164 service days)</a:t>
            </a:r>
          </a:p>
        </c:rich>
      </c:tx>
      <c:layout>
        <c:manualLayout>
          <c:xMode val="edge"/>
          <c:yMode val="edge"/>
          <c:x val="0.1897510207057451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Coordinator, Nurse, &amp; Librarian* Faculty with Equity Learning Workweek (*164 service days)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B72-404A-80E2-7CB7F362EAB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B72-404A-80E2-7CB7F362EA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B72-404A-80E2-7CB7F362EA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B72-404A-80E2-7CB7F362EAB1}"/>
              </c:ext>
            </c:extLst>
          </c:dPt>
          <c:cat>
            <c:strRef>
              <c:f>Sheet1!$A$2:$A$5</c:f>
              <c:strCache>
                <c:ptCount val="4"/>
                <c:pt idx="0">
                  <c:v>Scheduled Hours Per Week (32.5 hrs)</c:v>
                </c:pt>
                <c:pt idx="1">
                  <c:v>Service (5 hrs)</c:v>
                </c:pt>
                <c:pt idx="2">
                  <c:v>Office Time (0 hrs)</c:v>
                </c:pt>
                <c:pt idx="3">
                  <c:v>Equity Learning</c:v>
                </c:pt>
              </c:strCache>
            </c:strRef>
          </c:cat>
          <c:val>
            <c:numRef>
              <c:f>Sheet1!$B$2:$B$5</c:f>
              <c:numCache>
                <c:formatCode>General</c:formatCode>
                <c:ptCount val="4"/>
                <c:pt idx="0">
                  <c:v>32.5</c:v>
                </c:pt>
                <c:pt idx="1">
                  <c:v>5</c:v>
                </c:pt>
                <c:pt idx="2">
                  <c:v>0</c:v>
                </c:pt>
                <c:pt idx="3">
                  <c:v>0.5</c:v>
                </c:pt>
              </c:numCache>
            </c:numRef>
          </c:val>
          <c:extLst>
            <c:ext xmlns:c16="http://schemas.microsoft.com/office/drawing/2014/chart" uri="{C3380CC4-5D6E-409C-BE32-E72D297353CC}">
              <c16:uniqueId val="{00000000-DE2F-484F-87A4-2ABA3D1D3A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kalinda jones</dc:creator>
  <cp:keywords/>
  <dc:description/>
  <cp:lastModifiedBy>Julie Oliver</cp:lastModifiedBy>
  <cp:revision>2</cp:revision>
  <dcterms:created xsi:type="dcterms:W3CDTF">2021-10-01T01:06:00Z</dcterms:created>
  <dcterms:modified xsi:type="dcterms:W3CDTF">2021-10-01T01:06:00Z</dcterms:modified>
</cp:coreProperties>
</file>