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2F034" w14:textId="77777777" w:rsidR="009E7887" w:rsidRPr="00B6152E" w:rsidRDefault="009E7887" w:rsidP="00B6152E">
      <w:pPr>
        <w:spacing w:after="0" w:line="240" w:lineRule="auto"/>
        <w:rPr>
          <w:rFonts w:ascii="Arial" w:hAnsi="Arial" w:cs="Arial"/>
          <w:sz w:val="24"/>
          <w:szCs w:val="24"/>
        </w:rPr>
      </w:pPr>
    </w:p>
    <w:p w14:paraId="01D5D69B" w14:textId="77777777" w:rsidR="00B6152E" w:rsidRPr="00B6152E" w:rsidRDefault="00B6152E" w:rsidP="00B6152E">
      <w:pPr>
        <w:spacing w:after="0" w:line="240" w:lineRule="auto"/>
        <w:rPr>
          <w:rFonts w:ascii="Arial" w:hAnsi="Arial" w:cs="Arial"/>
          <w:sz w:val="24"/>
          <w:szCs w:val="24"/>
        </w:rPr>
      </w:pPr>
    </w:p>
    <w:p w14:paraId="0396B860" w14:textId="77777777" w:rsidR="00B6152E" w:rsidRDefault="00B6152E" w:rsidP="00B6152E">
      <w:pPr>
        <w:spacing w:after="0" w:line="240" w:lineRule="auto"/>
        <w:rPr>
          <w:rFonts w:ascii="Arial" w:hAnsi="Arial" w:cs="Arial"/>
          <w:sz w:val="24"/>
          <w:szCs w:val="24"/>
        </w:rPr>
      </w:pPr>
    </w:p>
    <w:p w14:paraId="482BF9F7" w14:textId="77777777" w:rsidR="00566722" w:rsidRPr="00566722" w:rsidRDefault="00566722" w:rsidP="00B6152E">
      <w:pPr>
        <w:spacing w:after="0" w:line="240" w:lineRule="auto"/>
        <w:rPr>
          <w:rFonts w:cstheme="minorHAnsi"/>
          <w:sz w:val="24"/>
          <w:szCs w:val="24"/>
        </w:rPr>
      </w:pPr>
    </w:p>
    <w:p w14:paraId="5A216750" w14:textId="62E66883" w:rsidR="00E427A4" w:rsidRPr="00566722" w:rsidRDefault="00E427A4" w:rsidP="00E427A4">
      <w:pPr>
        <w:spacing w:after="0" w:line="240" w:lineRule="auto"/>
        <w:jc w:val="both"/>
        <w:rPr>
          <w:rFonts w:eastAsia="Calibri" w:cstheme="minorHAnsi"/>
          <w:b/>
        </w:rPr>
      </w:pPr>
      <w:bookmarkStart w:id="0" w:name="_Hlk164064157"/>
      <w:r w:rsidRPr="00566722">
        <w:rPr>
          <w:rFonts w:eastAsia="Calibri" w:cstheme="minorHAnsi"/>
          <w:b/>
        </w:rPr>
        <w:t>Date:</w:t>
      </w:r>
      <w:r w:rsidRPr="00566722">
        <w:rPr>
          <w:rFonts w:eastAsia="Calibri" w:cstheme="minorHAnsi"/>
          <w:b/>
        </w:rPr>
        <w:tab/>
      </w:r>
      <w:r w:rsidRPr="00566722">
        <w:rPr>
          <w:rFonts w:eastAsia="Calibri" w:cstheme="minorHAnsi"/>
          <w:b/>
        </w:rPr>
        <w:tab/>
      </w:r>
      <w:r w:rsidRPr="00566722">
        <w:rPr>
          <w:rFonts w:eastAsia="Calibri" w:cstheme="minorHAnsi"/>
        </w:rPr>
        <w:t>April 1</w:t>
      </w:r>
      <w:r w:rsidR="006A61C8">
        <w:rPr>
          <w:rFonts w:eastAsia="Calibri" w:cstheme="minorHAnsi"/>
        </w:rPr>
        <w:t>5</w:t>
      </w:r>
      <w:r w:rsidR="000B57F5" w:rsidRPr="00566722">
        <w:rPr>
          <w:rFonts w:eastAsia="Calibri" w:cstheme="minorHAnsi"/>
        </w:rPr>
        <w:t>, 202</w:t>
      </w:r>
      <w:r w:rsidR="009E7887">
        <w:rPr>
          <w:rFonts w:eastAsia="Calibri" w:cstheme="minorHAnsi"/>
        </w:rPr>
        <w:t>4</w:t>
      </w:r>
      <w:r w:rsidRPr="00566722">
        <w:rPr>
          <w:rFonts w:eastAsia="Calibri" w:cstheme="minorHAnsi"/>
        </w:rPr>
        <w:tab/>
      </w:r>
      <w:r w:rsidRPr="00566722">
        <w:rPr>
          <w:rFonts w:eastAsia="Calibri" w:cstheme="minorHAnsi"/>
        </w:rPr>
        <w:tab/>
      </w:r>
      <w:r w:rsidRPr="00566722">
        <w:rPr>
          <w:rFonts w:eastAsia="Calibri" w:cstheme="minorHAnsi"/>
        </w:rPr>
        <w:tab/>
      </w:r>
    </w:p>
    <w:p w14:paraId="4E855CE0" w14:textId="77777777" w:rsidR="00E427A4" w:rsidRPr="00566722" w:rsidRDefault="00E427A4" w:rsidP="00E427A4">
      <w:pPr>
        <w:spacing w:after="0" w:line="240" w:lineRule="auto"/>
        <w:jc w:val="both"/>
        <w:rPr>
          <w:rFonts w:eastAsia="Calibri" w:cstheme="minorHAnsi"/>
          <w:b/>
        </w:rPr>
      </w:pPr>
    </w:p>
    <w:p w14:paraId="6D48DE08" w14:textId="77777777" w:rsidR="00E427A4" w:rsidRPr="00566722" w:rsidRDefault="00E427A4" w:rsidP="00E427A4">
      <w:pPr>
        <w:spacing w:after="0" w:line="240" w:lineRule="auto"/>
        <w:jc w:val="both"/>
        <w:rPr>
          <w:rFonts w:eastAsia="Calibri" w:cstheme="minorHAnsi"/>
          <w:b/>
        </w:rPr>
      </w:pPr>
      <w:r w:rsidRPr="00566722">
        <w:rPr>
          <w:rFonts w:eastAsia="Calibri" w:cstheme="minorHAnsi"/>
          <w:b/>
        </w:rPr>
        <w:t>TO:</w:t>
      </w:r>
      <w:r w:rsidRPr="00566722">
        <w:rPr>
          <w:rFonts w:eastAsia="Calibri" w:cstheme="minorHAnsi"/>
          <w:b/>
        </w:rPr>
        <w:tab/>
      </w:r>
      <w:r w:rsidRPr="00566722">
        <w:rPr>
          <w:rFonts w:eastAsia="Calibri" w:cstheme="minorHAnsi"/>
          <w:b/>
        </w:rPr>
        <w:tab/>
      </w:r>
      <w:r w:rsidRPr="00566722">
        <w:rPr>
          <w:rFonts w:eastAsia="Calibri" w:cstheme="minorHAnsi"/>
        </w:rPr>
        <w:t>Los Rios Classified and Management Employees</w:t>
      </w:r>
    </w:p>
    <w:p w14:paraId="1F7ABEE3" w14:textId="77777777" w:rsidR="00E427A4" w:rsidRPr="00566722" w:rsidRDefault="00E427A4" w:rsidP="00E427A4">
      <w:pPr>
        <w:spacing w:after="0" w:line="240" w:lineRule="auto"/>
        <w:jc w:val="both"/>
        <w:rPr>
          <w:rFonts w:eastAsia="Calibri" w:cstheme="minorHAnsi"/>
          <w:b/>
        </w:rPr>
      </w:pPr>
    </w:p>
    <w:p w14:paraId="42F9C62F" w14:textId="77777777" w:rsidR="00E427A4" w:rsidRPr="00566722" w:rsidRDefault="00E427A4" w:rsidP="00E427A4">
      <w:pPr>
        <w:spacing w:after="0" w:line="240" w:lineRule="auto"/>
        <w:jc w:val="both"/>
        <w:rPr>
          <w:rFonts w:eastAsia="Calibri" w:cstheme="minorHAnsi"/>
          <w:b/>
        </w:rPr>
      </w:pPr>
      <w:r w:rsidRPr="00566722">
        <w:rPr>
          <w:rFonts w:eastAsia="Calibri" w:cstheme="minorHAnsi"/>
          <w:b/>
        </w:rPr>
        <w:t>FROM:</w:t>
      </w:r>
      <w:r w:rsidRPr="00566722">
        <w:rPr>
          <w:rFonts w:eastAsia="Calibri" w:cstheme="minorHAnsi"/>
          <w:b/>
        </w:rPr>
        <w:tab/>
      </w:r>
      <w:r w:rsidR="00BF5F7C">
        <w:rPr>
          <w:rFonts w:eastAsia="Calibri" w:cstheme="minorHAnsi"/>
          <w:b/>
        </w:rPr>
        <w:tab/>
      </w:r>
      <w:r w:rsidRPr="00566722">
        <w:rPr>
          <w:rFonts w:eastAsia="Calibri" w:cstheme="minorHAnsi"/>
          <w:color w:val="000000"/>
        </w:rPr>
        <w:t xml:space="preserve">Nicole Keller, Employee Benefits Supervisor </w:t>
      </w:r>
    </w:p>
    <w:p w14:paraId="0334CA00" w14:textId="77777777" w:rsidR="00E427A4" w:rsidRPr="00566722" w:rsidRDefault="00E427A4" w:rsidP="00E427A4">
      <w:pPr>
        <w:spacing w:after="0" w:line="240" w:lineRule="auto"/>
        <w:jc w:val="both"/>
        <w:rPr>
          <w:rFonts w:eastAsia="Calibri" w:cstheme="minorHAnsi"/>
          <w:b/>
        </w:rPr>
      </w:pPr>
    </w:p>
    <w:p w14:paraId="1B361C12" w14:textId="77777777" w:rsidR="00E427A4" w:rsidRPr="00566722" w:rsidRDefault="00E427A4" w:rsidP="00E427A4">
      <w:pPr>
        <w:pBdr>
          <w:bottom w:val="single" w:sz="12" w:space="1" w:color="auto"/>
        </w:pBdr>
        <w:spacing w:after="0" w:line="240" w:lineRule="auto"/>
        <w:jc w:val="both"/>
        <w:rPr>
          <w:rFonts w:eastAsia="Calibri" w:cstheme="minorHAnsi"/>
          <w:b/>
        </w:rPr>
      </w:pPr>
      <w:r w:rsidRPr="00566722">
        <w:rPr>
          <w:rFonts w:eastAsia="Calibri" w:cstheme="minorHAnsi"/>
          <w:b/>
        </w:rPr>
        <w:t>SUBJECT:</w:t>
      </w:r>
      <w:r w:rsidRPr="00566722">
        <w:rPr>
          <w:rFonts w:eastAsia="Calibri" w:cstheme="minorHAnsi"/>
          <w:b/>
        </w:rPr>
        <w:tab/>
      </w:r>
      <w:r w:rsidRPr="00566722">
        <w:rPr>
          <w:rFonts w:eastAsia="Calibri" w:cstheme="minorHAnsi"/>
        </w:rPr>
        <w:t xml:space="preserve">Catastrophic Illness/Injury Leave Program – </w:t>
      </w:r>
      <w:r w:rsidRPr="00566722">
        <w:rPr>
          <w:rFonts w:eastAsia="Calibri" w:cstheme="minorHAnsi"/>
          <w:b/>
        </w:rPr>
        <w:t>VACATION DONATION REQUEST</w:t>
      </w:r>
    </w:p>
    <w:p w14:paraId="05DFAF9E" w14:textId="77777777" w:rsidR="00E427A4" w:rsidRPr="00566722" w:rsidRDefault="00E427A4" w:rsidP="00E427A4">
      <w:pPr>
        <w:spacing w:after="0" w:line="240" w:lineRule="auto"/>
        <w:jc w:val="both"/>
        <w:rPr>
          <w:rFonts w:eastAsia="Calibri" w:cstheme="minorHAnsi"/>
          <w:color w:val="000000"/>
        </w:rPr>
      </w:pPr>
    </w:p>
    <w:p w14:paraId="7160F90B" w14:textId="77777777" w:rsidR="00CE57C5" w:rsidRPr="00566722" w:rsidRDefault="00E427A4" w:rsidP="004575C7">
      <w:pPr>
        <w:spacing w:after="0" w:line="240" w:lineRule="auto"/>
        <w:jc w:val="both"/>
        <w:rPr>
          <w:rFonts w:eastAsia="Calibri" w:cstheme="minorHAnsi"/>
        </w:rPr>
      </w:pPr>
      <w:r w:rsidRPr="00566722">
        <w:rPr>
          <w:rFonts w:eastAsia="Calibri" w:cstheme="minorHAnsi"/>
          <w:color w:val="000000"/>
        </w:rPr>
        <w:t>No one ever plans on needing Catastrophic Leave, but each year many employees find themselves off work for an unexpected significant illness or to care for a seriously ill family member. In addition, keep in mind that even if you never need to use Catastrophic Leave, donating hours will help your colleagues who may need to use the leave.</w:t>
      </w:r>
    </w:p>
    <w:p w14:paraId="303F0120" w14:textId="77777777" w:rsidR="00E427A4" w:rsidRPr="00566722" w:rsidRDefault="00E427A4" w:rsidP="00E427A4">
      <w:pPr>
        <w:spacing w:after="0" w:line="240" w:lineRule="auto"/>
        <w:jc w:val="both"/>
        <w:rPr>
          <w:rFonts w:eastAsia="Calibri" w:cstheme="minorHAnsi"/>
          <w:b/>
          <w:bCs/>
        </w:rPr>
      </w:pPr>
    </w:p>
    <w:p w14:paraId="7C1AF247" w14:textId="7F51FF48" w:rsidR="00E427A4" w:rsidRPr="00566722" w:rsidRDefault="00E427A4" w:rsidP="00E427A4">
      <w:pPr>
        <w:spacing w:after="0" w:line="240" w:lineRule="auto"/>
        <w:jc w:val="both"/>
        <w:rPr>
          <w:rFonts w:eastAsia="Calibri" w:cstheme="minorHAnsi"/>
          <w:b/>
          <w:bCs/>
          <w:color w:val="000000"/>
          <w:u w:val="single"/>
        </w:rPr>
      </w:pPr>
      <w:r w:rsidRPr="00566722">
        <w:rPr>
          <w:rFonts w:eastAsia="Calibri" w:cstheme="minorHAnsi"/>
          <w:b/>
          <w:bCs/>
          <w:color w:val="000000"/>
          <w:u w:val="single"/>
        </w:rPr>
        <w:t>PURPOSE</w:t>
      </w:r>
      <w:r w:rsidRPr="00566722">
        <w:rPr>
          <w:rFonts w:eastAsia="Calibri" w:cstheme="minorHAnsi"/>
          <w:b/>
          <w:bCs/>
          <w:color w:val="000000"/>
        </w:rPr>
        <w:t xml:space="preserve"> </w:t>
      </w:r>
      <w:r w:rsidRPr="00566722">
        <w:rPr>
          <w:rFonts w:eastAsia="Calibri" w:cstheme="minorHAnsi"/>
          <w:color w:val="000000"/>
        </w:rPr>
        <w:t>The purpose of the Catastrophic Illness or Injury Leave Program is to allow classified and managerial employees the option to donate eligible leave (</w:t>
      </w:r>
      <w:r w:rsidRPr="00566722">
        <w:rPr>
          <w:rFonts w:eastAsia="Calibri" w:cstheme="minorHAnsi"/>
          <w:i/>
          <w:color w:val="000000"/>
        </w:rPr>
        <w:t>accrued, unused vacation hours</w:t>
      </w:r>
      <w:r w:rsidRPr="00566722">
        <w:rPr>
          <w:rFonts w:eastAsia="Calibri" w:cstheme="minorHAnsi"/>
          <w:color w:val="000000"/>
        </w:rPr>
        <w:t xml:space="preserve">) to a Catastrophic Illness or Injury Leave Bank (the Bank).  The Bank may be used by a contributing, eligible employee when that employee or a member of his or her immediate family suffers from a catastrophic illness or injury. The program is designed to keep the employee in 100% paid status for up to 90 calendar days after an employee exhausts his/her </w:t>
      </w:r>
      <w:r w:rsidR="00EC605F">
        <w:rPr>
          <w:rFonts w:eastAsia="Calibri" w:cstheme="minorHAnsi"/>
          <w:color w:val="000000"/>
        </w:rPr>
        <w:t>eligible leaves</w:t>
      </w:r>
      <w:r w:rsidRPr="00566722">
        <w:rPr>
          <w:rFonts w:eastAsia="Calibri" w:cstheme="minorHAnsi"/>
          <w:color w:val="000000"/>
        </w:rPr>
        <w:t>.</w:t>
      </w:r>
    </w:p>
    <w:p w14:paraId="30CD7CD7" w14:textId="77777777" w:rsidR="00E427A4" w:rsidRPr="00566722" w:rsidRDefault="00E427A4" w:rsidP="00E427A4">
      <w:pPr>
        <w:spacing w:after="0" w:line="240" w:lineRule="auto"/>
        <w:jc w:val="both"/>
        <w:rPr>
          <w:rFonts w:eastAsia="Calibri" w:cstheme="minorHAnsi"/>
          <w:color w:val="000000"/>
        </w:rPr>
      </w:pPr>
    </w:p>
    <w:p w14:paraId="563AFF13" w14:textId="77777777" w:rsidR="00E427A4" w:rsidRPr="00566722" w:rsidRDefault="00E427A4" w:rsidP="00E427A4">
      <w:pPr>
        <w:spacing w:after="0" w:line="240" w:lineRule="auto"/>
        <w:jc w:val="both"/>
        <w:rPr>
          <w:rFonts w:eastAsia="Calibri" w:cstheme="minorHAnsi"/>
          <w:color w:val="000000"/>
        </w:rPr>
      </w:pPr>
      <w:r w:rsidRPr="00566722">
        <w:rPr>
          <w:rFonts w:eastAsia="Calibri" w:cstheme="minorHAnsi"/>
          <w:b/>
          <w:bCs/>
          <w:color w:val="000000"/>
          <w:u w:val="single"/>
        </w:rPr>
        <w:t>DEFINITION</w:t>
      </w:r>
      <w:r w:rsidRPr="00566722">
        <w:rPr>
          <w:rFonts w:eastAsia="Calibri" w:cstheme="minorHAnsi"/>
          <w:b/>
          <w:bCs/>
          <w:color w:val="000000"/>
        </w:rPr>
        <w:t xml:space="preserve"> </w:t>
      </w:r>
      <w:r w:rsidRPr="00566722">
        <w:rPr>
          <w:rFonts w:eastAsia="Calibri" w:cstheme="minorHAnsi"/>
          <w:color w:val="000000"/>
        </w:rPr>
        <w:t>Catastrophic Illness or Injury means an illness or injury that is expected to incapacitate an employee from work for an extended period of time, or that incapacitates a member of the employee’s immediate family, requiring the employee to take time off from work for an extended period of time to care for that family member. Taking extended time off work creates a financial hardship for the employee because he or she has exhausted all of his or her eligible sick leave, vacation, and other paid time off and is in less than full pay status.</w:t>
      </w:r>
    </w:p>
    <w:p w14:paraId="305853DF" w14:textId="77777777" w:rsidR="00CE57C5" w:rsidRPr="00566722" w:rsidRDefault="00CE57C5" w:rsidP="00E427A4">
      <w:pPr>
        <w:spacing w:after="0" w:line="240" w:lineRule="auto"/>
        <w:jc w:val="both"/>
        <w:rPr>
          <w:rFonts w:eastAsia="Calibri" w:cstheme="minorHAnsi"/>
          <w:color w:val="000000"/>
        </w:rPr>
      </w:pPr>
    </w:p>
    <w:p w14:paraId="47964EEE" w14:textId="77777777" w:rsidR="00CE57C5" w:rsidRPr="00566722" w:rsidRDefault="004575C7" w:rsidP="00CE57C5">
      <w:pPr>
        <w:spacing w:after="0" w:line="240" w:lineRule="auto"/>
        <w:rPr>
          <w:rFonts w:eastAsia="Calibri" w:cstheme="minorHAnsi"/>
          <w:b/>
          <w:u w:val="single"/>
        </w:rPr>
      </w:pPr>
      <w:r w:rsidRPr="00566722">
        <w:rPr>
          <w:rFonts w:eastAsia="Calibri" w:cstheme="minorHAnsi"/>
          <w:b/>
          <w:u w:val="single"/>
        </w:rPr>
        <w:t>HOW TO DONATE</w:t>
      </w:r>
    </w:p>
    <w:p w14:paraId="6C5ECDC9" w14:textId="77777777" w:rsidR="00CE57C5" w:rsidRPr="00566722" w:rsidRDefault="00CE57C5" w:rsidP="00CE57C5">
      <w:pPr>
        <w:spacing w:after="0" w:line="240" w:lineRule="auto"/>
        <w:rPr>
          <w:rFonts w:eastAsia="Calibri" w:cstheme="minorHAnsi"/>
        </w:rPr>
      </w:pPr>
    </w:p>
    <w:p w14:paraId="0C09833F" w14:textId="77777777" w:rsidR="00901631" w:rsidRPr="00566722" w:rsidRDefault="00CE57C5" w:rsidP="00901631">
      <w:pPr>
        <w:numPr>
          <w:ilvl w:val="0"/>
          <w:numId w:val="1"/>
        </w:numPr>
        <w:spacing w:after="0" w:line="240" w:lineRule="auto"/>
        <w:ind w:left="1080"/>
        <w:rPr>
          <w:rFonts w:eastAsia="Calibri" w:cstheme="minorHAnsi"/>
          <w:b/>
          <w:smallCaps/>
        </w:rPr>
      </w:pPr>
      <w:r w:rsidRPr="00566722">
        <w:rPr>
          <w:rFonts w:eastAsia="Calibri" w:cstheme="minorHAnsi"/>
          <w:b/>
          <w:bCs/>
        </w:rPr>
        <w:t xml:space="preserve">Please enter the number of hours you wish to donate to the program, if any, into Employee Self Service in the same manner that you submit your monthly absences. </w:t>
      </w:r>
    </w:p>
    <w:p w14:paraId="63FCB8AA" w14:textId="77777777" w:rsidR="00901631" w:rsidRPr="00566722" w:rsidRDefault="00CE57C5" w:rsidP="00901631">
      <w:pPr>
        <w:numPr>
          <w:ilvl w:val="0"/>
          <w:numId w:val="1"/>
        </w:numPr>
        <w:spacing w:after="0" w:line="240" w:lineRule="auto"/>
        <w:ind w:left="1080"/>
        <w:rPr>
          <w:rFonts w:eastAsia="Calibri" w:cstheme="minorHAnsi"/>
          <w:b/>
          <w:smallCaps/>
        </w:rPr>
      </w:pPr>
      <w:r w:rsidRPr="00566722">
        <w:rPr>
          <w:rFonts w:eastAsia="Calibri" w:cstheme="minorHAnsi"/>
          <w:b/>
          <w:bCs/>
        </w:rPr>
        <w:t xml:space="preserve">Select “Catastrophic Donation” from the “Absence Code” drop-down menu. </w:t>
      </w:r>
    </w:p>
    <w:p w14:paraId="7145351C" w14:textId="77777777" w:rsidR="00901631" w:rsidRPr="00566722" w:rsidRDefault="00CE57C5" w:rsidP="00901631">
      <w:pPr>
        <w:numPr>
          <w:ilvl w:val="0"/>
          <w:numId w:val="1"/>
        </w:numPr>
        <w:spacing w:after="0" w:line="240" w:lineRule="auto"/>
        <w:ind w:left="1080"/>
        <w:rPr>
          <w:rFonts w:eastAsia="Calibri" w:cstheme="minorHAnsi"/>
          <w:b/>
          <w:smallCaps/>
        </w:rPr>
      </w:pPr>
      <w:r w:rsidRPr="00566722">
        <w:rPr>
          <w:rFonts w:eastAsia="Calibri" w:cstheme="minorHAnsi"/>
          <w:b/>
          <w:bCs/>
        </w:rPr>
        <w:t xml:space="preserve">Enter the number of hours you wish to donate. </w:t>
      </w:r>
    </w:p>
    <w:p w14:paraId="07136DD5" w14:textId="77777777" w:rsidR="00CE57C5" w:rsidRPr="00566722" w:rsidRDefault="00CE57C5" w:rsidP="00901631">
      <w:pPr>
        <w:numPr>
          <w:ilvl w:val="0"/>
          <w:numId w:val="1"/>
        </w:numPr>
        <w:spacing w:after="0" w:line="240" w:lineRule="auto"/>
        <w:ind w:left="1080"/>
        <w:rPr>
          <w:rFonts w:eastAsia="Calibri" w:cstheme="minorHAnsi"/>
          <w:b/>
          <w:smallCaps/>
        </w:rPr>
      </w:pPr>
      <w:r w:rsidRPr="00566722">
        <w:rPr>
          <w:rFonts w:eastAsia="Calibri" w:cstheme="minorHAnsi"/>
          <w:b/>
          <w:bCs/>
        </w:rPr>
        <w:t xml:space="preserve">Click “Submit Absence.” </w:t>
      </w:r>
    </w:p>
    <w:p w14:paraId="0F694532" w14:textId="77777777" w:rsidR="00E427A4" w:rsidRPr="00566722" w:rsidRDefault="00E427A4" w:rsidP="00E427A4">
      <w:pPr>
        <w:spacing w:after="0" w:line="240" w:lineRule="auto"/>
        <w:jc w:val="both"/>
        <w:rPr>
          <w:rFonts w:eastAsia="Calibri" w:cstheme="minorHAnsi"/>
          <w:i/>
          <w:iCs/>
          <w:color w:val="000000"/>
        </w:rPr>
      </w:pPr>
    </w:p>
    <w:p w14:paraId="54904736" w14:textId="77777777" w:rsidR="00E427A4" w:rsidRPr="00566722" w:rsidRDefault="00E427A4" w:rsidP="00E427A4">
      <w:pPr>
        <w:spacing w:after="0" w:line="240" w:lineRule="auto"/>
        <w:jc w:val="both"/>
        <w:rPr>
          <w:rFonts w:eastAsia="Calibri" w:cstheme="minorHAnsi"/>
          <w:color w:val="000000"/>
        </w:rPr>
      </w:pPr>
      <w:r w:rsidRPr="00566722">
        <w:rPr>
          <w:rFonts w:eastAsia="Calibri" w:cstheme="minorHAnsi"/>
          <w:b/>
          <w:bCs/>
          <w:color w:val="000000"/>
          <w:u w:val="single"/>
        </w:rPr>
        <w:t xml:space="preserve">FREQUENTLY ASKED QUESTIONS re: the </w:t>
      </w:r>
      <w:r w:rsidRPr="00566722">
        <w:rPr>
          <w:rFonts w:eastAsia="Calibri" w:cstheme="minorHAnsi"/>
          <w:b/>
          <w:bCs/>
          <w:u w:val="single"/>
        </w:rPr>
        <w:t>Catastrophic Illness or Injury Leave Program (the Program)</w:t>
      </w:r>
    </w:p>
    <w:p w14:paraId="3E08B75D" w14:textId="77777777" w:rsidR="00E427A4" w:rsidRPr="00566722" w:rsidRDefault="00E427A4" w:rsidP="00E427A4">
      <w:pPr>
        <w:spacing w:after="0" w:line="240" w:lineRule="auto"/>
        <w:jc w:val="both"/>
        <w:rPr>
          <w:rFonts w:eastAsia="Calibri" w:cstheme="minorHAnsi"/>
        </w:rPr>
      </w:pPr>
      <w:r w:rsidRPr="00566722">
        <w:rPr>
          <w:rFonts w:eastAsia="Calibri" w:cstheme="minorHAnsi"/>
          <w:i/>
          <w:iCs/>
          <w:color w:val="000000"/>
        </w:rPr>
        <w:t>  </w:t>
      </w:r>
    </w:p>
    <w:p w14:paraId="6F6F2EF8" w14:textId="2BFD2526" w:rsidR="00E427A4" w:rsidRPr="00566722" w:rsidRDefault="00E427A4" w:rsidP="00E427A4">
      <w:pPr>
        <w:numPr>
          <w:ilvl w:val="0"/>
          <w:numId w:val="2"/>
        </w:numPr>
        <w:spacing w:after="0" w:line="240" w:lineRule="auto"/>
        <w:jc w:val="both"/>
        <w:rPr>
          <w:rFonts w:eastAsia="Calibri" w:cstheme="minorHAnsi"/>
          <w:bCs/>
        </w:rPr>
      </w:pPr>
      <w:r w:rsidRPr="00566722">
        <w:rPr>
          <w:rFonts w:eastAsia="Calibri" w:cstheme="minorHAnsi"/>
          <w:b/>
          <w:bCs/>
        </w:rPr>
        <w:t>When can I donate?</w:t>
      </w:r>
      <w:r w:rsidRPr="00566722">
        <w:rPr>
          <w:rFonts w:eastAsia="Calibri" w:cstheme="minorHAnsi"/>
          <w:bCs/>
        </w:rPr>
        <w:t xml:space="preserve">  </w:t>
      </w:r>
      <w:r w:rsidRPr="00566722">
        <w:rPr>
          <w:rFonts w:eastAsia="Calibri" w:cstheme="minorHAnsi"/>
        </w:rPr>
        <w:t>Once per year during the solicitation</w:t>
      </w:r>
      <w:r w:rsidR="00E16DA8" w:rsidRPr="00566722">
        <w:rPr>
          <w:rFonts w:eastAsia="Calibri" w:cstheme="minorHAnsi"/>
        </w:rPr>
        <w:t xml:space="preserve"> period.  </w:t>
      </w:r>
      <w:r w:rsidR="000B57F5" w:rsidRPr="00566722">
        <w:rPr>
          <w:rFonts w:eastAsia="Calibri" w:cstheme="minorHAnsi"/>
          <w:i/>
        </w:rPr>
        <w:t xml:space="preserve">This year is the </w:t>
      </w:r>
      <w:r w:rsidR="006A61C8" w:rsidRPr="006A61C8">
        <w:rPr>
          <w:rFonts w:eastAsia="Calibri" w:cstheme="minorHAnsi"/>
          <w:b/>
          <w:bCs/>
          <w:i/>
          <w:u w:val="single"/>
        </w:rPr>
        <w:t>second</w:t>
      </w:r>
      <w:r w:rsidRPr="00566722">
        <w:rPr>
          <w:rFonts w:eastAsia="Calibri" w:cstheme="minorHAnsi"/>
          <w:i/>
        </w:rPr>
        <w:t xml:space="preserve"> of the </w:t>
      </w:r>
      <w:r w:rsidR="00DE6D8D">
        <w:rPr>
          <w:rFonts w:eastAsia="Calibri" w:cstheme="minorHAnsi"/>
          <w:i/>
        </w:rPr>
        <w:t xml:space="preserve">three </w:t>
      </w:r>
      <w:r w:rsidRPr="00566722">
        <w:rPr>
          <w:rFonts w:eastAsia="Calibri" w:cstheme="minorHAnsi"/>
          <w:i/>
        </w:rPr>
        <w:t>year cycle</w:t>
      </w:r>
      <w:r w:rsidRPr="00566722">
        <w:rPr>
          <w:rFonts w:eastAsia="Calibri" w:cstheme="minorHAnsi"/>
        </w:rPr>
        <w:t xml:space="preserve">; the solicitation period runs from today through </w:t>
      </w:r>
      <w:r w:rsidR="00F135BF" w:rsidRPr="00566722">
        <w:rPr>
          <w:rFonts w:eastAsia="Calibri" w:cstheme="minorHAnsi"/>
        </w:rPr>
        <w:t>May 10</w:t>
      </w:r>
      <w:r w:rsidR="004575C7" w:rsidRPr="00566722">
        <w:rPr>
          <w:rFonts w:eastAsia="Calibri" w:cstheme="minorHAnsi"/>
          <w:vertAlign w:val="superscript"/>
        </w:rPr>
        <w:t>th</w:t>
      </w:r>
      <w:r w:rsidR="004575C7" w:rsidRPr="00566722">
        <w:rPr>
          <w:rFonts w:eastAsia="Calibri" w:cstheme="minorHAnsi"/>
        </w:rPr>
        <w:t xml:space="preserve">. </w:t>
      </w:r>
      <w:r w:rsidRPr="00566722">
        <w:rPr>
          <w:rFonts w:eastAsia="Calibri" w:cstheme="minorHAnsi"/>
        </w:rPr>
        <w:t xml:space="preserve">  </w:t>
      </w:r>
    </w:p>
    <w:p w14:paraId="1769C52D" w14:textId="390C736A" w:rsidR="00E427A4" w:rsidRPr="00566722" w:rsidRDefault="00E427A4" w:rsidP="00E427A4">
      <w:pPr>
        <w:numPr>
          <w:ilvl w:val="0"/>
          <w:numId w:val="2"/>
        </w:numPr>
        <w:spacing w:after="0" w:line="240" w:lineRule="auto"/>
        <w:jc w:val="both"/>
        <w:rPr>
          <w:rFonts w:eastAsia="Calibri" w:cstheme="minorHAnsi"/>
          <w:bCs/>
        </w:rPr>
      </w:pPr>
      <w:r w:rsidRPr="00566722">
        <w:rPr>
          <w:rFonts w:eastAsia="Calibri" w:cstheme="minorHAnsi"/>
          <w:b/>
          <w:bCs/>
          <w:color w:val="000000"/>
        </w:rPr>
        <w:t>Who can donate to the Program?</w:t>
      </w:r>
      <w:r w:rsidRPr="00566722">
        <w:rPr>
          <w:rFonts w:eastAsia="Calibri" w:cstheme="minorHAnsi"/>
          <w:bCs/>
          <w:color w:val="000000"/>
        </w:rPr>
        <w:t xml:space="preserve"> </w:t>
      </w:r>
      <w:r w:rsidRPr="00566722">
        <w:rPr>
          <w:rFonts w:eastAsia="Calibri" w:cstheme="minorHAnsi"/>
          <w:color w:val="000000"/>
        </w:rPr>
        <w:t>A permanent or probationary employee who has completed six months or more of service may donate accrued, unused vacation leave to the Catastrophic Illness or Injury Leave Bank.</w:t>
      </w:r>
    </w:p>
    <w:p w14:paraId="4FBE042C" w14:textId="46224DDA" w:rsidR="00E427A4" w:rsidRPr="00566722" w:rsidRDefault="00E427A4" w:rsidP="00E427A4">
      <w:pPr>
        <w:numPr>
          <w:ilvl w:val="0"/>
          <w:numId w:val="2"/>
        </w:numPr>
        <w:spacing w:after="0" w:line="240" w:lineRule="auto"/>
        <w:jc w:val="both"/>
        <w:rPr>
          <w:rFonts w:eastAsia="Calibri" w:cstheme="minorHAnsi"/>
          <w:bCs/>
        </w:rPr>
      </w:pPr>
      <w:r w:rsidRPr="00566722">
        <w:rPr>
          <w:rFonts w:eastAsia="Calibri" w:cstheme="minorHAnsi"/>
          <w:b/>
          <w:bCs/>
        </w:rPr>
        <w:lastRenderedPageBreak/>
        <w:t>How many hours do I need to donate?</w:t>
      </w:r>
      <w:r w:rsidRPr="00566722">
        <w:rPr>
          <w:rFonts w:eastAsia="Calibri" w:cstheme="minorHAnsi"/>
          <w:bCs/>
        </w:rPr>
        <w:t xml:space="preserve"> </w:t>
      </w:r>
      <w:r w:rsidRPr="00566722">
        <w:rPr>
          <w:rFonts w:eastAsia="Calibri" w:cstheme="minorHAnsi"/>
        </w:rPr>
        <w:t xml:space="preserve">Donations must be in a minimum block of three hours but not more than forty (40) hours per solicitation.  </w:t>
      </w:r>
      <w:r w:rsidRPr="00566722">
        <w:rPr>
          <w:rFonts w:eastAsia="Calibri" w:cstheme="minorHAnsi"/>
          <w:color w:val="000000"/>
        </w:rPr>
        <w:t>You must have accrued and unused vaca</w:t>
      </w:r>
      <w:r w:rsidR="00724B63" w:rsidRPr="00566722">
        <w:rPr>
          <w:rFonts w:eastAsia="Calibri" w:cstheme="minorHAnsi"/>
          <w:color w:val="000000"/>
        </w:rPr>
        <w:t>tion hours available as of March</w:t>
      </w:r>
      <w:r w:rsidR="00757775" w:rsidRPr="00566722">
        <w:rPr>
          <w:rFonts w:eastAsia="Calibri" w:cstheme="minorHAnsi"/>
          <w:color w:val="000000"/>
        </w:rPr>
        <w:t xml:space="preserve"> 31</w:t>
      </w:r>
      <w:r w:rsidR="00757775" w:rsidRPr="00566722">
        <w:rPr>
          <w:rFonts w:eastAsia="Calibri" w:cstheme="minorHAnsi"/>
          <w:color w:val="000000"/>
          <w:vertAlign w:val="superscript"/>
        </w:rPr>
        <w:t>st</w:t>
      </w:r>
      <w:r w:rsidR="00757775" w:rsidRPr="00566722">
        <w:rPr>
          <w:rFonts w:eastAsia="Calibri" w:cstheme="minorHAnsi"/>
          <w:color w:val="000000"/>
        </w:rPr>
        <w:t xml:space="preserve"> </w:t>
      </w:r>
      <w:r w:rsidRPr="00566722">
        <w:rPr>
          <w:rFonts w:eastAsia="Calibri" w:cstheme="minorHAnsi"/>
          <w:color w:val="000000"/>
        </w:rPr>
        <w:t>i</w:t>
      </w:r>
      <w:r w:rsidR="009C57B9" w:rsidRPr="00566722">
        <w:rPr>
          <w:rFonts w:eastAsia="Calibri" w:cstheme="minorHAnsi"/>
          <w:color w:val="000000"/>
        </w:rPr>
        <w:t xml:space="preserve">n the amount of your donation. </w:t>
      </w:r>
      <w:r w:rsidR="009C57B9" w:rsidRPr="00566722">
        <w:rPr>
          <w:rFonts w:eastAsia="Calibri" w:cstheme="minorHAnsi"/>
          <w:i/>
          <w:color w:val="000000"/>
          <w:u w:val="single"/>
        </w:rPr>
        <w:t xml:space="preserve">If you recently received a notice indicating that </w:t>
      </w:r>
      <w:r w:rsidR="00E94E77" w:rsidRPr="00566722">
        <w:rPr>
          <w:rFonts w:eastAsia="Calibri" w:cstheme="minorHAnsi"/>
          <w:i/>
          <w:color w:val="000000"/>
          <w:u w:val="single"/>
        </w:rPr>
        <w:t xml:space="preserve">you </w:t>
      </w:r>
      <w:r w:rsidR="009C57B9" w:rsidRPr="00566722">
        <w:rPr>
          <w:rFonts w:eastAsia="Calibri" w:cstheme="minorHAnsi"/>
          <w:i/>
          <w:color w:val="000000"/>
          <w:u w:val="single"/>
        </w:rPr>
        <w:t>are in danger of exceeding your vacation accrual cap this year, you may wish to donate in order to reduce your balance below the cap</w:t>
      </w:r>
      <w:r w:rsidR="009C57B9" w:rsidRPr="00566722">
        <w:rPr>
          <w:rFonts w:eastAsia="Calibri" w:cstheme="minorHAnsi"/>
          <w:i/>
          <w:color w:val="000000"/>
        </w:rPr>
        <w:t xml:space="preserve">. </w:t>
      </w:r>
    </w:p>
    <w:p w14:paraId="47B2E7FF" w14:textId="77777777" w:rsidR="00E427A4" w:rsidRPr="00566722" w:rsidRDefault="00E427A4" w:rsidP="00E427A4">
      <w:pPr>
        <w:numPr>
          <w:ilvl w:val="0"/>
          <w:numId w:val="2"/>
        </w:numPr>
        <w:spacing w:after="0" w:line="240" w:lineRule="auto"/>
        <w:jc w:val="both"/>
        <w:rPr>
          <w:rFonts w:eastAsia="Calibri" w:cstheme="minorHAnsi"/>
          <w:bCs/>
        </w:rPr>
      </w:pPr>
      <w:r w:rsidRPr="00566722">
        <w:rPr>
          <w:rFonts w:eastAsia="Calibri" w:cstheme="minorHAnsi"/>
          <w:b/>
          <w:bCs/>
        </w:rPr>
        <w:t>Do I have to donate?</w:t>
      </w:r>
      <w:r w:rsidRPr="00566722">
        <w:rPr>
          <w:rFonts w:eastAsia="Calibri" w:cstheme="minorHAnsi"/>
          <w:bCs/>
        </w:rPr>
        <w:t xml:space="preserve"> </w:t>
      </w:r>
      <w:r w:rsidRPr="00566722">
        <w:rPr>
          <w:rFonts w:eastAsia="Calibri" w:cstheme="minorHAnsi"/>
        </w:rPr>
        <w:t>No, donations are voluntary.</w:t>
      </w:r>
    </w:p>
    <w:p w14:paraId="357AFD93" w14:textId="22B3B6A3" w:rsidR="00E427A4" w:rsidRPr="006A61C8" w:rsidRDefault="00E427A4" w:rsidP="00E427A4">
      <w:pPr>
        <w:numPr>
          <w:ilvl w:val="0"/>
          <w:numId w:val="2"/>
        </w:numPr>
        <w:spacing w:after="0" w:line="240" w:lineRule="auto"/>
        <w:jc w:val="both"/>
        <w:rPr>
          <w:rFonts w:eastAsia="Calibri" w:cstheme="minorHAnsi"/>
          <w:bCs/>
        </w:rPr>
      </w:pPr>
      <w:r w:rsidRPr="00566722">
        <w:rPr>
          <w:rFonts w:eastAsia="Calibri" w:cstheme="minorHAnsi"/>
          <w:b/>
          <w:bCs/>
          <w:color w:val="000000"/>
        </w:rPr>
        <w:t>How often do I need to donate?</w:t>
      </w:r>
      <w:r w:rsidRPr="00566722">
        <w:rPr>
          <w:rFonts w:eastAsia="Calibri" w:cstheme="minorHAnsi"/>
          <w:bCs/>
          <w:color w:val="000000"/>
        </w:rPr>
        <w:t xml:space="preserve"> </w:t>
      </w:r>
      <w:r w:rsidRPr="00566722">
        <w:rPr>
          <w:rFonts w:eastAsia="Calibri" w:cstheme="minorHAnsi"/>
          <w:color w:val="000000"/>
        </w:rPr>
        <w:t>You only need to donate once during the three-year cycle (April 202</w:t>
      </w:r>
      <w:r w:rsidR="006017EC">
        <w:rPr>
          <w:rFonts w:eastAsia="Calibri" w:cstheme="minorHAnsi"/>
          <w:color w:val="000000"/>
        </w:rPr>
        <w:t>3</w:t>
      </w:r>
      <w:r w:rsidRPr="00566722">
        <w:rPr>
          <w:rFonts w:eastAsia="Calibri" w:cstheme="minorHAnsi"/>
          <w:color w:val="000000"/>
        </w:rPr>
        <w:t>, 202</w:t>
      </w:r>
      <w:r w:rsidR="006017EC">
        <w:rPr>
          <w:rFonts w:eastAsia="Calibri" w:cstheme="minorHAnsi"/>
          <w:color w:val="000000"/>
        </w:rPr>
        <w:t>4</w:t>
      </w:r>
      <w:r w:rsidRPr="00566722">
        <w:rPr>
          <w:rFonts w:eastAsia="Calibri" w:cstheme="minorHAnsi"/>
          <w:color w:val="000000"/>
        </w:rPr>
        <w:t xml:space="preserve"> or 202</w:t>
      </w:r>
      <w:r w:rsidR="006017EC">
        <w:rPr>
          <w:rFonts w:eastAsia="Calibri" w:cstheme="minorHAnsi"/>
          <w:color w:val="000000"/>
        </w:rPr>
        <w:t>5</w:t>
      </w:r>
      <w:r w:rsidRPr="00566722">
        <w:rPr>
          <w:rFonts w:eastAsia="Calibri" w:cstheme="minorHAnsi"/>
          <w:color w:val="000000"/>
        </w:rPr>
        <w:t xml:space="preserve">) to be vested.  The Program runs on a </w:t>
      </w:r>
      <w:r w:rsidR="00DE6D8D">
        <w:rPr>
          <w:rFonts w:eastAsia="Calibri" w:cstheme="minorHAnsi"/>
          <w:color w:val="000000"/>
        </w:rPr>
        <w:t>three</w:t>
      </w:r>
      <w:r w:rsidRPr="00566722">
        <w:rPr>
          <w:rFonts w:eastAsia="Calibri" w:cstheme="minorHAnsi"/>
          <w:color w:val="000000"/>
        </w:rPr>
        <w:t>-year</w:t>
      </w:r>
      <w:r w:rsidR="00724B63" w:rsidRPr="00566722">
        <w:rPr>
          <w:rFonts w:eastAsia="Calibri" w:cstheme="minorHAnsi"/>
          <w:color w:val="000000"/>
        </w:rPr>
        <w:t xml:space="preserve"> </w:t>
      </w:r>
      <w:r w:rsidR="000B57F5" w:rsidRPr="00566722">
        <w:rPr>
          <w:rFonts w:eastAsia="Calibri" w:cstheme="minorHAnsi"/>
          <w:color w:val="000000"/>
        </w:rPr>
        <w:t xml:space="preserve">cycle.  We are now in the </w:t>
      </w:r>
      <w:r w:rsidR="009E7887" w:rsidRPr="009E7887">
        <w:rPr>
          <w:rFonts w:eastAsia="Calibri" w:cstheme="minorHAnsi"/>
          <w:i/>
          <w:iCs/>
          <w:color w:val="000000"/>
          <w:u w:val="single"/>
        </w:rPr>
        <w:t>second</w:t>
      </w:r>
      <w:r w:rsidRPr="009E7887">
        <w:rPr>
          <w:rFonts w:eastAsia="Calibri" w:cstheme="minorHAnsi"/>
          <w:i/>
          <w:iCs/>
          <w:color w:val="000000"/>
          <w:u w:val="single"/>
        </w:rPr>
        <w:t xml:space="preserve"> year</w:t>
      </w:r>
      <w:r w:rsidRPr="00566722">
        <w:rPr>
          <w:rFonts w:eastAsia="Calibri" w:cstheme="minorHAnsi"/>
          <w:color w:val="000000"/>
        </w:rPr>
        <w:t xml:space="preserve"> of the </w:t>
      </w:r>
      <w:r w:rsidR="00DE6D8D">
        <w:rPr>
          <w:rFonts w:eastAsia="Calibri" w:cstheme="minorHAnsi"/>
          <w:color w:val="000000"/>
        </w:rPr>
        <w:t>three</w:t>
      </w:r>
      <w:r w:rsidRPr="00566722">
        <w:rPr>
          <w:rFonts w:eastAsia="Calibri" w:cstheme="minorHAnsi"/>
          <w:color w:val="000000"/>
        </w:rPr>
        <w:t>-year cycle of July 1, 202</w:t>
      </w:r>
      <w:r w:rsidR="006017EC">
        <w:rPr>
          <w:rFonts w:eastAsia="Calibri" w:cstheme="minorHAnsi"/>
          <w:color w:val="000000"/>
        </w:rPr>
        <w:t>3</w:t>
      </w:r>
      <w:r w:rsidRPr="00566722">
        <w:rPr>
          <w:rFonts w:eastAsia="Calibri" w:cstheme="minorHAnsi"/>
          <w:color w:val="000000"/>
        </w:rPr>
        <w:t xml:space="preserve"> to June 30, 202</w:t>
      </w:r>
      <w:r w:rsidR="006017EC">
        <w:rPr>
          <w:rFonts w:eastAsia="Calibri" w:cstheme="minorHAnsi"/>
          <w:color w:val="000000"/>
        </w:rPr>
        <w:t>6</w:t>
      </w:r>
      <w:r w:rsidRPr="00566722">
        <w:rPr>
          <w:rFonts w:eastAsia="Calibri" w:cstheme="minorHAnsi"/>
          <w:color w:val="000000"/>
        </w:rPr>
        <w:t xml:space="preserve">. </w:t>
      </w:r>
    </w:p>
    <w:p w14:paraId="27DA314E" w14:textId="68EA31EE" w:rsidR="006A61C8" w:rsidRDefault="006A61C8" w:rsidP="00E427A4">
      <w:pPr>
        <w:numPr>
          <w:ilvl w:val="0"/>
          <w:numId w:val="2"/>
        </w:numPr>
        <w:spacing w:after="0" w:line="240" w:lineRule="auto"/>
        <w:jc w:val="both"/>
        <w:rPr>
          <w:rFonts w:eastAsia="Calibri" w:cstheme="minorHAnsi"/>
          <w:bCs/>
        </w:rPr>
      </w:pPr>
      <w:r>
        <w:rPr>
          <w:rFonts w:eastAsia="Calibri" w:cstheme="minorHAnsi"/>
          <w:b/>
          <w:bCs/>
          <w:color w:val="000000"/>
        </w:rPr>
        <w:t>Did I donate last year?</w:t>
      </w:r>
      <w:r>
        <w:rPr>
          <w:rFonts w:eastAsia="Calibri" w:cstheme="minorHAnsi"/>
          <w:bCs/>
        </w:rPr>
        <w:t xml:space="preserve"> Upon logging into ESS, please select the “Catastrophic Donation” from the drop-down menu. If you donated last year, you will see the following: </w:t>
      </w:r>
    </w:p>
    <w:p w14:paraId="5DCE18B7" w14:textId="4E70CBAA" w:rsidR="006A61C8" w:rsidRDefault="004E6970" w:rsidP="006A61C8">
      <w:pPr>
        <w:spacing w:after="0" w:line="240" w:lineRule="auto"/>
        <w:ind w:left="720"/>
        <w:jc w:val="both"/>
        <w:rPr>
          <w:rFonts w:eastAsia="Calibri" w:cstheme="minorHAnsi"/>
          <w:bCs/>
        </w:rPr>
      </w:pPr>
      <w:r>
        <w:rPr>
          <w:noProof/>
        </w:rPr>
        <w:drawing>
          <wp:inline distT="0" distB="0" distL="0" distR="0" wp14:anchorId="58420EB3" wp14:editId="793ACFFA">
            <wp:extent cx="1838325" cy="1457325"/>
            <wp:effectExtent l="0" t="0" r="9525" b="9525"/>
            <wp:docPr id="1735579641" name="Picture 1" descr="A screenshot of a don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79641" name="Picture 1" descr="A screenshot of a donation&#10;&#10;Description automatically generated"/>
                    <pic:cNvPicPr/>
                  </pic:nvPicPr>
                  <pic:blipFill>
                    <a:blip r:embed="rId8"/>
                    <a:stretch>
                      <a:fillRect/>
                    </a:stretch>
                  </pic:blipFill>
                  <pic:spPr>
                    <a:xfrm>
                      <a:off x="0" y="0"/>
                      <a:ext cx="1838325" cy="1457325"/>
                    </a:xfrm>
                    <a:prstGeom prst="rect">
                      <a:avLst/>
                    </a:prstGeom>
                  </pic:spPr>
                </pic:pic>
              </a:graphicData>
            </a:graphic>
          </wp:inline>
        </w:drawing>
      </w:r>
    </w:p>
    <w:p w14:paraId="0ABEFB5D" w14:textId="26937F9D" w:rsidR="006A61C8" w:rsidRPr="00566722" w:rsidRDefault="006A61C8" w:rsidP="006A61C8">
      <w:pPr>
        <w:spacing w:after="0" w:line="240" w:lineRule="auto"/>
        <w:ind w:left="720"/>
        <w:jc w:val="both"/>
        <w:rPr>
          <w:rFonts w:eastAsia="Calibri" w:cstheme="minorHAnsi"/>
          <w:bCs/>
        </w:rPr>
      </w:pPr>
      <w:r>
        <w:rPr>
          <w:rFonts w:eastAsia="Calibri" w:cstheme="minorHAnsi"/>
          <w:bCs/>
        </w:rPr>
        <w:t xml:space="preserve">(Please note that the amount of hours you donated may differ from the example shown above). </w:t>
      </w:r>
    </w:p>
    <w:p w14:paraId="4FF23AA9" w14:textId="3FFB9867" w:rsidR="00E427A4" w:rsidRPr="00B80D5B" w:rsidRDefault="00E427A4" w:rsidP="00B80D5B">
      <w:pPr>
        <w:numPr>
          <w:ilvl w:val="0"/>
          <w:numId w:val="2"/>
        </w:numPr>
        <w:spacing w:after="0" w:line="240" w:lineRule="auto"/>
        <w:jc w:val="both"/>
        <w:rPr>
          <w:rFonts w:eastAsia="Calibri" w:cstheme="minorHAnsi"/>
          <w:bCs/>
        </w:rPr>
      </w:pPr>
      <w:r w:rsidRPr="00B80D5B">
        <w:rPr>
          <w:rFonts w:eastAsia="Calibri" w:cstheme="minorHAnsi"/>
          <w:b/>
          <w:bCs/>
          <w:color w:val="000000"/>
        </w:rPr>
        <w:t>Does the number of hours or time I donate affect my eligibility or days I could be awarded?</w:t>
      </w:r>
      <w:r w:rsidRPr="00B80D5B">
        <w:rPr>
          <w:rFonts w:eastAsia="Calibri" w:cstheme="minorHAnsi"/>
          <w:b/>
          <w:color w:val="000000"/>
        </w:rPr>
        <w:t> </w:t>
      </w:r>
      <w:r w:rsidRPr="00B80D5B">
        <w:rPr>
          <w:rFonts w:eastAsia="Calibri" w:cstheme="minorHAnsi"/>
          <w:color w:val="000000"/>
        </w:rPr>
        <w:t xml:space="preserve"> No, the number of hours or times you donate during the </w:t>
      </w:r>
      <w:r w:rsidR="00EB4D49">
        <w:rPr>
          <w:rFonts w:eastAsia="Calibri" w:cstheme="minorHAnsi"/>
          <w:color w:val="000000"/>
        </w:rPr>
        <w:t>three</w:t>
      </w:r>
      <w:r w:rsidRPr="00B80D5B">
        <w:rPr>
          <w:rFonts w:eastAsia="Calibri" w:cstheme="minorHAnsi"/>
          <w:color w:val="000000"/>
        </w:rPr>
        <w:t xml:space="preserve">-year cycle will not affect your eligibility or the days you could be awarded. </w:t>
      </w:r>
    </w:p>
    <w:p w14:paraId="1AC141A2" w14:textId="0376CB6D" w:rsidR="00E427A4" w:rsidRPr="00566722" w:rsidRDefault="00E427A4" w:rsidP="00E427A4">
      <w:pPr>
        <w:numPr>
          <w:ilvl w:val="0"/>
          <w:numId w:val="2"/>
        </w:numPr>
        <w:spacing w:after="0" w:line="240" w:lineRule="auto"/>
        <w:jc w:val="both"/>
        <w:rPr>
          <w:rFonts w:eastAsia="Calibri" w:cstheme="minorHAnsi"/>
          <w:bCs/>
        </w:rPr>
      </w:pPr>
      <w:r w:rsidRPr="00566722">
        <w:rPr>
          <w:rFonts w:eastAsia="Calibri" w:cstheme="minorHAnsi"/>
          <w:b/>
          <w:bCs/>
          <w:color w:val="000000"/>
        </w:rPr>
        <w:t>Do I need to donate prior to using catastrophic leave?</w:t>
      </w:r>
      <w:r w:rsidRPr="00566722">
        <w:rPr>
          <w:rFonts w:eastAsia="Calibri" w:cstheme="minorHAnsi"/>
          <w:color w:val="000000"/>
        </w:rPr>
        <w:t xml:space="preserve"> Yes, you must donate to the program prior</w:t>
      </w:r>
      <w:r w:rsidR="00A17ED5" w:rsidRPr="00566722">
        <w:rPr>
          <w:rFonts w:eastAsia="Calibri" w:cstheme="minorHAnsi"/>
          <w:color w:val="000000"/>
        </w:rPr>
        <w:t xml:space="preserve"> to use of catastrophic leave at least once during the current </w:t>
      </w:r>
      <w:r w:rsidR="00EB4D49">
        <w:rPr>
          <w:rFonts w:eastAsia="Calibri" w:cstheme="minorHAnsi"/>
          <w:color w:val="000000"/>
        </w:rPr>
        <w:t>three</w:t>
      </w:r>
      <w:r w:rsidR="00A17ED5" w:rsidRPr="00566722">
        <w:rPr>
          <w:rFonts w:eastAsia="Calibri" w:cstheme="minorHAnsi"/>
          <w:color w:val="000000"/>
        </w:rPr>
        <w:t xml:space="preserve"> year cycle. </w:t>
      </w:r>
    </w:p>
    <w:p w14:paraId="02FFAE56" w14:textId="54B6C233" w:rsidR="00E427A4" w:rsidRPr="00566722" w:rsidRDefault="00E427A4" w:rsidP="00E427A4">
      <w:pPr>
        <w:numPr>
          <w:ilvl w:val="0"/>
          <w:numId w:val="2"/>
        </w:numPr>
        <w:spacing w:after="0" w:line="240" w:lineRule="auto"/>
        <w:jc w:val="both"/>
        <w:rPr>
          <w:rFonts w:eastAsia="Calibri" w:cstheme="minorHAnsi"/>
        </w:rPr>
      </w:pPr>
      <w:r w:rsidRPr="00566722">
        <w:rPr>
          <w:rFonts w:eastAsia="Calibri" w:cstheme="minorHAnsi"/>
          <w:b/>
          <w:bCs/>
          <w:color w:val="000000"/>
        </w:rPr>
        <w:t>How do I use the Program?</w:t>
      </w:r>
      <w:r w:rsidRPr="00566722">
        <w:rPr>
          <w:rFonts w:eastAsia="Calibri" w:cstheme="minorHAnsi"/>
          <w:bCs/>
          <w:color w:val="000000"/>
        </w:rPr>
        <w:t xml:space="preserve"> </w:t>
      </w:r>
      <w:r w:rsidRPr="00566722">
        <w:rPr>
          <w:rFonts w:eastAsia="Calibri" w:cstheme="minorHAnsi"/>
          <w:color w:val="000000"/>
        </w:rPr>
        <w:t>To be eligible to apply for Catastrophic Illness or Injury leave, an employee must have satisfactorily completed one year of service with the District and be vested in the program.   To be vested, an employee must have donated, prior to requesting a leave, a minimum of three accrued, unused vacation hours</w:t>
      </w:r>
      <w:r w:rsidR="00A17ED5" w:rsidRPr="00566722">
        <w:rPr>
          <w:rFonts w:eastAsia="Calibri" w:cstheme="minorHAnsi"/>
          <w:color w:val="000000"/>
        </w:rPr>
        <w:t xml:space="preserve"> at least once</w:t>
      </w:r>
      <w:r w:rsidRPr="00566722">
        <w:rPr>
          <w:rFonts w:eastAsia="Calibri" w:cstheme="minorHAnsi"/>
          <w:color w:val="000000"/>
        </w:rPr>
        <w:t xml:space="preserve"> during that three-year cycle.   Applications for Catastrophic Illness or Injury Leave will be reviewed and are subject to approval by the Catastrophic Illness and Injury Committee.  Again, the number of hours or times you donate does NOT affect your eligibility or the amount of leave you may use. </w:t>
      </w:r>
    </w:p>
    <w:p w14:paraId="25CFBB7D" w14:textId="77777777" w:rsidR="00D57B9C" w:rsidRPr="00566722" w:rsidRDefault="00D57B9C" w:rsidP="00D57B9C">
      <w:pPr>
        <w:spacing w:after="0" w:line="240" w:lineRule="auto"/>
        <w:jc w:val="both"/>
        <w:rPr>
          <w:rFonts w:eastAsia="Calibri" w:cstheme="minorHAnsi"/>
        </w:rPr>
      </w:pPr>
    </w:p>
    <w:p w14:paraId="2D585E44" w14:textId="135E878B" w:rsidR="00D57B9C" w:rsidRPr="00566722" w:rsidRDefault="00D57B9C" w:rsidP="00D57B9C">
      <w:pPr>
        <w:spacing w:after="0" w:line="240" w:lineRule="auto"/>
        <w:jc w:val="both"/>
        <w:rPr>
          <w:rFonts w:eastAsia="Calibri" w:cstheme="minorHAnsi"/>
          <w:b/>
          <w:bCs/>
        </w:rPr>
      </w:pPr>
      <w:r w:rsidRPr="00566722">
        <w:rPr>
          <w:rFonts w:eastAsia="Calibri" w:cstheme="minorHAnsi"/>
        </w:rPr>
        <w:t xml:space="preserve">Please note that </w:t>
      </w:r>
      <w:r w:rsidRPr="00566722">
        <w:rPr>
          <w:rFonts w:eastAsia="Calibri" w:cstheme="minorHAnsi"/>
          <w:b/>
          <w:i/>
          <w:u w:val="single"/>
        </w:rPr>
        <w:t>we will be unable to accept late entries</w:t>
      </w:r>
      <w:r w:rsidRPr="00566722">
        <w:rPr>
          <w:rFonts w:eastAsia="Calibri" w:cstheme="minorHAnsi"/>
        </w:rPr>
        <w:t xml:space="preserve">. </w:t>
      </w:r>
      <w:r w:rsidR="00757775" w:rsidRPr="00566722">
        <w:rPr>
          <w:rFonts w:eastAsia="Calibri" w:cstheme="minorHAnsi"/>
          <w:color w:val="000000"/>
        </w:rPr>
        <w:t xml:space="preserve">If you do not donate </w:t>
      </w:r>
      <w:r w:rsidRPr="00566722">
        <w:rPr>
          <w:rFonts w:eastAsia="Calibri" w:cstheme="minorHAnsi"/>
          <w:color w:val="000000"/>
        </w:rPr>
        <w:t>during the current solicitation period, your next opportunity to do so w</w:t>
      </w:r>
      <w:r w:rsidR="006A61C8">
        <w:rPr>
          <w:rFonts w:eastAsia="Calibri" w:cstheme="minorHAnsi"/>
          <w:color w:val="000000"/>
        </w:rPr>
        <w:t>ill</w:t>
      </w:r>
      <w:r w:rsidR="000B57F5" w:rsidRPr="00566722">
        <w:rPr>
          <w:rFonts w:eastAsia="Calibri" w:cstheme="minorHAnsi"/>
          <w:color w:val="000000"/>
        </w:rPr>
        <w:t xml:space="preserve"> be during the spring of 202</w:t>
      </w:r>
      <w:r w:rsidR="009E7887">
        <w:rPr>
          <w:rFonts w:eastAsia="Calibri" w:cstheme="minorHAnsi"/>
          <w:color w:val="000000"/>
        </w:rPr>
        <w:t>5</w:t>
      </w:r>
      <w:r w:rsidRPr="00566722">
        <w:rPr>
          <w:rFonts w:eastAsia="Calibri" w:cstheme="minorHAnsi"/>
          <w:color w:val="000000"/>
        </w:rPr>
        <w:t xml:space="preserve">. </w:t>
      </w:r>
    </w:p>
    <w:p w14:paraId="3225157F" w14:textId="77777777" w:rsidR="00E427A4" w:rsidRPr="00566722" w:rsidRDefault="00E427A4" w:rsidP="00E427A4">
      <w:pPr>
        <w:spacing w:after="0" w:line="240" w:lineRule="auto"/>
        <w:rPr>
          <w:rFonts w:eastAsia="Calibri" w:cstheme="minorHAnsi"/>
        </w:rPr>
      </w:pPr>
    </w:p>
    <w:p w14:paraId="53B664DB" w14:textId="77777777" w:rsidR="00E427A4" w:rsidRPr="00566722" w:rsidRDefault="00E427A4" w:rsidP="00764CBA">
      <w:pPr>
        <w:spacing w:after="0" w:line="240" w:lineRule="auto"/>
        <w:jc w:val="center"/>
        <w:rPr>
          <w:rFonts w:eastAsia="Calibri" w:cstheme="minorHAnsi"/>
        </w:rPr>
      </w:pPr>
      <w:r w:rsidRPr="00566722">
        <w:rPr>
          <w:rFonts w:eastAsia="Calibri" w:cstheme="minorHAnsi"/>
          <w:color w:val="000000"/>
          <w:sz w:val="24"/>
          <w:szCs w:val="24"/>
        </w:rPr>
        <w:t xml:space="preserve">If you have any questions, please contact the </w:t>
      </w:r>
      <w:r w:rsidRPr="00566722">
        <w:rPr>
          <w:rFonts w:eastAsia="Calibri" w:cstheme="minorHAnsi"/>
          <w:b/>
          <w:bCs/>
          <w:color w:val="000000"/>
          <w:sz w:val="24"/>
          <w:szCs w:val="24"/>
        </w:rPr>
        <w:t>Employee Benefits Department</w:t>
      </w:r>
      <w:r w:rsidR="00757775" w:rsidRPr="00566722">
        <w:rPr>
          <w:rFonts w:eastAsia="Calibri" w:cstheme="minorHAnsi"/>
          <w:color w:val="000000"/>
          <w:sz w:val="24"/>
          <w:szCs w:val="24"/>
        </w:rPr>
        <w:t xml:space="preserve"> at </w:t>
      </w:r>
      <w:hyperlink r:id="rId9" w:tgtFrame="_blank" w:history="1">
        <w:r w:rsidRPr="00566722">
          <w:rPr>
            <w:rFonts w:eastAsia="Calibri" w:cstheme="minorHAnsi"/>
            <w:color w:val="0563C1"/>
            <w:sz w:val="24"/>
            <w:szCs w:val="24"/>
            <w:u w:val="single"/>
          </w:rPr>
          <w:t>benefits@losrios.edu</w:t>
        </w:r>
      </w:hyperlink>
      <w:r w:rsidRPr="00566722">
        <w:rPr>
          <w:rFonts w:eastAsia="Calibri" w:cstheme="minorHAnsi"/>
        </w:rPr>
        <w:t>.</w:t>
      </w:r>
    </w:p>
    <w:p w14:paraId="1747F67C" w14:textId="77777777" w:rsidR="004575C7" w:rsidRPr="00566722" w:rsidRDefault="004575C7" w:rsidP="00E427A4">
      <w:pPr>
        <w:spacing w:after="0" w:line="240" w:lineRule="auto"/>
        <w:rPr>
          <w:rFonts w:eastAsia="Calibri" w:cstheme="minorHAnsi"/>
        </w:rPr>
      </w:pPr>
    </w:p>
    <w:p w14:paraId="3EC7AD1E" w14:textId="77777777" w:rsidR="004575C7" w:rsidRPr="00566722" w:rsidRDefault="004575C7" w:rsidP="00E427A4">
      <w:pPr>
        <w:spacing w:after="0" w:line="240" w:lineRule="auto"/>
        <w:rPr>
          <w:rFonts w:eastAsia="Calibri" w:cstheme="minorHAnsi"/>
        </w:rPr>
      </w:pPr>
    </w:p>
    <w:p w14:paraId="0D4928F9" w14:textId="77777777" w:rsidR="004575C7" w:rsidRPr="00566722" w:rsidRDefault="004575C7" w:rsidP="00E427A4">
      <w:pPr>
        <w:spacing w:after="0" w:line="240" w:lineRule="auto"/>
        <w:rPr>
          <w:rFonts w:eastAsia="Calibri" w:cstheme="minorHAnsi"/>
        </w:rPr>
      </w:pPr>
    </w:p>
    <w:p w14:paraId="4AB5A076" w14:textId="77777777" w:rsidR="00E427A4" w:rsidRPr="00566722" w:rsidRDefault="00E427A4" w:rsidP="00E427A4">
      <w:pPr>
        <w:spacing w:after="0" w:line="240" w:lineRule="auto"/>
        <w:rPr>
          <w:rFonts w:eastAsia="Calibri" w:cstheme="minorHAnsi"/>
        </w:rPr>
      </w:pPr>
    </w:p>
    <w:bookmarkEnd w:id="0"/>
    <w:p w14:paraId="34D9BE10" w14:textId="77777777" w:rsidR="00A9692A" w:rsidRPr="00566722" w:rsidRDefault="00A9692A" w:rsidP="00B6152E">
      <w:pPr>
        <w:spacing w:after="0" w:line="240" w:lineRule="auto"/>
        <w:rPr>
          <w:rFonts w:cstheme="minorHAnsi"/>
          <w:sz w:val="24"/>
          <w:szCs w:val="24"/>
        </w:rPr>
      </w:pPr>
    </w:p>
    <w:sectPr w:rsidR="00A9692A" w:rsidRPr="00566722" w:rsidSect="00B6152E">
      <w:headerReference w:type="even"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8CE8" w14:textId="77777777" w:rsidR="00B6152E" w:rsidRDefault="00B6152E" w:rsidP="00B6152E">
      <w:pPr>
        <w:spacing w:after="0" w:line="240" w:lineRule="auto"/>
      </w:pPr>
      <w:r>
        <w:separator/>
      </w:r>
    </w:p>
  </w:endnote>
  <w:endnote w:type="continuationSeparator" w:id="0">
    <w:p w14:paraId="42CE6257" w14:textId="77777777" w:rsidR="00B6152E" w:rsidRDefault="00B6152E" w:rsidP="00B6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3492" w14:textId="77777777" w:rsidR="00B6152E" w:rsidRDefault="00B6152E" w:rsidP="00B6152E">
      <w:pPr>
        <w:spacing w:after="0" w:line="240" w:lineRule="auto"/>
      </w:pPr>
      <w:r>
        <w:separator/>
      </w:r>
    </w:p>
  </w:footnote>
  <w:footnote w:type="continuationSeparator" w:id="0">
    <w:p w14:paraId="1F5F38ED" w14:textId="77777777" w:rsidR="00B6152E" w:rsidRDefault="00B6152E" w:rsidP="00B6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D08C" w14:textId="77777777" w:rsidR="00B6152E" w:rsidRDefault="004E6970">
    <w:pPr>
      <w:pStyle w:val="Header"/>
    </w:pPr>
    <w:r>
      <w:rPr>
        <w:noProof/>
      </w:rPr>
      <w:pict w14:anchorId="4EBB8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503782" o:spid="_x0000_s1026" type="#_x0000_t75" style="position:absolute;margin-left:0;margin-top:0;width:612pt;height:11in;z-index:-251657216;mso-position-horizontal:center;mso-position-horizontal-relative:margin;mso-position-vertical:center;mso-position-vertical-relative:margin" o:allowincell="f">
          <v:imagedata r:id="rId1" o:title="Letterhead - Benefits - 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32EF" w14:textId="77777777" w:rsidR="00B6152E" w:rsidRDefault="004E6970">
    <w:pPr>
      <w:pStyle w:val="Header"/>
    </w:pPr>
    <w:r>
      <w:rPr>
        <w:noProof/>
      </w:rPr>
      <w:pict w14:anchorId="0C85C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503781" o:spid="_x0000_s1025" type="#_x0000_t75" style="position:absolute;margin-left:0;margin-top:0;width:612pt;height:11in;z-index:-251658240;mso-position-horizontal:center;mso-position-horizontal-relative:page;mso-position-vertical:center;mso-position-vertical-relative:page" o:allowincell="f">
          <v:imagedata r:id="rId1" o:title="Letterhead - Benefits - Digital"/>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2691D"/>
    <w:multiLevelType w:val="hybridMultilevel"/>
    <w:tmpl w:val="62B42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765AD5"/>
    <w:multiLevelType w:val="hybridMultilevel"/>
    <w:tmpl w:val="1242D964"/>
    <w:lvl w:ilvl="0" w:tplc="0409000F">
      <w:start w:val="1"/>
      <w:numFmt w:val="decimal"/>
      <w:lvlText w:val="%1."/>
      <w:lvlJc w:val="left"/>
      <w:pPr>
        <w:ind w:left="720" w:hanging="360"/>
      </w:p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num w:numId="1" w16cid:durableId="228732888">
    <w:abstractNumId w:val="1"/>
  </w:num>
  <w:num w:numId="2" w16cid:durableId="1460300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061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2E"/>
    <w:rsid w:val="000B57F5"/>
    <w:rsid w:val="001E52F3"/>
    <w:rsid w:val="004575C7"/>
    <w:rsid w:val="004E6970"/>
    <w:rsid w:val="00532F97"/>
    <w:rsid w:val="00566722"/>
    <w:rsid w:val="006017EC"/>
    <w:rsid w:val="006A61C8"/>
    <w:rsid w:val="00724B63"/>
    <w:rsid w:val="00757775"/>
    <w:rsid w:val="00764CBA"/>
    <w:rsid w:val="00840516"/>
    <w:rsid w:val="00901631"/>
    <w:rsid w:val="00930BF4"/>
    <w:rsid w:val="009C57B9"/>
    <w:rsid w:val="009E7887"/>
    <w:rsid w:val="00A17ED5"/>
    <w:rsid w:val="00A21529"/>
    <w:rsid w:val="00A9692A"/>
    <w:rsid w:val="00B6152E"/>
    <w:rsid w:val="00B80D5B"/>
    <w:rsid w:val="00BC73FB"/>
    <w:rsid w:val="00BF5F7C"/>
    <w:rsid w:val="00C21468"/>
    <w:rsid w:val="00C344C2"/>
    <w:rsid w:val="00CA2C02"/>
    <w:rsid w:val="00CC7E24"/>
    <w:rsid w:val="00CE57C5"/>
    <w:rsid w:val="00CF298A"/>
    <w:rsid w:val="00D57B9C"/>
    <w:rsid w:val="00DE6D8D"/>
    <w:rsid w:val="00E16DA8"/>
    <w:rsid w:val="00E427A4"/>
    <w:rsid w:val="00E50FD2"/>
    <w:rsid w:val="00E94E77"/>
    <w:rsid w:val="00EB4D49"/>
    <w:rsid w:val="00EC605F"/>
    <w:rsid w:val="00F135BF"/>
    <w:rsid w:val="00F8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10CC"/>
  <w15:chartTrackingRefBased/>
  <w15:docId w15:val="{7F055A28-148B-4ED1-A055-3209B90D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2E"/>
  </w:style>
  <w:style w:type="paragraph" w:styleId="Footer">
    <w:name w:val="footer"/>
    <w:basedOn w:val="Normal"/>
    <w:link w:val="FooterChar"/>
    <w:uiPriority w:val="99"/>
    <w:unhideWhenUsed/>
    <w:rsid w:val="00B6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52E"/>
  </w:style>
  <w:style w:type="paragraph" w:styleId="NoSpacing">
    <w:name w:val="No Spacing"/>
    <w:uiPriority w:val="1"/>
    <w:qFormat/>
    <w:rsid w:val="00E42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efits@losrio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090E-8B20-4117-9579-2B703D35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Los Rios Community College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Teri</dc:creator>
  <cp:keywords/>
  <dc:description/>
  <cp:lastModifiedBy>Keller, Nicole</cp:lastModifiedBy>
  <cp:revision>38</cp:revision>
  <cp:lastPrinted>2022-04-13T00:41:00Z</cp:lastPrinted>
  <dcterms:created xsi:type="dcterms:W3CDTF">2020-08-10T20:06:00Z</dcterms:created>
  <dcterms:modified xsi:type="dcterms:W3CDTF">2024-04-15T16:05:00Z</dcterms:modified>
</cp:coreProperties>
</file>